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FD3" w:rsidRPr="00F10FD3" w:rsidRDefault="00FE6EFD" w:rsidP="00F10FD3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Обоснование необходимости принятия </w:t>
      </w:r>
      <w:r w:rsidR="00A1765E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="00A1765E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="00F10FD3" w:rsidRPr="00F10FD3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</w:t>
      </w:r>
    </w:p>
    <w:p w:rsidR="00A1765E" w:rsidRDefault="00F10FD3" w:rsidP="00F10FD3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10FD3">
        <w:rPr>
          <w:rFonts w:ascii="Times New Roman" w:hAnsi="Times New Roman" w:cs="Times New Roman"/>
          <w:bCs/>
          <w:sz w:val="28"/>
          <w:szCs w:val="28"/>
        </w:rPr>
        <w:t>«О мировых судьях Ленинградской области»</w:t>
      </w:r>
    </w:p>
    <w:p w:rsidR="00A1765E" w:rsidRDefault="00A1765E" w:rsidP="00FF1F1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439F5" w:rsidRPr="00A1765E" w:rsidRDefault="002439F5" w:rsidP="00FF1F15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73521" w:rsidRDefault="00AC2720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проект областного закона разработан 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приведения областного закона от 06</w:t>
      </w:r>
      <w:r w:rsidR="003967D9">
        <w:rPr>
          <w:rFonts w:ascii="Times New Roman" w:hAnsi="Times New Roman" w:cs="Times New Roman"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 xml:space="preserve">2001 года № 41-оз «О мировых судьях Ленинградской области» </w:t>
      </w:r>
      <w:r w:rsidR="00C87643">
        <w:rPr>
          <w:rFonts w:ascii="Times New Roman" w:hAnsi="Times New Roman" w:cs="Times New Roman"/>
          <w:sz w:val="28"/>
          <w:szCs w:val="28"/>
        </w:rPr>
        <w:t xml:space="preserve">(далее – Областной закон о мировых судьях) </w:t>
      </w:r>
      <w:r>
        <w:rPr>
          <w:rFonts w:ascii="Times New Roman" w:hAnsi="Times New Roman" w:cs="Times New Roman"/>
          <w:sz w:val="28"/>
          <w:szCs w:val="28"/>
        </w:rPr>
        <w:t>в соответствие с федеральным законодательством</w:t>
      </w:r>
      <w:r w:rsidR="006C4ACB"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0FD3" w:rsidRDefault="007337EC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8-1 </w:t>
      </w:r>
      <w:r w:rsidR="00C87643">
        <w:rPr>
          <w:rFonts w:ascii="Times New Roman" w:hAnsi="Times New Roman" w:cs="Times New Roman"/>
          <w:sz w:val="28"/>
          <w:szCs w:val="28"/>
        </w:rPr>
        <w:t>Областного закона о мировых судьях предусмотрено, что в</w:t>
      </w:r>
      <w:r w:rsidR="00C87643" w:rsidRPr="00C87643">
        <w:rPr>
          <w:rFonts w:ascii="Times New Roman" w:hAnsi="Times New Roman" w:cs="Times New Roman"/>
          <w:sz w:val="28"/>
          <w:szCs w:val="28"/>
        </w:rPr>
        <w:t xml:space="preserve">ыбор образовательной организации высшего образования и организации дополнительного профессионального образования, осуществляющих профессиональную переподготовку и повышение квалификации мировых судей, производится органом исполнительной власти Ленинградской области, уполномоченным Правительством Ленинградской области, ежегодно </w:t>
      </w:r>
      <w:r w:rsidR="00C87643" w:rsidRPr="00BE32A8">
        <w:rPr>
          <w:rFonts w:ascii="Times New Roman" w:hAnsi="Times New Roman" w:cs="Times New Roman"/>
          <w:b/>
          <w:sz w:val="28"/>
          <w:szCs w:val="28"/>
        </w:rPr>
        <w:t>на конкурсной основе</w:t>
      </w:r>
      <w:r w:rsidR="00C87643" w:rsidRPr="00C87643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законодательством.</w:t>
      </w:r>
    </w:p>
    <w:p w:rsidR="00BE32A8" w:rsidRPr="00C87643" w:rsidRDefault="00BE32A8" w:rsidP="00BE32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то же время, </w:t>
      </w:r>
      <w:r w:rsidR="001C6DC4">
        <w:rPr>
          <w:rFonts w:ascii="Times New Roman" w:hAnsi="Times New Roman" w:cs="Times New Roman"/>
          <w:sz w:val="28"/>
          <w:szCs w:val="28"/>
        </w:rPr>
        <w:t xml:space="preserve">статьей 24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 w:rsidR="001C6DC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C6DC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Pr="00BE32A8">
        <w:rPr>
          <w:rFonts w:ascii="Times New Roman" w:hAnsi="Times New Roman" w:cs="Times New Roman"/>
          <w:sz w:val="28"/>
          <w:szCs w:val="28"/>
        </w:rPr>
        <w:t xml:space="preserve">05.04.2013 </w:t>
      </w:r>
      <w:r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E32A8">
        <w:rPr>
          <w:rFonts w:ascii="Times New Roman" w:hAnsi="Times New Roman" w:cs="Times New Roman"/>
          <w:sz w:val="28"/>
          <w:szCs w:val="28"/>
        </w:rPr>
        <w:t xml:space="preserve">44-ФЗ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E32A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E32A8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7484E">
        <w:rPr>
          <w:rFonts w:ascii="Times New Roman" w:hAnsi="Times New Roman" w:cs="Times New Roman"/>
          <w:sz w:val="28"/>
          <w:szCs w:val="28"/>
        </w:rPr>
        <w:t xml:space="preserve"> (далее – Федеральный закон о контрактной системе)</w:t>
      </w:r>
      <w:r w:rsidR="00155F10">
        <w:rPr>
          <w:rFonts w:ascii="Times New Roman" w:hAnsi="Times New Roman" w:cs="Times New Roman"/>
          <w:sz w:val="28"/>
          <w:szCs w:val="28"/>
        </w:rPr>
        <w:t xml:space="preserve"> </w:t>
      </w:r>
      <w:r w:rsidR="001C6DC4">
        <w:rPr>
          <w:rFonts w:ascii="Times New Roman" w:hAnsi="Times New Roman" w:cs="Times New Roman"/>
          <w:sz w:val="28"/>
          <w:szCs w:val="28"/>
        </w:rPr>
        <w:t xml:space="preserve">заказчиком при осуществлении закупок </w:t>
      </w:r>
      <w:r w:rsidR="007E1A19">
        <w:rPr>
          <w:rFonts w:ascii="Times New Roman" w:hAnsi="Times New Roman" w:cs="Times New Roman"/>
          <w:sz w:val="28"/>
          <w:szCs w:val="28"/>
        </w:rPr>
        <w:t xml:space="preserve">могут использоваться </w:t>
      </w:r>
      <w:r w:rsidR="00EC3F8B">
        <w:rPr>
          <w:rFonts w:ascii="Times New Roman" w:hAnsi="Times New Roman" w:cs="Times New Roman"/>
          <w:sz w:val="28"/>
          <w:szCs w:val="28"/>
        </w:rPr>
        <w:t>как конкурентные способы определения поставщиков (подрядчиков, исполнителей)</w:t>
      </w:r>
      <w:r w:rsidR="007E1A19">
        <w:rPr>
          <w:rFonts w:ascii="Times New Roman" w:hAnsi="Times New Roman" w:cs="Times New Roman"/>
          <w:sz w:val="28"/>
          <w:szCs w:val="28"/>
        </w:rPr>
        <w:t>, так и закупки у единственного поставщика (подрядчика, исполнителя)</w:t>
      </w:r>
      <w:r w:rsidR="00247CE4">
        <w:rPr>
          <w:rFonts w:ascii="Times New Roman" w:hAnsi="Times New Roman" w:cs="Times New Roman"/>
          <w:sz w:val="28"/>
          <w:szCs w:val="28"/>
        </w:rPr>
        <w:t xml:space="preserve"> с соблюдением ограничений, установленных указанным федеральным</w:t>
      </w:r>
      <w:proofErr w:type="gramEnd"/>
      <w:r w:rsidR="00247CE4">
        <w:rPr>
          <w:rFonts w:ascii="Times New Roman" w:hAnsi="Times New Roman" w:cs="Times New Roman"/>
          <w:sz w:val="28"/>
          <w:szCs w:val="28"/>
        </w:rPr>
        <w:t xml:space="preserve"> законом.</w:t>
      </w:r>
    </w:p>
    <w:p w:rsidR="009F3610" w:rsidRDefault="00127FFC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Принятие представленного проекта областного закона позволит устранить необоснованное ограничение заказчика в выборе</w:t>
      </w:r>
      <w:r w:rsidR="0027484E">
        <w:rPr>
          <w:rFonts w:ascii="Times New Roman" w:hAnsi="Times New Roman" w:cs="Times New Roman"/>
          <w:sz w:val="28"/>
          <w:szCs w:val="28"/>
        </w:rPr>
        <w:t xml:space="preserve"> способа определения поставщика,</w:t>
      </w:r>
      <w:r w:rsidR="00160224">
        <w:rPr>
          <w:rFonts w:ascii="Times New Roman" w:hAnsi="Times New Roman" w:cs="Times New Roman"/>
          <w:sz w:val="28"/>
          <w:szCs w:val="28"/>
        </w:rPr>
        <w:t xml:space="preserve"> </w:t>
      </w:r>
      <w:r w:rsidR="0027484E">
        <w:rPr>
          <w:rFonts w:ascii="Times New Roman" w:hAnsi="Times New Roman" w:cs="Times New Roman"/>
          <w:sz w:val="28"/>
          <w:szCs w:val="28"/>
        </w:rPr>
        <w:t>который, в соответствии с частью 5 статьи 24 Федерального закона о контра</w:t>
      </w:r>
      <w:r w:rsidR="00EE717D">
        <w:rPr>
          <w:rFonts w:ascii="Times New Roman" w:hAnsi="Times New Roman" w:cs="Times New Roman"/>
          <w:sz w:val="28"/>
          <w:szCs w:val="28"/>
        </w:rPr>
        <w:t>ктной системе, ограничивается только положениями главы 3 Федерального закона о контрактной системе.</w:t>
      </w:r>
      <w:proofErr w:type="gramEnd"/>
    </w:p>
    <w:p w:rsidR="00494702" w:rsidRDefault="00494702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действующему законодательству, какие-либо ограничения сроков прохождения стажировки мировыми судьями отсутствуют.</w:t>
      </w:r>
    </w:p>
    <w:p w:rsidR="0099296A" w:rsidRDefault="00E24D40" w:rsidP="00123F2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75639">
        <w:rPr>
          <w:rFonts w:ascii="Times New Roman" w:hAnsi="Times New Roman" w:cs="Times New Roman"/>
          <w:sz w:val="28"/>
          <w:szCs w:val="28"/>
        </w:rPr>
        <w:t xml:space="preserve">с Федеральным законом </w:t>
      </w:r>
      <w:r w:rsidR="00375639" w:rsidRPr="00123F2D">
        <w:rPr>
          <w:rFonts w:ascii="Times New Roman" w:hAnsi="Times New Roman" w:cs="Times New Roman"/>
          <w:sz w:val="28"/>
          <w:szCs w:val="28"/>
        </w:rPr>
        <w:t>от 29.12.2012</w:t>
      </w:r>
      <w:r w:rsidR="00375639">
        <w:rPr>
          <w:rFonts w:ascii="Times New Roman" w:hAnsi="Times New Roman" w:cs="Times New Roman"/>
          <w:sz w:val="28"/>
          <w:szCs w:val="28"/>
        </w:rPr>
        <w:t xml:space="preserve"> г.</w:t>
      </w:r>
      <w:r w:rsidR="00375639" w:rsidRPr="00123F2D">
        <w:rPr>
          <w:rFonts w:ascii="Times New Roman" w:hAnsi="Times New Roman" w:cs="Times New Roman"/>
          <w:sz w:val="28"/>
          <w:szCs w:val="28"/>
        </w:rPr>
        <w:t xml:space="preserve"> </w:t>
      </w:r>
      <w:r w:rsidR="00375639">
        <w:rPr>
          <w:rFonts w:ascii="Times New Roman" w:hAnsi="Times New Roman" w:cs="Times New Roman"/>
          <w:sz w:val="28"/>
          <w:szCs w:val="28"/>
        </w:rPr>
        <w:t>№ </w:t>
      </w:r>
      <w:r w:rsidR="00375639" w:rsidRPr="00123F2D">
        <w:rPr>
          <w:rFonts w:ascii="Times New Roman" w:hAnsi="Times New Roman" w:cs="Times New Roman"/>
          <w:sz w:val="28"/>
          <w:szCs w:val="28"/>
        </w:rPr>
        <w:t>273-ФЗ</w:t>
      </w:r>
      <w:r w:rsidR="00375639">
        <w:rPr>
          <w:rFonts w:ascii="Times New Roman" w:hAnsi="Times New Roman" w:cs="Times New Roman"/>
          <w:sz w:val="28"/>
          <w:szCs w:val="28"/>
        </w:rPr>
        <w:t xml:space="preserve"> «</w:t>
      </w:r>
      <w:r w:rsidR="00375639" w:rsidRPr="00123F2D">
        <w:rPr>
          <w:rFonts w:ascii="Times New Roman" w:hAnsi="Times New Roman" w:cs="Times New Roman"/>
          <w:sz w:val="28"/>
          <w:szCs w:val="28"/>
        </w:rPr>
        <w:t>Об обр</w:t>
      </w:r>
      <w:r w:rsidR="00375639">
        <w:rPr>
          <w:rFonts w:ascii="Times New Roman" w:hAnsi="Times New Roman" w:cs="Times New Roman"/>
          <w:sz w:val="28"/>
          <w:szCs w:val="28"/>
        </w:rPr>
        <w:t>азовании в Российской Федерации», ф</w:t>
      </w:r>
      <w:r w:rsidR="00375639" w:rsidRPr="00375639">
        <w:rPr>
          <w:rFonts w:ascii="Times New Roman" w:hAnsi="Times New Roman" w:cs="Times New Roman"/>
          <w:sz w:val="28"/>
          <w:szCs w:val="28"/>
        </w:rPr>
        <w:t xml:space="preserve">орма обучения и сроки освоения дополнительных профессиональных программ, в т.ч. сроки стажировки, определяются образовательной программой </w:t>
      </w:r>
      <w:proofErr w:type="gramStart"/>
      <w:r w:rsidR="00375639" w:rsidRPr="0037563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375639" w:rsidRPr="00375639">
        <w:rPr>
          <w:rFonts w:ascii="Times New Roman" w:hAnsi="Times New Roman" w:cs="Times New Roman"/>
          <w:sz w:val="28"/>
          <w:szCs w:val="28"/>
        </w:rPr>
        <w:t>или) договором об образовании.</w:t>
      </w:r>
    </w:p>
    <w:p w:rsidR="00E84346" w:rsidRPr="00EA6F5D" w:rsidRDefault="005A6305" w:rsidP="005A63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практически используемые </w:t>
      </w:r>
      <w:r w:rsidR="002D1E4D">
        <w:rPr>
          <w:rFonts w:ascii="Times New Roman" w:hAnsi="Times New Roman" w:cs="Times New Roman"/>
          <w:sz w:val="28"/>
          <w:szCs w:val="28"/>
        </w:rPr>
        <w:t>учебны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D1E4D">
        <w:rPr>
          <w:rFonts w:ascii="Times New Roman" w:hAnsi="Times New Roman" w:cs="Times New Roman"/>
          <w:sz w:val="28"/>
          <w:szCs w:val="28"/>
        </w:rPr>
        <w:t xml:space="preserve"> </w:t>
      </w:r>
      <w:r w:rsidR="00474EBF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D1E4D">
        <w:rPr>
          <w:rFonts w:ascii="Times New Roman" w:hAnsi="Times New Roman" w:cs="Times New Roman"/>
          <w:sz w:val="28"/>
          <w:szCs w:val="28"/>
        </w:rPr>
        <w:t xml:space="preserve"> </w:t>
      </w:r>
      <w:r w:rsidR="00C55032">
        <w:rPr>
          <w:rFonts w:ascii="Times New Roman" w:hAnsi="Times New Roman" w:cs="Times New Roman"/>
          <w:sz w:val="28"/>
          <w:szCs w:val="28"/>
        </w:rPr>
        <w:t xml:space="preserve">по программам </w:t>
      </w:r>
      <w:r w:rsidR="00496AA1">
        <w:rPr>
          <w:rFonts w:ascii="Times New Roman" w:hAnsi="Times New Roman" w:cs="Times New Roman"/>
          <w:sz w:val="28"/>
          <w:szCs w:val="28"/>
        </w:rPr>
        <w:t>повышения квалификации и профессиональн</w:t>
      </w:r>
      <w:r>
        <w:rPr>
          <w:rFonts w:ascii="Times New Roman" w:hAnsi="Times New Roman" w:cs="Times New Roman"/>
          <w:sz w:val="28"/>
          <w:szCs w:val="28"/>
        </w:rPr>
        <w:t>ой переподготовки мировых судей</w:t>
      </w:r>
      <w:r w:rsidR="00496AA1">
        <w:rPr>
          <w:rFonts w:ascii="Times New Roman" w:hAnsi="Times New Roman" w:cs="Times New Roman"/>
          <w:sz w:val="28"/>
          <w:szCs w:val="28"/>
        </w:rPr>
        <w:t xml:space="preserve"> </w:t>
      </w:r>
      <w:r w:rsidR="00375639">
        <w:rPr>
          <w:rFonts w:ascii="Times New Roman" w:hAnsi="Times New Roman" w:cs="Times New Roman"/>
          <w:sz w:val="28"/>
          <w:szCs w:val="28"/>
        </w:rPr>
        <w:t>предполагают</w:t>
      </w:r>
      <w:r w:rsidR="00815227">
        <w:rPr>
          <w:rFonts w:ascii="Times New Roman" w:hAnsi="Times New Roman" w:cs="Times New Roman"/>
          <w:sz w:val="28"/>
          <w:szCs w:val="28"/>
        </w:rPr>
        <w:t xml:space="preserve"> </w:t>
      </w:r>
      <w:r w:rsidR="00EA6F5D">
        <w:rPr>
          <w:rFonts w:ascii="Times New Roman" w:hAnsi="Times New Roman" w:cs="Times New Roman"/>
          <w:sz w:val="28"/>
          <w:szCs w:val="28"/>
        </w:rPr>
        <w:t xml:space="preserve">проведение стажировки в объеме 160 часов, </w:t>
      </w:r>
      <w:r w:rsidR="003F1997">
        <w:rPr>
          <w:rFonts w:ascii="Times New Roman" w:hAnsi="Times New Roman" w:cs="Times New Roman"/>
          <w:sz w:val="28"/>
          <w:szCs w:val="28"/>
        </w:rPr>
        <w:t xml:space="preserve">в связи с чем, </w:t>
      </w:r>
      <w:r w:rsidR="00EA6F5D">
        <w:rPr>
          <w:rFonts w:ascii="Times New Roman" w:hAnsi="Times New Roman" w:cs="Times New Roman"/>
          <w:sz w:val="28"/>
          <w:szCs w:val="28"/>
        </w:rPr>
        <w:t xml:space="preserve">принятая норма </w:t>
      </w:r>
      <w:r w:rsidR="003F1997">
        <w:rPr>
          <w:rFonts w:ascii="Times New Roman" w:hAnsi="Times New Roman" w:cs="Times New Roman"/>
          <w:sz w:val="28"/>
          <w:szCs w:val="28"/>
        </w:rPr>
        <w:t xml:space="preserve">продолжительности стажировки </w:t>
      </w:r>
      <w:r w:rsidR="002F190C">
        <w:rPr>
          <w:rFonts w:ascii="Times New Roman" w:hAnsi="Times New Roman" w:cs="Times New Roman"/>
          <w:sz w:val="28"/>
          <w:szCs w:val="28"/>
        </w:rPr>
        <w:t>10 рабочих дней</w:t>
      </w:r>
      <w:r w:rsidR="00EA6F5D">
        <w:rPr>
          <w:rFonts w:ascii="Times New Roman" w:hAnsi="Times New Roman" w:cs="Times New Roman"/>
          <w:sz w:val="28"/>
          <w:szCs w:val="28"/>
        </w:rPr>
        <w:t xml:space="preserve"> является явно недостаточной. Тогда как учебные планы по программам повышения квалификации </w:t>
      </w:r>
      <w:r w:rsidR="00E153A5">
        <w:rPr>
          <w:rFonts w:ascii="Times New Roman" w:hAnsi="Times New Roman" w:cs="Times New Roman"/>
          <w:sz w:val="28"/>
          <w:szCs w:val="28"/>
        </w:rPr>
        <w:t xml:space="preserve">общим объемом 72 часа обычно не содержат стажировки вовсе, </w:t>
      </w:r>
      <w:r w:rsidR="003F22A8">
        <w:rPr>
          <w:rFonts w:ascii="Times New Roman" w:hAnsi="Times New Roman" w:cs="Times New Roman"/>
          <w:sz w:val="28"/>
          <w:szCs w:val="28"/>
        </w:rPr>
        <w:t>следовательно,</w:t>
      </w:r>
      <w:r w:rsidR="00E153A5">
        <w:rPr>
          <w:rFonts w:ascii="Times New Roman" w:hAnsi="Times New Roman" w:cs="Times New Roman"/>
          <w:sz w:val="28"/>
          <w:szCs w:val="28"/>
        </w:rPr>
        <w:t xml:space="preserve"> норма </w:t>
      </w:r>
      <w:r w:rsidR="003030EC">
        <w:rPr>
          <w:rFonts w:ascii="Times New Roman" w:hAnsi="Times New Roman" w:cs="Times New Roman"/>
          <w:sz w:val="28"/>
          <w:szCs w:val="28"/>
        </w:rPr>
        <w:lastRenderedPageBreak/>
        <w:t xml:space="preserve">продолжительности стажировки </w:t>
      </w:r>
      <w:r w:rsidR="00E153A5">
        <w:rPr>
          <w:rFonts w:ascii="Times New Roman" w:hAnsi="Times New Roman" w:cs="Times New Roman"/>
          <w:sz w:val="28"/>
          <w:szCs w:val="28"/>
        </w:rPr>
        <w:t xml:space="preserve">10 </w:t>
      </w:r>
      <w:r w:rsidR="00332AD6">
        <w:rPr>
          <w:rFonts w:ascii="Times New Roman" w:hAnsi="Times New Roman" w:cs="Times New Roman"/>
          <w:sz w:val="28"/>
          <w:szCs w:val="28"/>
        </w:rPr>
        <w:t xml:space="preserve">рабочих дней превышает по продолжительности общий срок программы </w:t>
      </w:r>
      <w:r w:rsidR="003F1997">
        <w:rPr>
          <w:rFonts w:ascii="Times New Roman" w:hAnsi="Times New Roman" w:cs="Times New Roman"/>
          <w:sz w:val="28"/>
          <w:szCs w:val="28"/>
        </w:rPr>
        <w:t>по повышению квалификации</w:t>
      </w:r>
      <w:r w:rsidR="00E153A5">
        <w:rPr>
          <w:rFonts w:ascii="Times New Roman" w:hAnsi="Times New Roman" w:cs="Times New Roman"/>
          <w:sz w:val="28"/>
          <w:szCs w:val="28"/>
        </w:rPr>
        <w:t>.</w:t>
      </w:r>
    </w:p>
    <w:p w:rsidR="00496AA1" w:rsidRDefault="00496AA1" w:rsidP="00E843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представленного проекта областного закона позволит </w:t>
      </w:r>
      <w:r w:rsidR="00815227">
        <w:rPr>
          <w:rFonts w:ascii="Times New Roman" w:hAnsi="Times New Roman" w:cs="Times New Roman"/>
          <w:sz w:val="28"/>
          <w:szCs w:val="28"/>
        </w:rPr>
        <w:t xml:space="preserve">устранить </w:t>
      </w:r>
      <w:r w:rsidR="002F190C">
        <w:rPr>
          <w:rFonts w:ascii="Times New Roman" w:hAnsi="Times New Roman" w:cs="Times New Roman"/>
          <w:sz w:val="28"/>
          <w:szCs w:val="28"/>
        </w:rPr>
        <w:t>указанное ограничение.</w:t>
      </w:r>
    </w:p>
    <w:p w:rsidR="002F190C" w:rsidRDefault="00ED2DCC" w:rsidP="00E843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Статьей 2 о</w:t>
      </w:r>
      <w:r w:rsidR="0012029A">
        <w:rPr>
          <w:rFonts w:ascii="Times New Roman" w:hAnsi="Times New Roman" w:cs="Times New Roman"/>
          <w:sz w:val="28"/>
          <w:szCs w:val="28"/>
        </w:rPr>
        <w:t>бластн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12029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2029A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29 декабря 2015 года № 148-оз «</w:t>
      </w:r>
      <w:r w:rsidRPr="00ED2DCC">
        <w:rPr>
          <w:rFonts w:ascii="Times New Roman" w:hAnsi="Times New Roman" w:cs="Times New Roman"/>
          <w:sz w:val="28"/>
          <w:szCs w:val="28"/>
        </w:rPr>
        <w:t>Об административно-территориальных преобразованиях во Всеволожском муниципальном районе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95F57">
        <w:rPr>
          <w:rFonts w:ascii="Times New Roman" w:hAnsi="Times New Roman" w:cs="Times New Roman"/>
          <w:sz w:val="28"/>
          <w:szCs w:val="28"/>
        </w:rPr>
        <w:t xml:space="preserve"> статус муниципального образования Ленинградской области «</w:t>
      </w:r>
      <w:proofErr w:type="spellStart"/>
      <w:r w:rsidR="00595F57"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 w:rsidR="00595F57">
        <w:rPr>
          <w:rFonts w:ascii="Times New Roman" w:hAnsi="Times New Roman" w:cs="Times New Roman"/>
          <w:sz w:val="28"/>
          <w:szCs w:val="28"/>
        </w:rPr>
        <w:t xml:space="preserve"> сельское поселение» изменен </w:t>
      </w:r>
      <w:proofErr w:type="gramStart"/>
      <w:r w:rsidR="00595F5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95F57">
        <w:rPr>
          <w:rFonts w:ascii="Times New Roman" w:hAnsi="Times New Roman" w:cs="Times New Roman"/>
          <w:sz w:val="28"/>
          <w:szCs w:val="28"/>
        </w:rPr>
        <w:t xml:space="preserve"> сельского на городское</w:t>
      </w:r>
      <w:r w:rsidR="00D84C8C">
        <w:rPr>
          <w:rFonts w:ascii="Times New Roman" w:hAnsi="Times New Roman" w:cs="Times New Roman"/>
          <w:sz w:val="28"/>
          <w:szCs w:val="28"/>
        </w:rPr>
        <w:t>.</w:t>
      </w:r>
    </w:p>
    <w:p w:rsidR="00D84C8C" w:rsidRPr="00D84C8C" w:rsidRDefault="00D84C8C" w:rsidP="00E843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Предложенным проектом областного закона вносятся изменения в территориальную подсудность судебных участков мировых судей №№ 15 и 82 для приведения наименования поселени</w:t>
      </w:r>
      <w:r w:rsidR="00C1187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 указанным областным законом.</w:t>
      </w:r>
    </w:p>
    <w:p w:rsidR="00E84346" w:rsidRDefault="003E4C69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проведения процедуры оценки регулирующего воздействия отсутствует в связи с тем, что проект областного закона не затрагивает вопросы предпринимательской и инвестиционной деятельности.</w:t>
      </w:r>
    </w:p>
    <w:p w:rsidR="005A6153" w:rsidRPr="003E4C69" w:rsidRDefault="005A6153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439F5" w:rsidRDefault="002439F5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66B0" w:rsidRPr="00AC2720" w:rsidRDefault="004366B0" w:rsidP="002439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3521" w:rsidRPr="003F22A8" w:rsidRDefault="003F22A8" w:rsidP="00D84C8C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B5D9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73521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E735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С.Н. Смирнов</w:t>
      </w:r>
    </w:p>
    <w:sectPr w:rsidR="00E73521" w:rsidRPr="003F22A8" w:rsidSect="0060626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15"/>
    <w:rsid w:val="00027860"/>
    <w:rsid w:val="00036961"/>
    <w:rsid w:val="00037A46"/>
    <w:rsid w:val="00041EF6"/>
    <w:rsid w:val="0004718D"/>
    <w:rsid w:val="00055FF3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029A"/>
    <w:rsid w:val="00123F2D"/>
    <w:rsid w:val="0012595E"/>
    <w:rsid w:val="00126533"/>
    <w:rsid w:val="00127FFC"/>
    <w:rsid w:val="00132179"/>
    <w:rsid w:val="00140ECD"/>
    <w:rsid w:val="001461AB"/>
    <w:rsid w:val="0015565C"/>
    <w:rsid w:val="00155F10"/>
    <w:rsid w:val="00160224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C6DC4"/>
    <w:rsid w:val="001E6203"/>
    <w:rsid w:val="001E78F6"/>
    <w:rsid w:val="001E7AE4"/>
    <w:rsid w:val="001F3F84"/>
    <w:rsid w:val="001F40C4"/>
    <w:rsid w:val="00207532"/>
    <w:rsid w:val="0021087B"/>
    <w:rsid w:val="00216123"/>
    <w:rsid w:val="00227219"/>
    <w:rsid w:val="0022791E"/>
    <w:rsid w:val="00234307"/>
    <w:rsid w:val="002439F5"/>
    <w:rsid w:val="00247CE4"/>
    <w:rsid w:val="002518D7"/>
    <w:rsid w:val="00253CB3"/>
    <w:rsid w:val="0027484E"/>
    <w:rsid w:val="002849B9"/>
    <w:rsid w:val="00291E3F"/>
    <w:rsid w:val="002A07B2"/>
    <w:rsid w:val="002A16E2"/>
    <w:rsid w:val="002A1A34"/>
    <w:rsid w:val="002A2244"/>
    <w:rsid w:val="002B1D35"/>
    <w:rsid w:val="002C0F38"/>
    <w:rsid w:val="002C54CA"/>
    <w:rsid w:val="002C6FE6"/>
    <w:rsid w:val="002D1E4D"/>
    <w:rsid w:val="002D63F3"/>
    <w:rsid w:val="002E0EB3"/>
    <w:rsid w:val="002F190C"/>
    <w:rsid w:val="002F6E80"/>
    <w:rsid w:val="002F77D2"/>
    <w:rsid w:val="003030EC"/>
    <w:rsid w:val="0031431C"/>
    <w:rsid w:val="00326212"/>
    <w:rsid w:val="00332AD6"/>
    <w:rsid w:val="00335DD3"/>
    <w:rsid w:val="00341064"/>
    <w:rsid w:val="003576DF"/>
    <w:rsid w:val="00375639"/>
    <w:rsid w:val="00396635"/>
    <w:rsid w:val="003967D9"/>
    <w:rsid w:val="003A2C7E"/>
    <w:rsid w:val="003B57C1"/>
    <w:rsid w:val="003C1541"/>
    <w:rsid w:val="003C7972"/>
    <w:rsid w:val="003E26D4"/>
    <w:rsid w:val="003E2DC4"/>
    <w:rsid w:val="003E3C7F"/>
    <w:rsid w:val="003E4948"/>
    <w:rsid w:val="003E4C69"/>
    <w:rsid w:val="003E4D97"/>
    <w:rsid w:val="003F00F8"/>
    <w:rsid w:val="003F1997"/>
    <w:rsid w:val="003F22A8"/>
    <w:rsid w:val="00411705"/>
    <w:rsid w:val="00426C00"/>
    <w:rsid w:val="00427F43"/>
    <w:rsid w:val="004311B3"/>
    <w:rsid w:val="004366B0"/>
    <w:rsid w:val="00437978"/>
    <w:rsid w:val="004405C7"/>
    <w:rsid w:val="00444365"/>
    <w:rsid w:val="00445CB8"/>
    <w:rsid w:val="00447C1B"/>
    <w:rsid w:val="0045581C"/>
    <w:rsid w:val="0047428F"/>
    <w:rsid w:val="00474EBF"/>
    <w:rsid w:val="00484E32"/>
    <w:rsid w:val="00494702"/>
    <w:rsid w:val="004948E5"/>
    <w:rsid w:val="00496AA1"/>
    <w:rsid w:val="004A7997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6669D"/>
    <w:rsid w:val="00570BB3"/>
    <w:rsid w:val="0057759F"/>
    <w:rsid w:val="0058012F"/>
    <w:rsid w:val="00595F57"/>
    <w:rsid w:val="005974FE"/>
    <w:rsid w:val="00597E13"/>
    <w:rsid w:val="005A5065"/>
    <w:rsid w:val="005A6153"/>
    <w:rsid w:val="005A6305"/>
    <w:rsid w:val="005B125F"/>
    <w:rsid w:val="005D0D78"/>
    <w:rsid w:val="005E3736"/>
    <w:rsid w:val="00606263"/>
    <w:rsid w:val="00611FC0"/>
    <w:rsid w:val="006124F6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A27FC"/>
    <w:rsid w:val="006C4ACB"/>
    <w:rsid w:val="006D01FD"/>
    <w:rsid w:val="006D1C03"/>
    <w:rsid w:val="006F51DA"/>
    <w:rsid w:val="0071746E"/>
    <w:rsid w:val="0071788B"/>
    <w:rsid w:val="007337EC"/>
    <w:rsid w:val="00734ABC"/>
    <w:rsid w:val="00735E0B"/>
    <w:rsid w:val="00736A5C"/>
    <w:rsid w:val="0073707D"/>
    <w:rsid w:val="00744557"/>
    <w:rsid w:val="007458B5"/>
    <w:rsid w:val="00750946"/>
    <w:rsid w:val="00763A8B"/>
    <w:rsid w:val="007670D9"/>
    <w:rsid w:val="00771F3D"/>
    <w:rsid w:val="0077432B"/>
    <w:rsid w:val="00777326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7E1A19"/>
    <w:rsid w:val="007E3770"/>
    <w:rsid w:val="00803F85"/>
    <w:rsid w:val="00805F66"/>
    <w:rsid w:val="00810480"/>
    <w:rsid w:val="0081504B"/>
    <w:rsid w:val="008150F2"/>
    <w:rsid w:val="00815227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8F3EEE"/>
    <w:rsid w:val="0090006C"/>
    <w:rsid w:val="00900E35"/>
    <w:rsid w:val="00904A85"/>
    <w:rsid w:val="00904AC0"/>
    <w:rsid w:val="00904CBC"/>
    <w:rsid w:val="00911743"/>
    <w:rsid w:val="00914967"/>
    <w:rsid w:val="0091753B"/>
    <w:rsid w:val="0092333A"/>
    <w:rsid w:val="00950A1C"/>
    <w:rsid w:val="00975220"/>
    <w:rsid w:val="00983066"/>
    <w:rsid w:val="00991CCD"/>
    <w:rsid w:val="0099296A"/>
    <w:rsid w:val="009B79A1"/>
    <w:rsid w:val="009C47F1"/>
    <w:rsid w:val="009D568F"/>
    <w:rsid w:val="009E05D8"/>
    <w:rsid w:val="009E1B1A"/>
    <w:rsid w:val="009E1F2E"/>
    <w:rsid w:val="009E7BD7"/>
    <w:rsid w:val="009F3610"/>
    <w:rsid w:val="009F7588"/>
    <w:rsid w:val="00A103C9"/>
    <w:rsid w:val="00A10530"/>
    <w:rsid w:val="00A109EF"/>
    <w:rsid w:val="00A15E2C"/>
    <w:rsid w:val="00A1765E"/>
    <w:rsid w:val="00A20409"/>
    <w:rsid w:val="00A27281"/>
    <w:rsid w:val="00A313D7"/>
    <w:rsid w:val="00A32B38"/>
    <w:rsid w:val="00A50F0C"/>
    <w:rsid w:val="00A660D6"/>
    <w:rsid w:val="00A711AA"/>
    <w:rsid w:val="00A75B3A"/>
    <w:rsid w:val="00A8576A"/>
    <w:rsid w:val="00A877A3"/>
    <w:rsid w:val="00A97DB5"/>
    <w:rsid w:val="00AA06AF"/>
    <w:rsid w:val="00AB4E96"/>
    <w:rsid w:val="00AC2720"/>
    <w:rsid w:val="00AC7910"/>
    <w:rsid w:val="00AD1218"/>
    <w:rsid w:val="00AD7FD7"/>
    <w:rsid w:val="00B000BE"/>
    <w:rsid w:val="00B057EF"/>
    <w:rsid w:val="00B05BEA"/>
    <w:rsid w:val="00B13863"/>
    <w:rsid w:val="00B20FB8"/>
    <w:rsid w:val="00B22366"/>
    <w:rsid w:val="00B24929"/>
    <w:rsid w:val="00B47C39"/>
    <w:rsid w:val="00B5473C"/>
    <w:rsid w:val="00B54D72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E32A8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187F"/>
    <w:rsid w:val="00C15E61"/>
    <w:rsid w:val="00C229F9"/>
    <w:rsid w:val="00C258ED"/>
    <w:rsid w:val="00C35BDA"/>
    <w:rsid w:val="00C5210D"/>
    <w:rsid w:val="00C55032"/>
    <w:rsid w:val="00C63842"/>
    <w:rsid w:val="00C87643"/>
    <w:rsid w:val="00C90CFA"/>
    <w:rsid w:val="00CA3718"/>
    <w:rsid w:val="00CA3D25"/>
    <w:rsid w:val="00CD0201"/>
    <w:rsid w:val="00CE5C3C"/>
    <w:rsid w:val="00CE637A"/>
    <w:rsid w:val="00CF3AB7"/>
    <w:rsid w:val="00CF6AC6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4C8C"/>
    <w:rsid w:val="00D87503"/>
    <w:rsid w:val="00D90BA2"/>
    <w:rsid w:val="00D932E6"/>
    <w:rsid w:val="00DA5E4B"/>
    <w:rsid w:val="00DE1355"/>
    <w:rsid w:val="00DE2FFB"/>
    <w:rsid w:val="00E11190"/>
    <w:rsid w:val="00E153A5"/>
    <w:rsid w:val="00E163BE"/>
    <w:rsid w:val="00E24D40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73521"/>
    <w:rsid w:val="00E770B3"/>
    <w:rsid w:val="00E77893"/>
    <w:rsid w:val="00E803AA"/>
    <w:rsid w:val="00E84346"/>
    <w:rsid w:val="00E90ADA"/>
    <w:rsid w:val="00EA0241"/>
    <w:rsid w:val="00EA58F8"/>
    <w:rsid w:val="00EA6F5D"/>
    <w:rsid w:val="00EB26E0"/>
    <w:rsid w:val="00EB5D9C"/>
    <w:rsid w:val="00EC16A8"/>
    <w:rsid w:val="00EC3F8B"/>
    <w:rsid w:val="00ED2D7F"/>
    <w:rsid w:val="00ED2DCC"/>
    <w:rsid w:val="00ED3ECC"/>
    <w:rsid w:val="00ED765E"/>
    <w:rsid w:val="00EE543B"/>
    <w:rsid w:val="00EE57B1"/>
    <w:rsid w:val="00EE717D"/>
    <w:rsid w:val="00F03847"/>
    <w:rsid w:val="00F10FD3"/>
    <w:rsid w:val="00F1319D"/>
    <w:rsid w:val="00F14ACE"/>
    <w:rsid w:val="00F20088"/>
    <w:rsid w:val="00F211E0"/>
    <w:rsid w:val="00F21ABE"/>
    <w:rsid w:val="00F234F8"/>
    <w:rsid w:val="00F31A4B"/>
    <w:rsid w:val="00F36179"/>
    <w:rsid w:val="00F44D47"/>
    <w:rsid w:val="00F75316"/>
    <w:rsid w:val="00F95804"/>
    <w:rsid w:val="00F9709B"/>
    <w:rsid w:val="00FA5F71"/>
    <w:rsid w:val="00FC317C"/>
    <w:rsid w:val="00FD76A6"/>
    <w:rsid w:val="00FE0C32"/>
    <w:rsid w:val="00FE6E9D"/>
    <w:rsid w:val="00FE6EFD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F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2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1F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F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2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12</cp:revision>
  <cp:lastPrinted>2016-06-08T08:31:00Z</cp:lastPrinted>
  <dcterms:created xsi:type="dcterms:W3CDTF">2016-05-06T11:02:00Z</dcterms:created>
  <dcterms:modified xsi:type="dcterms:W3CDTF">2016-06-08T08:33:00Z</dcterms:modified>
</cp:coreProperties>
</file>