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504D9E">
        <w:rPr>
          <w:sz w:val="28"/>
        </w:rPr>
        <w:t>принятие</w:t>
      </w:r>
      <w:proofErr w:type="gramEnd"/>
      <w:r w:rsidRPr="00504D9E">
        <w:rPr>
          <w:sz w:val="28"/>
        </w:rPr>
        <w:t xml:space="preserve"> которых необходимо для реализации </w:t>
      </w:r>
      <w:r w:rsidRPr="00504D9E">
        <w:rPr>
          <w:sz w:val="28"/>
          <w:szCs w:val="28"/>
        </w:rPr>
        <w:t xml:space="preserve">областного закона </w:t>
      </w:r>
    </w:p>
    <w:p w:rsidR="00504D9E" w:rsidRPr="00D3743B" w:rsidRDefault="004C55B0" w:rsidP="00504D9E">
      <w:pPr>
        <w:jc w:val="center"/>
        <w:rPr>
          <w:b/>
          <w:sz w:val="28"/>
        </w:rPr>
      </w:pPr>
      <w:r>
        <w:rPr>
          <w:sz w:val="28"/>
          <w:szCs w:val="28"/>
        </w:rPr>
        <w:t xml:space="preserve"> «О внесении изменений в областные законы «О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 </w:t>
      </w: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292920" w:rsidRPr="00E82C1E" w:rsidRDefault="004C55B0" w:rsidP="00292920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Принятие   областного закона «О внесении изменений в областные законы «О государственных должностях Ленинградской области», «О правом регулировании  государственной гражданской службы Ленинградской области», «О  правовом регулировании муниципальной службы в Ленинградской области»  </w:t>
      </w:r>
      <w:r w:rsidR="00504D9E">
        <w:rPr>
          <w:sz w:val="28"/>
          <w:szCs w:val="28"/>
        </w:rPr>
        <w:t xml:space="preserve"> </w:t>
      </w:r>
      <w:r w:rsidR="00292920">
        <w:rPr>
          <w:sz w:val="28"/>
          <w:szCs w:val="28"/>
        </w:rPr>
        <w:t xml:space="preserve">не потребует дополнительной </w:t>
      </w:r>
      <w:r w:rsidR="00292920" w:rsidRPr="00E82C1E">
        <w:rPr>
          <w:sz w:val="28"/>
          <w:szCs w:val="28"/>
        </w:rPr>
        <w:t>разработки и принятия правовых актов Ленинградской области.</w:t>
      </w:r>
    </w:p>
    <w:p w:rsidR="00292920" w:rsidRPr="00E82C1E" w:rsidRDefault="00292920" w:rsidP="00292920">
      <w:pPr>
        <w:ind w:firstLine="709"/>
        <w:jc w:val="both"/>
        <w:rPr>
          <w:sz w:val="28"/>
          <w:szCs w:val="28"/>
        </w:rPr>
      </w:pPr>
    </w:p>
    <w:p w:rsidR="007E1A05" w:rsidRDefault="007E1A05" w:rsidP="00292920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504D9E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Pr="00723002">
        <w:rPr>
          <w:sz w:val="28"/>
          <w:szCs w:val="28"/>
        </w:rPr>
        <w:t>М.Е.Лебединский</w:t>
      </w:r>
      <w:proofErr w:type="spellEnd"/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1D4241" w:rsidRDefault="001D4241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D3743B" w:rsidRDefault="001D4241" w:rsidP="001D4241">
      <w:pPr>
        <w:overflowPunct/>
        <w:jc w:val="both"/>
        <w:textAlignment w:val="auto"/>
        <w:rPr>
          <w:sz w:val="28"/>
        </w:rPr>
      </w:pPr>
      <w:r w:rsidRPr="000F092F">
        <w:rPr>
          <w:sz w:val="16"/>
          <w:szCs w:val="16"/>
        </w:rPr>
        <w:t>Доронина О.М. 456-37-10, 2222</w:t>
      </w:r>
      <w:bookmarkStart w:id="0" w:name="_GoBack"/>
      <w:bookmarkEnd w:id="0"/>
    </w:p>
    <w:p w:rsidR="003401AE" w:rsidRDefault="003401AE"/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1D4241"/>
    <w:rsid w:val="00292920"/>
    <w:rsid w:val="003401AE"/>
    <w:rsid w:val="004C55B0"/>
    <w:rsid w:val="00504D9E"/>
    <w:rsid w:val="007E1A05"/>
    <w:rsid w:val="00E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51E00-5BFE-4AC7-B5AF-06BE8D8B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5</cp:revision>
  <cp:lastPrinted>2016-06-01T14:58:00Z</cp:lastPrinted>
  <dcterms:created xsi:type="dcterms:W3CDTF">2016-08-08T16:03:00Z</dcterms:created>
  <dcterms:modified xsi:type="dcterms:W3CDTF">2016-08-12T06:17:00Z</dcterms:modified>
</cp:coreProperties>
</file>