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B32" w:rsidRPr="007F6B32" w:rsidRDefault="007F6B32" w:rsidP="00EF383B">
      <w:pPr>
        <w:pStyle w:val="ConsPlusTitle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F6B32">
        <w:rPr>
          <w:rFonts w:ascii="Times New Roman" w:hAnsi="Times New Roman" w:cs="Times New Roman"/>
          <w:b w:val="0"/>
          <w:sz w:val="28"/>
          <w:szCs w:val="28"/>
        </w:rPr>
        <w:t>УТВЕРЖДЕН</w:t>
      </w:r>
    </w:p>
    <w:p w:rsidR="007F6B32" w:rsidRPr="007F6B32" w:rsidRDefault="007F6B32" w:rsidP="00EF383B">
      <w:pPr>
        <w:pStyle w:val="ConsPlusTitle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F6B32">
        <w:rPr>
          <w:rFonts w:ascii="Times New Roman" w:hAnsi="Times New Roman" w:cs="Times New Roman"/>
          <w:b w:val="0"/>
          <w:sz w:val="28"/>
          <w:szCs w:val="28"/>
        </w:rPr>
        <w:t>областным законом</w:t>
      </w:r>
    </w:p>
    <w:p w:rsidR="00EF383B" w:rsidRPr="00EF383B" w:rsidRDefault="00EF383B" w:rsidP="00EF383B">
      <w:pPr>
        <w:autoSpaceDE w:val="0"/>
        <w:autoSpaceDN w:val="0"/>
        <w:adjustRightInd w:val="0"/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F383B">
        <w:rPr>
          <w:rFonts w:ascii="Times New Roman" w:eastAsia="Times New Roman" w:hAnsi="Times New Roman" w:cs="Times New Roman"/>
          <w:sz w:val="28"/>
          <w:szCs w:val="28"/>
        </w:rPr>
        <w:t>от 23 декабря 2015 года № 139-оз</w:t>
      </w:r>
    </w:p>
    <w:p w:rsidR="007F6B32" w:rsidRDefault="007F6B32" w:rsidP="00EF383B">
      <w:pPr>
        <w:pStyle w:val="ConsPlusTitle"/>
        <w:ind w:left="6096"/>
        <w:rPr>
          <w:rFonts w:ascii="Times New Roman" w:hAnsi="Times New Roman" w:cs="Times New Roman"/>
          <w:b w:val="0"/>
          <w:sz w:val="28"/>
          <w:szCs w:val="28"/>
        </w:rPr>
      </w:pPr>
      <w:r w:rsidRPr="007F6B32">
        <w:rPr>
          <w:rFonts w:ascii="Times New Roman" w:hAnsi="Times New Roman" w:cs="Times New Roman"/>
          <w:b w:val="0"/>
          <w:sz w:val="28"/>
          <w:szCs w:val="28"/>
        </w:rPr>
        <w:t>(приложение</w:t>
      </w:r>
      <w:r w:rsidR="003E3B90">
        <w:rPr>
          <w:rFonts w:ascii="Times New Roman" w:hAnsi="Times New Roman" w:cs="Times New Roman"/>
          <w:b w:val="0"/>
          <w:sz w:val="28"/>
          <w:szCs w:val="28"/>
        </w:rPr>
        <w:t xml:space="preserve"> 127</w:t>
      </w:r>
      <w:r w:rsidRPr="007F6B32">
        <w:rPr>
          <w:rFonts w:ascii="Times New Roman" w:hAnsi="Times New Roman" w:cs="Times New Roman"/>
          <w:b w:val="0"/>
          <w:sz w:val="28"/>
          <w:szCs w:val="28"/>
        </w:rPr>
        <w:t>)</w:t>
      </w:r>
    </w:p>
    <w:p w:rsidR="00EF383B" w:rsidRPr="00EF383B" w:rsidRDefault="00EF383B" w:rsidP="00EF383B">
      <w:pPr>
        <w:autoSpaceDE w:val="0"/>
        <w:autoSpaceDN w:val="0"/>
        <w:adjustRightInd w:val="0"/>
        <w:spacing w:after="0" w:line="240" w:lineRule="auto"/>
        <w:ind w:left="6096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F383B">
        <w:rPr>
          <w:rFonts w:ascii="Times New Roman" w:eastAsia="Times New Roman" w:hAnsi="Times New Roman" w:cs="Times New Roman"/>
          <w:sz w:val="28"/>
          <w:szCs w:val="28"/>
        </w:rPr>
        <w:t>(в редакции областного закона</w:t>
      </w:r>
      <w:proofErr w:type="gramEnd"/>
    </w:p>
    <w:p w:rsidR="007F6B32" w:rsidRDefault="007F6B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F6B32" w:rsidRDefault="007F6B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0FC0" w:rsidRDefault="00FE0F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F6B32" w:rsidRDefault="007F6B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A4CAC" w:rsidRPr="004A4CAC" w:rsidRDefault="004A4C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ПОРЯДОК</w:t>
      </w:r>
    </w:p>
    <w:p w:rsidR="004A4CAC" w:rsidRPr="004A4CAC" w:rsidRDefault="004A4CA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ПРЕДОСТАВЛЕНИЯ МЕЖБЮДЖЕТНЫХ ТРАНСФЕРТОВ БЮДЖЕТАМ</w:t>
      </w:r>
    </w:p>
    <w:p w:rsidR="004A4CAC" w:rsidRPr="004A4CAC" w:rsidRDefault="004A4CAC" w:rsidP="008666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МУНИЦИПАЛЬНЫХ РАЙОНОВ, ГОРОДСКИХ ОКРУГОВ НА ОБЕСПЕЧЕНИЕ</w:t>
      </w:r>
      <w:r w:rsidR="00D245C9">
        <w:rPr>
          <w:rFonts w:ascii="Times New Roman" w:hAnsi="Times New Roman" w:cs="Times New Roman"/>
          <w:sz w:val="28"/>
          <w:szCs w:val="28"/>
        </w:rPr>
        <w:t xml:space="preserve"> </w:t>
      </w:r>
      <w:r w:rsidRPr="004A4CAC">
        <w:rPr>
          <w:rFonts w:ascii="Times New Roman" w:hAnsi="Times New Roman" w:cs="Times New Roman"/>
          <w:sz w:val="28"/>
          <w:szCs w:val="28"/>
        </w:rPr>
        <w:t xml:space="preserve">БЕСПЛАТНОГО ПРОЕЗДА </w:t>
      </w:r>
      <w:r w:rsidR="0086666E">
        <w:rPr>
          <w:rFonts w:ascii="Times New Roman" w:hAnsi="Times New Roman" w:cs="Times New Roman"/>
          <w:sz w:val="28"/>
          <w:szCs w:val="28"/>
        </w:rPr>
        <w:t>НА</w:t>
      </w:r>
      <w:r w:rsidR="00CC706D">
        <w:rPr>
          <w:rFonts w:ascii="Times New Roman" w:hAnsi="Times New Roman" w:cs="Times New Roman"/>
          <w:sz w:val="28"/>
          <w:szCs w:val="28"/>
        </w:rPr>
        <w:t xml:space="preserve"> ВНУТРИГОРОДСКОМ ТРАНСПО</w:t>
      </w:r>
      <w:r w:rsidR="0086666E">
        <w:rPr>
          <w:rFonts w:ascii="Times New Roman" w:hAnsi="Times New Roman" w:cs="Times New Roman"/>
          <w:sz w:val="28"/>
          <w:szCs w:val="28"/>
        </w:rPr>
        <w:t>РТЕ (КРОМЕ ТАКСИ), А ТАКЖЕ В АВТОБУСАХ ПРИГОРОДНЫХ И ВНУТРИРАЙОННЫХ ЛИНИЙ ДЛЯ УЧАЩИХСЯ ОБЩЕОБРАЗОВАТЕЛЬНЫХ ОРГАНИЗАЦИЙ ИЗ МНОГОДЕТНЫХ (ПРИЕМНЫХ)</w:t>
      </w:r>
      <w:r w:rsidR="0086666E" w:rsidRPr="0086666E">
        <w:rPr>
          <w:rFonts w:ascii="Times New Roman" w:hAnsi="Times New Roman" w:cs="Times New Roman"/>
          <w:sz w:val="28"/>
          <w:szCs w:val="28"/>
        </w:rPr>
        <w:t xml:space="preserve"> </w:t>
      </w:r>
      <w:r w:rsidR="0086666E">
        <w:rPr>
          <w:rFonts w:ascii="Times New Roman" w:hAnsi="Times New Roman" w:cs="Times New Roman"/>
          <w:sz w:val="28"/>
          <w:szCs w:val="28"/>
        </w:rPr>
        <w:t xml:space="preserve">СЕМЕЙ, ПРОЖИВАЮЩИХ В ЛЕНИНГРАДСКОЙ ОБЛАСТИ </w:t>
      </w:r>
    </w:p>
    <w:p w:rsidR="004A4CAC" w:rsidRPr="004A4CAC" w:rsidRDefault="004A4C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условия предоставления межбюджетных трансфертов, передаваемых бюджетам муниципальных районов, городских округов (далее - бюджеты муниципальных образований), на обеспечение бесплатного </w:t>
      </w:r>
      <w:r w:rsidR="008C2599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проезд</w:t>
      </w:r>
      <w:r w:rsid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8C2599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внутригородском транспорте (кроме такси), а также в автобусах пригородных и внутрирайонных линий для учащихся общеобразовательных организаций</w:t>
      </w:r>
      <w:r w:rsid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многодетных (приемных) семей, проживающих в Ленинградской области</w:t>
      </w:r>
      <w:r w:rsidRPr="004A4CAC">
        <w:rPr>
          <w:rFonts w:ascii="Times New Roman" w:hAnsi="Times New Roman" w:cs="Times New Roman"/>
          <w:sz w:val="28"/>
          <w:szCs w:val="28"/>
        </w:rPr>
        <w:t xml:space="preserve">, для возмещения затрат организациям, осуществляющим пассажирские перевозки </w:t>
      </w:r>
      <w:r w:rsidR="00B568B6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внутригородском транспорте (кроме такси), а также</w:t>
      </w:r>
      <w:proofErr w:type="gramEnd"/>
      <w:r w:rsidR="00B568B6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автобусах пригородных и внутрирайонных линий</w:t>
      </w:r>
      <w:r w:rsidRPr="004A4CAC">
        <w:rPr>
          <w:rFonts w:ascii="Times New Roman" w:hAnsi="Times New Roman" w:cs="Times New Roman"/>
          <w:sz w:val="28"/>
          <w:szCs w:val="28"/>
        </w:rPr>
        <w:t xml:space="preserve"> </w:t>
      </w:r>
      <w:r w:rsidR="00512070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учащихся общеобразовательных организаций</w:t>
      </w:r>
      <w:r w:rsidR="005120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многодетных (приемных) семей</w:t>
      </w:r>
      <w:r w:rsidRPr="004A4CAC">
        <w:rPr>
          <w:rFonts w:ascii="Times New Roman" w:hAnsi="Times New Roman" w:cs="Times New Roman"/>
          <w:sz w:val="28"/>
          <w:szCs w:val="28"/>
        </w:rPr>
        <w:t xml:space="preserve"> по единым социальным проездным билетам (далее - ЕСПБ).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2. Главным распорядителем бюджетных средств является комитет по жилищно-коммунальному хозяйству и транспорту Ленинградской области.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 xml:space="preserve">Комитет по жилищно-коммунальному хозяйству и транспорту Ленинградской области ежемесячно перечисляет межбюджетные трансферты в бюджеты муниципальных образований на счета финансовых (уполномоченных) органов, открытые в территориальных отделениях Управления Федерального казначейства по Ленинградской области, в объеме, полученном на основании фактических данных в результате автоматизированного учета поездок </w:t>
      </w:r>
      <w:r w:rsidR="008C2599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учащихся общеобразовательных организаций</w:t>
      </w:r>
      <w:r w:rsid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многодетных (приемных) семей</w:t>
      </w:r>
      <w:r w:rsidRPr="004A4CAC">
        <w:rPr>
          <w:rFonts w:ascii="Times New Roman" w:hAnsi="Times New Roman" w:cs="Times New Roman"/>
          <w:sz w:val="28"/>
          <w:szCs w:val="28"/>
        </w:rPr>
        <w:t>, с учетом количества фактически реализованных ЕСПБ и затрат на организацию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 xml:space="preserve"> работы по их реализации. За декабрь межбюджетные трансферты перечисляются в январе следующего финансового года. Перечисление межбюджетных трансфертов для окончательных расчетов за предыдущий год с организациями, осуществляющими пассажирские перевозки </w:t>
      </w:r>
      <w:r w:rsidR="00B568B6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внутригородском транспорте (кроме такси), а также в автобусах пригородных и внутрирайонных линий</w:t>
      </w:r>
      <w:r w:rsidRPr="004A4CAC">
        <w:rPr>
          <w:rFonts w:ascii="Times New Roman" w:hAnsi="Times New Roman" w:cs="Times New Roman"/>
          <w:sz w:val="28"/>
          <w:szCs w:val="28"/>
        </w:rPr>
        <w:t xml:space="preserve">, производится в течение следующего года на основании фактических данных автоматизированного учета </w:t>
      </w:r>
      <w:r w:rsidRPr="004A4CAC">
        <w:rPr>
          <w:rFonts w:ascii="Times New Roman" w:hAnsi="Times New Roman" w:cs="Times New Roman"/>
          <w:sz w:val="28"/>
          <w:szCs w:val="28"/>
        </w:rPr>
        <w:lastRenderedPageBreak/>
        <w:t>поездок и отчетов муниципальных образований за предыдущий год.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Размер межбюджетных трансфертов, выделяемых из областного бюджета Ленинградской области бюджетам муниципальных образований на обеспечение бесплатного проезда </w:t>
      </w:r>
      <w:r w:rsidR="00DD4E18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внутригородском транспорте (кроме такси), а также в автобусах пригородных и внутрирайонных линий </w:t>
      </w:r>
      <w:r w:rsidR="000063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</w:t>
      </w:r>
      <w:r w:rsidR="00DD4E18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учащихся общеобразовательных организаций</w:t>
      </w:r>
      <w:r w:rsidR="00DD4E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из многодетных (приемных) семей, проживающих в Ленинградской области</w:t>
      </w:r>
      <w:r w:rsidRPr="004A4CAC">
        <w:rPr>
          <w:rFonts w:ascii="Times New Roman" w:hAnsi="Times New Roman" w:cs="Times New Roman"/>
          <w:sz w:val="28"/>
          <w:szCs w:val="28"/>
        </w:rPr>
        <w:t>, определяется по формуле</w:t>
      </w:r>
    </w:p>
    <w:p w:rsidR="004A4CAC" w:rsidRPr="004A4CAC" w:rsidRDefault="004A4C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4CAC" w:rsidRPr="004A4CAC" w:rsidRDefault="004A4CAC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A4CA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A4CA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4A4CAC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4A4CA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A4CA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ig</w:t>
      </w:r>
      <w:proofErr w:type="spellEnd"/>
      <w:r w:rsidRPr="004A4CAC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r w:rsidRPr="004A4CAC"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Pr="004A4CA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ig</w:t>
      </w:r>
      <w:proofErr w:type="spellEnd"/>
      <w:r w:rsidRPr="004A4CAC">
        <w:rPr>
          <w:rFonts w:ascii="Times New Roman" w:hAnsi="Times New Roman" w:cs="Times New Roman"/>
          <w:sz w:val="28"/>
          <w:szCs w:val="28"/>
          <w:lang w:val="en-US"/>
        </w:rPr>
        <w:t xml:space="preserve"> + D</w:t>
      </w:r>
      <w:r w:rsidRPr="004A4CA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ip</w:t>
      </w:r>
      <w:r w:rsidRPr="004A4CAC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r w:rsidRPr="004A4CAC">
        <w:rPr>
          <w:rFonts w:ascii="Times New Roman" w:hAnsi="Times New Roman" w:cs="Times New Roman"/>
          <w:sz w:val="28"/>
          <w:szCs w:val="28"/>
        </w:rPr>
        <w:t>Т</w:t>
      </w:r>
      <w:proofErr w:type="spellStart"/>
      <w:r w:rsidRPr="004A4CA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ip</w:t>
      </w:r>
      <w:proofErr w:type="spellEnd"/>
      <w:r w:rsidRPr="004A4CAC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 w:rsidRPr="004A4CA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A4CA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jiz</w:t>
      </w:r>
      <w:proofErr w:type="spellEnd"/>
      <w:r w:rsidRPr="004A4CAC">
        <w:rPr>
          <w:rFonts w:ascii="Times New Roman" w:hAnsi="Times New Roman" w:cs="Times New Roman"/>
          <w:sz w:val="28"/>
          <w:szCs w:val="28"/>
          <w:lang w:val="en-US"/>
        </w:rPr>
        <w:t xml:space="preserve"> x </w:t>
      </w:r>
      <w:proofErr w:type="spellStart"/>
      <w:r w:rsidRPr="004A4CAC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A4CA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jiz</w:t>
      </w:r>
      <w:proofErr w:type="spellEnd"/>
      <w:r w:rsidRPr="004A4CAC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4A4CAC" w:rsidRPr="007F6B32" w:rsidRDefault="004A4CAC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4A4CAC">
        <w:rPr>
          <w:rFonts w:ascii="Times New Roman" w:hAnsi="Times New Roman" w:cs="Times New Roman"/>
          <w:sz w:val="28"/>
          <w:szCs w:val="28"/>
        </w:rPr>
        <w:t>C</w:t>
      </w:r>
      <w:r w:rsidRPr="004A4CA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- размер межбюджетных трансфертов бюджету i-го муниципального образования за отчетный период (месяц);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4CAC">
        <w:rPr>
          <w:rFonts w:ascii="Times New Roman" w:hAnsi="Times New Roman" w:cs="Times New Roman"/>
          <w:sz w:val="28"/>
          <w:szCs w:val="28"/>
        </w:rPr>
        <w:t>N</w:t>
      </w:r>
      <w:r w:rsidRPr="004A4CAC">
        <w:rPr>
          <w:rFonts w:ascii="Times New Roman" w:hAnsi="Times New Roman" w:cs="Times New Roman"/>
          <w:sz w:val="28"/>
          <w:szCs w:val="28"/>
          <w:vertAlign w:val="subscript"/>
        </w:rPr>
        <w:t>ig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- количество перевезенных за отчетный период (месяц) </w:t>
      </w:r>
      <w:r w:rsidR="00DD4E18">
        <w:rPr>
          <w:rFonts w:ascii="Times New Roman" w:hAnsi="Times New Roman" w:cs="Times New Roman"/>
          <w:sz w:val="28"/>
          <w:szCs w:val="28"/>
        </w:rPr>
        <w:t>учащихся общеобразовательных организаций из многодетных (приемных) семей</w:t>
      </w:r>
      <w:r w:rsidRPr="004A4CAC">
        <w:rPr>
          <w:rFonts w:ascii="Times New Roman" w:hAnsi="Times New Roman" w:cs="Times New Roman"/>
          <w:sz w:val="28"/>
          <w:szCs w:val="28"/>
        </w:rPr>
        <w:t xml:space="preserve"> на маршрутах с фиксированными тарифами (стоимостью) в i-м муниципальном образовании на основании данных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>;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A4CA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A4CAC">
        <w:rPr>
          <w:rFonts w:ascii="Times New Roman" w:hAnsi="Times New Roman" w:cs="Times New Roman"/>
          <w:sz w:val="28"/>
          <w:szCs w:val="28"/>
          <w:vertAlign w:val="subscript"/>
        </w:rPr>
        <w:t>ig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- действующий в i-м муниципальном образовании тариф на проезд пассажиров в автобусах городского и пригородного сообщения с фиксированными тарифами (стоимостью);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4CAC">
        <w:rPr>
          <w:rFonts w:ascii="Times New Roman" w:hAnsi="Times New Roman" w:cs="Times New Roman"/>
          <w:sz w:val="28"/>
          <w:szCs w:val="28"/>
        </w:rPr>
        <w:t>D</w:t>
      </w:r>
      <w:r w:rsidRPr="004A4CAC">
        <w:rPr>
          <w:rFonts w:ascii="Times New Roman" w:hAnsi="Times New Roman" w:cs="Times New Roman"/>
          <w:sz w:val="28"/>
          <w:szCs w:val="28"/>
          <w:vertAlign w:val="subscript"/>
        </w:rPr>
        <w:t>ip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- фактическое суммарное расстояние поездок, совершенных за отчетный период (месяц) </w:t>
      </w:r>
      <w:r w:rsidR="00DD4E18">
        <w:rPr>
          <w:rFonts w:ascii="Times New Roman" w:hAnsi="Times New Roman" w:cs="Times New Roman"/>
          <w:sz w:val="28"/>
          <w:szCs w:val="28"/>
        </w:rPr>
        <w:t>учащимися общеобразовательных организаций из многодетных (приемных) семей</w:t>
      </w:r>
      <w:r w:rsidR="00DD4E18" w:rsidRPr="004A4CAC">
        <w:rPr>
          <w:rFonts w:ascii="Times New Roman" w:hAnsi="Times New Roman" w:cs="Times New Roman"/>
          <w:sz w:val="28"/>
          <w:szCs w:val="28"/>
        </w:rPr>
        <w:t xml:space="preserve"> </w:t>
      </w:r>
      <w:r w:rsidRPr="004A4CAC">
        <w:rPr>
          <w:rFonts w:ascii="Times New Roman" w:hAnsi="Times New Roman" w:cs="Times New Roman"/>
          <w:sz w:val="28"/>
          <w:szCs w:val="28"/>
        </w:rPr>
        <w:t xml:space="preserve">на пригородных маршрутах с </w:t>
      </w:r>
      <w:proofErr w:type="spellStart"/>
      <w:r w:rsidRPr="004A4CAC">
        <w:rPr>
          <w:rFonts w:ascii="Times New Roman" w:hAnsi="Times New Roman" w:cs="Times New Roman"/>
          <w:sz w:val="28"/>
          <w:szCs w:val="28"/>
        </w:rPr>
        <w:t>покилометровыми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тарифами в i-м муниципальном образовании, на основании данных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>;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A4CA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4A4CAC">
        <w:rPr>
          <w:rFonts w:ascii="Times New Roman" w:hAnsi="Times New Roman" w:cs="Times New Roman"/>
          <w:sz w:val="28"/>
          <w:szCs w:val="28"/>
          <w:vertAlign w:val="subscript"/>
        </w:rPr>
        <w:t>ip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- действующий в i-м муниципальном образовании тариф за километр проезда пассажира в автобусах пригородного сообщения;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4CAC">
        <w:rPr>
          <w:rFonts w:ascii="Times New Roman" w:hAnsi="Times New Roman" w:cs="Times New Roman"/>
          <w:sz w:val="28"/>
          <w:szCs w:val="28"/>
        </w:rPr>
        <w:t>N</w:t>
      </w:r>
      <w:r w:rsidRPr="004A4CAC">
        <w:rPr>
          <w:rFonts w:ascii="Times New Roman" w:hAnsi="Times New Roman" w:cs="Times New Roman"/>
          <w:sz w:val="28"/>
          <w:szCs w:val="28"/>
          <w:vertAlign w:val="subscript"/>
        </w:rPr>
        <w:t>jiz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- количество перевезенных за отчетный период (месяц) </w:t>
      </w:r>
      <w:r w:rsidR="00DD4E18">
        <w:rPr>
          <w:rFonts w:ascii="Times New Roman" w:hAnsi="Times New Roman" w:cs="Times New Roman"/>
          <w:sz w:val="28"/>
          <w:szCs w:val="28"/>
        </w:rPr>
        <w:t>учащихся общеобразовательных организаций из многодетных (приемных) семей</w:t>
      </w:r>
      <w:r w:rsidR="00DD4E18" w:rsidRPr="004A4CAC">
        <w:rPr>
          <w:rFonts w:ascii="Times New Roman" w:hAnsi="Times New Roman" w:cs="Times New Roman"/>
          <w:sz w:val="28"/>
          <w:szCs w:val="28"/>
        </w:rPr>
        <w:t xml:space="preserve"> </w:t>
      </w:r>
      <w:r w:rsidRPr="004A4CAC">
        <w:rPr>
          <w:rFonts w:ascii="Times New Roman" w:hAnsi="Times New Roman" w:cs="Times New Roman"/>
          <w:sz w:val="28"/>
          <w:szCs w:val="28"/>
        </w:rPr>
        <w:t xml:space="preserve">на маршрутах с зонными тарифами в i-м муниципальном образовании на основании данных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>;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A4CAC">
        <w:rPr>
          <w:rFonts w:ascii="Times New Roman" w:hAnsi="Times New Roman" w:cs="Times New Roman"/>
          <w:sz w:val="28"/>
          <w:szCs w:val="28"/>
        </w:rPr>
        <w:t>P</w:t>
      </w:r>
      <w:r w:rsidRPr="004A4CAC">
        <w:rPr>
          <w:rFonts w:ascii="Times New Roman" w:hAnsi="Times New Roman" w:cs="Times New Roman"/>
          <w:sz w:val="28"/>
          <w:szCs w:val="28"/>
          <w:vertAlign w:val="subscript"/>
        </w:rPr>
        <w:t>jiz</w:t>
      </w:r>
      <w:proofErr w:type="spellEnd"/>
      <w:r w:rsidRPr="004A4CAC">
        <w:rPr>
          <w:rFonts w:ascii="Times New Roman" w:hAnsi="Times New Roman" w:cs="Times New Roman"/>
          <w:sz w:val="28"/>
          <w:szCs w:val="28"/>
        </w:rPr>
        <w:t xml:space="preserve"> - j-я стоимость проезда пассажира на маршрутах с зонными тарифами в i-м муниципальном образовании.</w:t>
      </w:r>
    </w:p>
    <w:p w:rsidR="004A4CAC" w:rsidRPr="004A4CAC" w:rsidRDefault="004A4C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4. Комитет по социальной защите населения Ленинградской области ежемесячно до 7-го числа месяца, следующего за отчетным, представляет в комитет по жилищно-коммунальному хозяйству и транспорту Ленинградской области данные о количестве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>реализованных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 xml:space="preserve"> ЕСПБ по муниципальным образованиям.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5. Межбюджетные трансферты предоставляются в пределах бюджетных ассигнований и лимитов бюджетных обязательств, утвержденных в сводной бюджетной росписи областного бюджета Ленинградской области. Распределение суммы межбюджетных трансфертов между муниципальными образованиями устанавливается ежемесячно приказом комитета по жилищно-коммунальному хозяйству и транспорту Ленинградской области.</w:t>
      </w:r>
    </w:p>
    <w:p w:rsidR="00FE0FC0" w:rsidRDefault="00FE0F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A4CAC">
        <w:rPr>
          <w:rFonts w:ascii="Times New Roman" w:hAnsi="Times New Roman" w:cs="Times New Roman"/>
          <w:sz w:val="28"/>
          <w:szCs w:val="28"/>
        </w:rPr>
        <w:lastRenderedPageBreak/>
        <w:t>6. Администрации муниципальных образований: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6.1. До 7-го числа месяца, следующего за отчетным периодом, составляют и направляют в комитет по жилищно-коммунальному хозяйству и транспорту Ленинградской области отчет об объеме транспортных услуг, предоставленных отдельным категориям граждан, отчет о продаже ЕСПБ, а также отчет об интенсивности поездок по форме, установленной комитетом по жилищно-коммунальному хозяйству и транспорту Ленинградской области.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6.2.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 момента поступления на счет финансового (уполномоченного) органа межбюджетных трансфертов в рамках расчетов за фактически выполненную работу по перевозке указанной категории граждан по ЕСПБ перечисляют полученные средства организациям, осуществляющим пассажирские перевозки </w:t>
      </w:r>
      <w:r w:rsidR="00B568B6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внутригородском транспорте (кроме такси), а также в автобусах пригородных и внутрирайонных линий</w:t>
      </w:r>
      <w:r w:rsidRPr="004A4CAC">
        <w:rPr>
          <w:rFonts w:ascii="Times New Roman" w:hAnsi="Times New Roman" w:cs="Times New Roman"/>
          <w:sz w:val="28"/>
          <w:szCs w:val="28"/>
        </w:rPr>
        <w:t>, в установленном в муниципальном образовании порядке.</w:t>
      </w:r>
      <w:proofErr w:type="gramEnd"/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6.3.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 xml:space="preserve">Ежеквартально не позднее 3-го числа месяца, следующего за отчетным периодом, представляют в комитет по жилищно-коммунальному хозяйству и транспорту Ленинградской области отчет о расходовании межбюджетных трансфертов по форме, утвержденной комитетом по жилищно-коммунальному хозяйству и транспорту Ленинградской области, и реестр документов, подтверждающий перечисление средств организациям, осуществляющим пассажирские перевозки </w:t>
      </w:r>
      <w:r w:rsidR="00B568B6" w:rsidRPr="008C259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внутригородском транспорте (кроме такси), а также в автобусах пригородных и внутрирайонных линий</w:t>
      </w:r>
      <w:r w:rsidRPr="004A4CAC">
        <w:rPr>
          <w:rFonts w:ascii="Times New Roman" w:hAnsi="Times New Roman" w:cs="Times New Roman"/>
          <w:sz w:val="28"/>
          <w:szCs w:val="28"/>
        </w:rPr>
        <w:t>, за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 xml:space="preserve"> фактически выполненную работу по перевозке граждан по ЕСПБ.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7. Ответственность за нецелевое использование бюджетных средств, несоблюдение настоящего Порядка, а также недостоверность представляемых данных несет администрация муниципального образования.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>8. В случае нецелевого использования межбюджетные трансферты подлежат возврату в областной бюджет Ленинградской области в порядке, установленном действующим законодательством.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 xml:space="preserve"> использованием межбюджетных трансфертов возлагается на комитет государственного финансового контроля Ленинградской области.</w:t>
      </w:r>
    </w:p>
    <w:p w:rsidR="004A4CAC" w:rsidRPr="004A4CAC" w:rsidRDefault="004A4C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4CAC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4A4CA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4CAC">
        <w:rPr>
          <w:rFonts w:ascii="Times New Roman" w:hAnsi="Times New Roman" w:cs="Times New Roman"/>
          <w:sz w:val="28"/>
          <w:szCs w:val="28"/>
        </w:rPr>
        <w:t xml:space="preserve"> соблюдением настоящего Порядка возлагается на комитет по жилищно-коммунальному хозяйству и транспорту Ленинградской области и комитет по социальной защите населения Ленинградской области.</w:t>
      </w:r>
    </w:p>
    <w:p w:rsidR="004A4CAC" w:rsidRPr="004A4CAC" w:rsidRDefault="004A4C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4CAC" w:rsidRPr="004A4CAC" w:rsidRDefault="004A4CA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A4CAC" w:rsidRDefault="004A4CAC">
      <w:pPr>
        <w:pStyle w:val="ConsPlusNormal"/>
        <w:jc w:val="both"/>
      </w:pPr>
    </w:p>
    <w:p w:rsidR="004A4CAC" w:rsidRDefault="004A4CAC">
      <w:pPr>
        <w:pStyle w:val="ConsPlusNormal"/>
        <w:jc w:val="both"/>
      </w:pPr>
    </w:p>
    <w:p w:rsidR="004A4CAC" w:rsidRDefault="004A4CAC">
      <w:pPr>
        <w:pStyle w:val="ConsPlusNormal"/>
        <w:jc w:val="both"/>
      </w:pPr>
    </w:p>
    <w:p w:rsidR="003C26A6" w:rsidRDefault="003C26A6"/>
    <w:sectPr w:rsidR="003C26A6" w:rsidSect="003D219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CAC"/>
    <w:rsid w:val="00006352"/>
    <w:rsid w:val="00080A11"/>
    <w:rsid w:val="003C26A6"/>
    <w:rsid w:val="003E3B90"/>
    <w:rsid w:val="00410396"/>
    <w:rsid w:val="00482086"/>
    <w:rsid w:val="004A4CAC"/>
    <w:rsid w:val="00512070"/>
    <w:rsid w:val="005A2828"/>
    <w:rsid w:val="00614445"/>
    <w:rsid w:val="00682390"/>
    <w:rsid w:val="00701099"/>
    <w:rsid w:val="0073626B"/>
    <w:rsid w:val="00765BAF"/>
    <w:rsid w:val="007F6B32"/>
    <w:rsid w:val="0086666E"/>
    <w:rsid w:val="008C2599"/>
    <w:rsid w:val="009202D1"/>
    <w:rsid w:val="00981980"/>
    <w:rsid w:val="00A27AC1"/>
    <w:rsid w:val="00A523D2"/>
    <w:rsid w:val="00A976BF"/>
    <w:rsid w:val="00B568B6"/>
    <w:rsid w:val="00BD75B5"/>
    <w:rsid w:val="00CC706D"/>
    <w:rsid w:val="00CD2BD5"/>
    <w:rsid w:val="00D245C9"/>
    <w:rsid w:val="00D668CA"/>
    <w:rsid w:val="00D7573C"/>
    <w:rsid w:val="00DD4E18"/>
    <w:rsid w:val="00E40603"/>
    <w:rsid w:val="00EF383B"/>
    <w:rsid w:val="00F15168"/>
    <w:rsid w:val="00FE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C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A4C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80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4C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A4C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80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A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1072</Words>
  <Characters>6112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Рыженкова Елена Николаевна</cp:lastModifiedBy>
  <cp:revision>5</cp:revision>
  <cp:lastPrinted>2016-02-16T07:44:00Z</cp:lastPrinted>
  <dcterms:created xsi:type="dcterms:W3CDTF">2016-02-11T09:17:00Z</dcterms:created>
  <dcterms:modified xsi:type="dcterms:W3CDTF">2016-02-16T07:44:00Z</dcterms:modified>
</cp:coreProperties>
</file>