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6A6" w:rsidRDefault="00A60953" w:rsidP="00A60953">
      <w:pPr>
        <w:ind w:right="140"/>
        <w:jc w:val="center"/>
        <w:rPr>
          <w:rFonts w:ascii="Times New Roman" w:hAnsi="Times New Roman"/>
          <w:b/>
          <w:sz w:val="28"/>
          <w:szCs w:val="28"/>
        </w:rPr>
      </w:pPr>
      <w:r w:rsidRPr="00A60953">
        <w:rPr>
          <w:rFonts w:ascii="Times New Roman" w:hAnsi="Times New Roman"/>
          <w:b/>
          <w:sz w:val="28"/>
          <w:szCs w:val="28"/>
        </w:rPr>
        <w:t xml:space="preserve">Концепция Постановления Правительства </w:t>
      </w:r>
    </w:p>
    <w:p w:rsidR="00A60953" w:rsidRDefault="00A60953" w:rsidP="00A60953">
      <w:pPr>
        <w:ind w:right="140"/>
        <w:jc w:val="center"/>
        <w:rPr>
          <w:rFonts w:ascii="Times New Roman" w:hAnsi="Times New Roman"/>
          <w:b/>
          <w:sz w:val="28"/>
          <w:szCs w:val="28"/>
        </w:rPr>
      </w:pPr>
      <w:r w:rsidRPr="00A60953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:rsidR="00D766A6" w:rsidRDefault="005C38AA" w:rsidP="005C38A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C64BEB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Поряд</w:t>
      </w:r>
      <w:r w:rsidR="00C64BEB">
        <w:rPr>
          <w:rFonts w:ascii="Times New Roman" w:hAnsi="Times New Roman"/>
          <w:b/>
          <w:sz w:val="28"/>
          <w:szCs w:val="28"/>
        </w:rPr>
        <w:t>ка</w:t>
      </w:r>
      <w:r>
        <w:rPr>
          <w:rFonts w:ascii="Times New Roman" w:hAnsi="Times New Roman"/>
          <w:b/>
          <w:sz w:val="28"/>
          <w:szCs w:val="28"/>
        </w:rPr>
        <w:t xml:space="preserve"> предоставления (приостановления, прекращения и возобновления) ежемесячной денежной выплаты инвалидам с детства по зрению первой и второй группы»</w:t>
      </w:r>
    </w:p>
    <w:p w:rsidR="005C38AA" w:rsidRPr="00375C2E" w:rsidRDefault="005C38AA" w:rsidP="005C38AA">
      <w:pPr>
        <w:widowControl w:val="0"/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D766A6" w:rsidRPr="00375C2E" w:rsidRDefault="00E42E64" w:rsidP="00D766A6">
      <w:pPr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</w:t>
      </w:r>
      <w:r w:rsidR="004579F5" w:rsidRPr="00375C2E">
        <w:rPr>
          <w:rFonts w:ascii="Times New Roman" w:hAnsi="Times New Roman"/>
          <w:sz w:val="28"/>
          <w:szCs w:val="28"/>
        </w:rPr>
        <w:t>уководствуясь частью 2 статьи 5</w:t>
      </w:r>
      <w:r w:rsidR="004579F5" w:rsidRPr="00375C2E">
        <w:rPr>
          <w:rStyle w:val="af"/>
          <w:rFonts w:ascii="Times New Roman" w:hAnsi="Times New Roman"/>
          <w:sz w:val="28"/>
          <w:szCs w:val="28"/>
        </w:rPr>
        <w:footnoteReference w:id="1"/>
      </w:r>
      <w:r w:rsidR="004579F5" w:rsidRPr="00375C2E">
        <w:rPr>
          <w:rFonts w:ascii="Times New Roman" w:hAnsi="Times New Roman"/>
          <w:sz w:val="28"/>
          <w:szCs w:val="28"/>
        </w:rPr>
        <w:t xml:space="preserve"> областного закона от 11.12.2007 № 174-оз «О правовых актах Ленинградской области»</w:t>
      </w:r>
      <w:r w:rsidR="00D766A6" w:rsidRPr="00375C2E">
        <w:rPr>
          <w:rFonts w:ascii="Times New Roman" w:hAnsi="Times New Roman"/>
          <w:sz w:val="28"/>
          <w:szCs w:val="28"/>
        </w:rPr>
        <w:t xml:space="preserve"> комитетом по социальной защите населения Ленинградской области </w:t>
      </w:r>
      <w:r w:rsidR="00A5633C">
        <w:rPr>
          <w:rFonts w:ascii="Times New Roman" w:hAnsi="Times New Roman"/>
          <w:sz w:val="28"/>
          <w:szCs w:val="28"/>
        </w:rPr>
        <w:t xml:space="preserve">к проекту </w:t>
      </w:r>
      <w:r w:rsidR="00A5633C" w:rsidRPr="00375C2E">
        <w:rPr>
          <w:rFonts w:ascii="Times New Roman" w:hAnsi="Times New Roman"/>
          <w:sz w:val="28"/>
          <w:szCs w:val="28"/>
        </w:rPr>
        <w:t>областного закона «Об установлении ежемесячной денежной выплаты инвалидам с детства по зрению первой и второй группы»</w:t>
      </w:r>
      <w:r w:rsidR="00A5633C">
        <w:rPr>
          <w:rFonts w:ascii="Times New Roman" w:hAnsi="Times New Roman"/>
          <w:sz w:val="28"/>
          <w:szCs w:val="28"/>
        </w:rPr>
        <w:t xml:space="preserve"> </w:t>
      </w:r>
      <w:r w:rsidR="00D766A6" w:rsidRPr="00375C2E">
        <w:rPr>
          <w:rFonts w:ascii="Times New Roman" w:hAnsi="Times New Roman"/>
          <w:sz w:val="28"/>
          <w:szCs w:val="28"/>
        </w:rPr>
        <w:t xml:space="preserve">разработана концепция </w:t>
      </w:r>
      <w:r w:rsidR="009F0EA6">
        <w:rPr>
          <w:rFonts w:ascii="Times New Roman" w:hAnsi="Times New Roman"/>
          <w:sz w:val="28"/>
          <w:szCs w:val="28"/>
        </w:rPr>
        <w:t>Постановления Правительства Ленинградской области «Об утверждении п</w:t>
      </w:r>
      <w:r w:rsidR="00D766A6" w:rsidRPr="00375C2E">
        <w:rPr>
          <w:rFonts w:ascii="Times New Roman" w:hAnsi="Times New Roman"/>
          <w:sz w:val="28"/>
          <w:szCs w:val="28"/>
        </w:rPr>
        <w:t>орядка предоставления ежемесячной денежной выплаты инвалидам с детства по зрению первой и</w:t>
      </w:r>
      <w:proofErr w:type="gramEnd"/>
      <w:r w:rsidR="00D766A6" w:rsidRPr="00375C2E">
        <w:rPr>
          <w:rFonts w:ascii="Times New Roman" w:hAnsi="Times New Roman"/>
          <w:sz w:val="28"/>
          <w:szCs w:val="28"/>
        </w:rPr>
        <w:t xml:space="preserve"> второй группы</w:t>
      </w:r>
      <w:r w:rsidR="009F0EA6">
        <w:rPr>
          <w:rFonts w:ascii="Times New Roman" w:hAnsi="Times New Roman"/>
          <w:sz w:val="28"/>
          <w:szCs w:val="28"/>
        </w:rPr>
        <w:t>»</w:t>
      </w:r>
      <w:r w:rsidR="00E339D5">
        <w:rPr>
          <w:rFonts w:ascii="Times New Roman" w:hAnsi="Times New Roman"/>
          <w:sz w:val="28"/>
          <w:szCs w:val="28"/>
        </w:rPr>
        <w:t>.</w:t>
      </w:r>
    </w:p>
    <w:p w:rsidR="00300D02" w:rsidRPr="00375C2E" w:rsidRDefault="00300D02" w:rsidP="00300D0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75C2E">
        <w:rPr>
          <w:rFonts w:ascii="Times New Roman" w:hAnsi="Times New Roman"/>
          <w:sz w:val="28"/>
          <w:szCs w:val="28"/>
        </w:rPr>
        <w:t>Указанным проектом постановления Правительства Лен</w:t>
      </w:r>
      <w:r w:rsidR="00375C2E">
        <w:rPr>
          <w:rFonts w:ascii="Times New Roman" w:hAnsi="Times New Roman"/>
          <w:sz w:val="28"/>
          <w:szCs w:val="28"/>
        </w:rPr>
        <w:t>инградской области предлагается</w:t>
      </w:r>
      <w:r w:rsidRPr="00375C2E">
        <w:rPr>
          <w:rFonts w:ascii="Times New Roman" w:hAnsi="Times New Roman"/>
          <w:sz w:val="28"/>
          <w:szCs w:val="28"/>
        </w:rPr>
        <w:t xml:space="preserve"> утвердить Порядок предоставления ежемесячной денежной выплаты инвалидам с детства по зрению первой и второй группы (далее – Порядок).</w:t>
      </w:r>
    </w:p>
    <w:p w:rsidR="00300D02" w:rsidRPr="00375C2E" w:rsidRDefault="00300D02" w:rsidP="00300D0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75C2E">
        <w:rPr>
          <w:rFonts w:ascii="Times New Roman" w:hAnsi="Times New Roman"/>
          <w:sz w:val="28"/>
          <w:szCs w:val="28"/>
        </w:rPr>
        <w:tab/>
        <w:t>1. Проект Порядка определяет правила предоставления ежемесячной денежной выплаты</w:t>
      </w:r>
      <w:r w:rsidR="00345564">
        <w:rPr>
          <w:rFonts w:ascii="Times New Roman" w:hAnsi="Times New Roman"/>
          <w:sz w:val="28"/>
          <w:szCs w:val="28"/>
        </w:rPr>
        <w:t xml:space="preserve"> (далее-выплат</w:t>
      </w:r>
      <w:r w:rsidR="009D37DB">
        <w:rPr>
          <w:rFonts w:ascii="Times New Roman" w:hAnsi="Times New Roman"/>
          <w:sz w:val="28"/>
          <w:szCs w:val="28"/>
        </w:rPr>
        <w:t>ы</w:t>
      </w:r>
      <w:r w:rsidR="00345564">
        <w:rPr>
          <w:rFonts w:ascii="Times New Roman" w:hAnsi="Times New Roman"/>
          <w:sz w:val="28"/>
          <w:szCs w:val="28"/>
        </w:rPr>
        <w:t>)</w:t>
      </w:r>
      <w:r w:rsidRPr="00375C2E">
        <w:rPr>
          <w:rFonts w:ascii="Times New Roman" w:hAnsi="Times New Roman"/>
          <w:sz w:val="28"/>
          <w:szCs w:val="28"/>
        </w:rPr>
        <w:t xml:space="preserve"> </w:t>
      </w:r>
      <w:r w:rsidRPr="00375C2E">
        <w:rPr>
          <w:rFonts w:ascii="Times New Roman" w:eastAsiaTheme="minorHAnsi" w:hAnsi="Times New Roman"/>
          <w:sz w:val="28"/>
          <w:szCs w:val="28"/>
        </w:rPr>
        <w:t xml:space="preserve">гражданам, указанным в </w:t>
      </w:r>
      <w:hyperlink r:id="rId8" w:history="1">
        <w:r w:rsidRPr="00375C2E">
          <w:rPr>
            <w:rStyle w:val="a3"/>
            <w:rFonts w:ascii="Times New Roman" w:eastAsiaTheme="minorHAnsi" w:hAnsi="Times New Roman"/>
            <w:color w:val="000000" w:themeColor="text1"/>
            <w:sz w:val="28"/>
            <w:szCs w:val="28"/>
            <w:u w:val="none"/>
          </w:rPr>
          <w:t>статье 1</w:t>
        </w:r>
      </w:hyperlink>
      <w:r w:rsidRPr="00375C2E">
        <w:rPr>
          <w:rFonts w:ascii="Times New Roman" w:eastAsiaTheme="minorHAnsi" w:hAnsi="Times New Roman"/>
          <w:sz w:val="28"/>
          <w:szCs w:val="28"/>
        </w:rPr>
        <w:t xml:space="preserve"> </w:t>
      </w:r>
      <w:r w:rsidRPr="00375C2E">
        <w:rPr>
          <w:rFonts w:ascii="Times New Roman" w:hAnsi="Times New Roman"/>
          <w:sz w:val="28"/>
          <w:szCs w:val="28"/>
        </w:rPr>
        <w:t>областного закона «Об установлении ежемесячной денежной выплаты инвалидам с детства по зрению первой и второй группы».</w:t>
      </w:r>
      <w:r w:rsidRPr="00375C2E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00D02" w:rsidRPr="00375C2E" w:rsidRDefault="00300D02" w:rsidP="00300D0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75C2E">
        <w:rPr>
          <w:rFonts w:ascii="Times New Roman" w:eastAsiaTheme="minorHAnsi" w:hAnsi="Times New Roman"/>
          <w:sz w:val="28"/>
          <w:szCs w:val="28"/>
        </w:rPr>
        <w:t xml:space="preserve">2. Действие постановления, предусматривающего порядок выплаты, распространяется на правоотношения, возникшие со дня вступления в силу областного закона </w:t>
      </w:r>
      <w:r w:rsidRPr="00375C2E">
        <w:rPr>
          <w:rFonts w:ascii="Times New Roman" w:hAnsi="Times New Roman"/>
          <w:sz w:val="28"/>
          <w:szCs w:val="28"/>
        </w:rPr>
        <w:t>«Об установлении ежемесячной денежной выплаты инвалидам с детства по зрению первой и второй группы».</w:t>
      </w:r>
    </w:p>
    <w:p w:rsidR="00AD677A" w:rsidRPr="00375C2E" w:rsidRDefault="00300D02" w:rsidP="00300D02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375C2E">
        <w:rPr>
          <w:rFonts w:ascii="Times New Roman" w:eastAsiaTheme="minorHAnsi" w:hAnsi="Times New Roman"/>
          <w:sz w:val="28"/>
          <w:szCs w:val="28"/>
        </w:rPr>
        <w:t xml:space="preserve">3. Проект Порядка предусматривает </w:t>
      </w:r>
      <w:r w:rsidR="00AD677A" w:rsidRPr="00375C2E">
        <w:rPr>
          <w:rFonts w:ascii="Times New Roman" w:eastAsiaTheme="minorHAnsi" w:hAnsi="Times New Roman"/>
          <w:sz w:val="28"/>
          <w:szCs w:val="28"/>
        </w:rPr>
        <w:t xml:space="preserve">возможность назначения выплаты с месяца подачи заявления, </w:t>
      </w:r>
      <w:r w:rsidR="003D28AD">
        <w:rPr>
          <w:rFonts w:ascii="Times New Roman" w:eastAsiaTheme="minorHAnsi" w:hAnsi="Times New Roman"/>
          <w:sz w:val="28"/>
          <w:szCs w:val="28"/>
        </w:rPr>
        <w:t xml:space="preserve">определяет </w:t>
      </w:r>
      <w:r w:rsidRPr="00375C2E">
        <w:rPr>
          <w:rFonts w:ascii="Times New Roman" w:eastAsiaTheme="minorHAnsi" w:hAnsi="Times New Roman"/>
          <w:sz w:val="28"/>
          <w:szCs w:val="28"/>
        </w:rPr>
        <w:t xml:space="preserve">перечень документов, необходимых для назначения </w:t>
      </w:r>
      <w:r w:rsidR="00375C2E" w:rsidRPr="00375C2E">
        <w:rPr>
          <w:rFonts w:ascii="Times New Roman" w:eastAsiaTheme="minorHAnsi" w:hAnsi="Times New Roman"/>
          <w:sz w:val="28"/>
          <w:szCs w:val="28"/>
        </w:rPr>
        <w:t xml:space="preserve">выплаты, </w:t>
      </w:r>
      <w:r w:rsidR="00693CE3">
        <w:rPr>
          <w:rFonts w:ascii="Times New Roman" w:eastAsiaTheme="minorHAnsi" w:hAnsi="Times New Roman"/>
          <w:sz w:val="28"/>
          <w:szCs w:val="28"/>
        </w:rPr>
        <w:t xml:space="preserve">порядок расчёта среднедушевого дохода семьи, </w:t>
      </w:r>
      <w:bookmarkStart w:id="0" w:name="_GoBack"/>
      <w:bookmarkEnd w:id="0"/>
      <w:r w:rsidR="00375C2E" w:rsidRPr="00375C2E">
        <w:rPr>
          <w:rFonts w:ascii="Times New Roman" w:eastAsiaTheme="minorHAnsi" w:hAnsi="Times New Roman"/>
          <w:sz w:val="28"/>
          <w:szCs w:val="28"/>
        </w:rPr>
        <w:t xml:space="preserve">а также порядок </w:t>
      </w:r>
      <w:r w:rsidR="00375C2E" w:rsidRPr="00375C2E">
        <w:rPr>
          <w:rFonts w:ascii="Times New Roman" w:hAnsi="Times New Roman"/>
          <w:sz w:val="28"/>
          <w:szCs w:val="28"/>
        </w:rPr>
        <w:t>проверки сведений,  указанных в заявлении на назначение выплаты.</w:t>
      </w:r>
    </w:p>
    <w:p w:rsidR="00300D02" w:rsidRDefault="00300D02" w:rsidP="00300D0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</w:rPr>
      </w:pPr>
      <w:r w:rsidRPr="00375C2E">
        <w:rPr>
          <w:rFonts w:ascii="Times New Roman" w:eastAsiaTheme="minorHAnsi" w:hAnsi="Times New Roman"/>
          <w:sz w:val="28"/>
          <w:szCs w:val="28"/>
        </w:rPr>
        <w:t xml:space="preserve">4. Проектом Порядка определены сроки предоставления  выплаты с учетом ежегодного подтверждения права на </w:t>
      </w:r>
      <w:r w:rsidR="00375C2E">
        <w:rPr>
          <w:rFonts w:ascii="Times New Roman" w:eastAsiaTheme="minorHAnsi" w:hAnsi="Times New Roman"/>
          <w:sz w:val="28"/>
          <w:szCs w:val="28"/>
        </w:rPr>
        <w:t xml:space="preserve">выплату, основания для </w:t>
      </w:r>
      <w:r w:rsidR="009152F3">
        <w:rPr>
          <w:rFonts w:ascii="Times New Roman" w:eastAsiaTheme="minorHAnsi" w:hAnsi="Times New Roman"/>
          <w:sz w:val="28"/>
          <w:szCs w:val="28"/>
        </w:rPr>
        <w:t xml:space="preserve">отказа в назначении выплаты, случаи возобновления выплаты, а также порядок принятия решения о прекращении </w:t>
      </w:r>
      <w:r w:rsidR="003D28AD">
        <w:rPr>
          <w:rFonts w:ascii="Times New Roman" w:eastAsiaTheme="minorHAnsi" w:hAnsi="Times New Roman"/>
          <w:sz w:val="28"/>
          <w:szCs w:val="28"/>
        </w:rPr>
        <w:t xml:space="preserve">выплаты и </w:t>
      </w:r>
      <w:r w:rsidR="009152F3">
        <w:rPr>
          <w:rFonts w:ascii="Times New Roman" w:eastAsiaTheme="minorHAnsi" w:hAnsi="Times New Roman"/>
          <w:sz w:val="28"/>
          <w:szCs w:val="28"/>
        </w:rPr>
        <w:t>способ</w:t>
      </w:r>
      <w:r w:rsidR="003D28AD">
        <w:rPr>
          <w:rFonts w:ascii="Times New Roman" w:eastAsiaTheme="minorHAnsi" w:hAnsi="Times New Roman"/>
          <w:sz w:val="28"/>
          <w:szCs w:val="28"/>
        </w:rPr>
        <w:t>ах ее</w:t>
      </w:r>
      <w:r w:rsidR="009152F3">
        <w:rPr>
          <w:rFonts w:ascii="Times New Roman" w:eastAsiaTheme="minorHAnsi" w:hAnsi="Times New Roman"/>
          <w:sz w:val="28"/>
          <w:szCs w:val="28"/>
        </w:rPr>
        <w:t xml:space="preserve"> перечисления заявител</w:t>
      </w:r>
      <w:r w:rsidR="00182DAE">
        <w:rPr>
          <w:rFonts w:ascii="Times New Roman" w:eastAsiaTheme="minorHAnsi" w:hAnsi="Times New Roman"/>
          <w:sz w:val="28"/>
          <w:szCs w:val="28"/>
        </w:rPr>
        <w:t>ю</w:t>
      </w:r>
      <w:r w:rsidR="009152F3">
        <w:rPr>
          <w:rFonts w:ascii="Times New Roman" w:eastAsiaTheme="minorHAnsi" w:hAnsi="Times New Roman"/>
          <w:sz w:val="28"/>
          <w:szCs w:val="28"/>
        </w:rPr>
        <w:t xml:space="preserve">. </w:t>
      </w:r>
    </w:p>
    <w:p w:rsidR="00300D02" w:rsidRDefault="00375C2E" w:rsidP="00375C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5. </w:t>
      </w:r>
      <w:r w:rsidR="009152F3">
        <w:rPr>
          <w:rFonts w:ascii="Times New Roman" w:hAnsi="Times New Roman"/>
          <w:sz w:val="28"/>
          <w:szCs w:val="28"/>
        </w:rPr>
        <w:t xml:space="preserve">Проектом </w:t>
      </w:r>
      <w:r w:rsidR="00432FB3">
        <w:rPr>
          <w:rFonts w:ascii="Times New Roman" w:hAnsi="Times New Roman"/>
          <w:sz w:val="28"/>
          <w:szCs w:val="28"/>
        </w:rPr>
        <w:t xml:space="preserve">Порядка предусмотрена ответственность граждан за достоверность сведений, содержащихся в документах, предоставляемых при назначении выплаты.  </w:t>
      </w:r>
    </w:p>
    <w:p w:rsidR="00375C2E" w:rsidRDefault="00375C2E" w:rsidP="00375C2E">
      <w:pPr>
        <w:jc w:val="both"/>
        <w:rPr>
          <w:rFonts w:ascii="Times New Roman" w:hAnsi="Times New Roman"/>
          <w:sz w:val="28"/>
          <w:szCs w:val="28"/>
        </w:rPr>
      </w:pPr>
    </w:p>
    <w:p w:rsidR="00F64B7F" w:rsidRDefault="00F64B7F" w:rsidP="00D766A6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64A6" w:rsidRPr="00A60953" w:rsidRDefault="00E464A6" w:rsidP="00A60953"/>
    <w:sectPr w:rsidR="00E464A6" w:rsidRPr="00A60953" w:rsidSect="00CE197D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98A" w:rsidRDefault="0011298A" w:rsidP="00151B28">
      <w:r>
        <w:separator/>
      </w:r>
    </w:p>
  </w:endnote>
  <w:endnote w:type="continuationSeparator" w:id="0">
    <w:p w:rsidR="0011298A" w:rsidRDefault="0011298A" w:rsidP="00151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1B28" w:rsidRPr="00151B28" w:rsidRDefault="00151B28" w:rsidP="00151B28">
    <w:pPr>
      <w:ind w:left="-142" w:right="140"/>
      <w:jc w:val="both"/>
      <w:rPr>
        <w:rFonts w:ascii="Times New Roman" w:hAnsi="Times New Roman"/>
        <w:sz w:val="20"/>
        <w:szCs w:val="20"/>
      </w:rPr>
    </w:pPr>
    <w:r w:rsidRPr="00151B28">
      <w:rPr>
        <w:rFonts w:ascii="Times New Roman" w:hAnsi="Times New Roman"/>
        <w:bCs/>
        <w:sz w:val="20"/>
        <w:szCs w:val="20"/>
      </w:rPr>
      <w:t>Испол</w:t>
    </w:r>
    <w:r w:rsidRPr="00151B28">
      <w:rPr>
        <w:rFonts w:ascii="Times New Roman" w:hAnsi="Times New Roman"/>
        <w:sz w:val="20"/>
        <w:szCs w:val="20"/>
      </w:rPr>
      <w:t>нитель: Гурова Наталья Владимировна т.225-27-10, 3149</w:t>
    </w:r>
  </w:p>
  <w:p w:rsidR="00151B28" w:rsidRPr="00151B28" w:rsidRDefault="00151B28" w:rsidP="00151B28">
    <w:pPr>
      <w:ind w:left="-142" w:right="140"/>
      <w:jc w:val="both"/>
      <w:rPr>
        <w:rFonts w:ascii="Times New Roman" w:hAnsi="Times New Roman"/>
        <w:sz w:val="20"/>
        <w:szCs w:val="20"/>
      </w:rPr>
    </w:pPr>
    <w:r w:rsidRPr="00151B28">
      <w:rPr>
        <w:rFonts w:ascii="Times New Roman" w:hAnsi="Times New Roman"/>
        <w:sz w:val="20"/>
        <w:szCs w:val="20"/>
      </w:rPr>
      <w:t>Комитет по социальной защите населения Ленинградской области</w:t>
    </w:r>
  </w:p>
  <w:p w:rsidR="00151B28" w:rsidRDefault="00151B28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98A" w:rsidRDefault="0011298A" w:rsidP="00151B28">
      <w:r>
        <w:separator/>
      </w:r>
    </w:p>
  </w:footnote>
  <w:footnote w:type="continuationSeparator" w:id="0">
    <w:p w:rsidR="0011298A" w:rsidRDefault="0011298A" w:rsidP="00151B28">
      <w:r>
        <w:continuationSeparator/>
      </w:r>
    </w:p>
  </w:footnote>
  <w:footnote w:id="1">
    <w:p w:rsidR="004579F5" w:rsidRDefault="004579F5">
      <w:pPr>
        <w:pStyle w:val="ad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BE7"/>
    <w:rsid w:val="00010BE7"/>
    <w:rsid w:val="0002486D"/>
    <w:rsid w:val="00043EA5"/>
    <w:rsid w:val="00080EC7"/>
    <w:rsid w:val="00080F92"/>
    <w:rsid w:val="00102AFC"/>
    <w:rsid w:val="0011298A"/>
    <w:rsid w:val="00132FDE"/>
    <w:rsid w:val="00151B28"/>
    <w:rsid w:val="00182DAE"/>
    <w:rsid w:val="00187A56"/>
    <w:rsid w:val="00293305"/>
    <w:rsid w:val="002E1E7D"/>
    <w:rsid w:val="002E3274"/>
    <w:rsid w:val="002F1168"/>
    <w:rsid w:val="00300D02"/>
    <w:rsid w:val="00345564"/>
    <w:rsid w:val="00375C2E"/>
    <w:rsid w:val="0039233A"/>
    <w:rsid w:val="003B6300"/>
    <w:rsid w:val="003D28AD"/>
    <w:rsid w:val="003E7AE8"/>
    <w:rsid w:val="003F0C0E"/>
    <w:rsid w:val="004154F7"/>
    <w:rsid w:val="00432FB3"/>
    <w:rsid w:val="004421F2"/>
    <w:rsid w:val="004579F5"/>
    <w:rsid w:val="004D7087"/>
    <w:rsid w:val="00511D0D"/>
    <w:rsid w:val="005673C1"/>
    <w:rsid w:val="005C38AA"/>
    <w:rsid w:val="00655E10"/>
    <w:rsid w:val="00693CE3"/>
    <w:rsid w:val="006B0285"/>
    <w:rsid w:val="00753661"/>
    <w:rsid w:val="007B423F"/>
    <w:rsid w:val="008124A9"/>
    <w:rsid w:val="00826BFB"/>
    <w:rsid w:val="008555DD"/>
    <w:rsid w:val="009152F3"/>
    <w:rsid w:val="00917588"/>
    <w:rsid w:val="00972544"/>
    <w:rsid w:val="009D37DB"/>
    <w:rsid w:val="009F0EA6"/>
    <w:rsid w:val="00A22C5A"/>
    <w:rsid w:val="00A5633C"/>
    <w:rsid w:val="00A60953"/>
    <w:rsid w:val="00AD677A"/>
    <w:rsid w:val="00B011BF"/>
    <w:rsid w:val="00B278DC"/>
    <w:rsid w:val="00B6662D"/>
    <w:rsid w:val="00B75CC5"/>
    <w:rsid w:val="00B86E1C"/>
    <w:rsid w:val="00B94248"/>
    <w:rsid w:val="00BB6803"/>
    <w:rsid w:val="00BC0269"/>
    <w:rsid w:val="00BD446E"/>
    <w:rsid w:val="00C50C5E"/>
    <w:rsid w:val="00C64BEB"/>
    <w:rsid w:val="00C77895"/>
    <w:rsid w:val="00CE197D"/>
    <w:rsid w:val="00D630E2"/>
    <w:rsid w:val="00D766A6"/>
    <w:rsid w:val="00D807C3"/>
    <w:rsid w:val="00D93586"/>
    <w:rsid w:val="00DD4D54"/>
    <w:rsid w:val="00DF2C2E"/>
    <w:rsid w:val="00E11C0C"/>
    <w:rsid w:val="00E339D5"/>
    <w:rsid w:val="00E42E64"/>
    <w:rsid w:val="00E464A6"/>
    <w:rsid w:val="00E929ED"/>
    <w:rsid w:val="00E97CAD"/>
    <w:rsid w:val="00F63FF5"/>
    <w:rsid w:val="00F64B7F"/>
    <w:rsid w:val="00FD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54"/>
    <w:pPr>
      <w:spacing w:after="0" w:line="240" w:lineRule="auto"/>
    </w:pPr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D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D4D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DD4D54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D4D54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D4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DD4D54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D4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D4D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FD46C7"/>
    <w:pPr>
      <w:ind w:left="720"/>
      <w:contextualSpacing/>
    </w:pPr>
  </w:style>
  <w:style w:type="paragraph" w:customStyle="1" w:styleId="ConsPlusNormal">
    <w:name w:val="ConsPlusNormal"/>
    <w:rsid w:val="00B278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151B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51B2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15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1B28"/>
    <w:rPr>
      <w:rFonts w:ascii="Calibri" w:eastAsia="Calibri" w:hAnsi="Calibri"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4579F5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579F5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579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D54"/>
    <w:pPr>
      <w:spacing w:after="0" w:line="240" w:lineRule="auto"/>
    </w:pPr>
    <w:rPr>
      <w:rFonts w:ascii="Calibri" w:eastAsia="Calibri" w:hAnsi="Calibri" w:cs="Times New Roma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4D5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DD4D54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styleId="a3">
    <w:name w:val="Hyperlink"/>
    <w:uiPriority w:val="99"/>
    <w:semiHidden/>
    <w:unhideWhenUsed/>
    <w:rsid w:val="00DD4D54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DD4D54"/>
    <w:pPr>
      <w:spacing w:after="12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DD4D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semiHidden/>
    <w:unhideWhenUsed/>
    <w:rsid w:val="00DD4D54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DD4D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DD4D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List Paragraph"/>
    <w:basedOn w:val="a"/>
    <w:uiPriority w:val="34"/>
    <w:qFormat/>
    <w:rsid w:val="00FD46C7"/>
    <w:pPr>
      <w:ind w:left="720"/>
      <w:contextualSpacing/>
    </w:pPr>
  </w:style>
  <w:style w:type="paragraph" w:customStyle="1" w:styleId="ConsPlusNormal">
    <w:name w:val="ConsPlusNormal"/>
    <w:rsid w:val="00B278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151B2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51B28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151B2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1B28"/>
    <w:rPr>
      <w:rFonts w:ascii="Calibri" w:eastAsia="Calibri" w:hAnsi="Calibri" w:cs="Times New Roman"/>
    </w:rPr>
  </w:style>
  <w:style w:type="paragraph" w:styleId="ad">
    <w:name w:val="footnote text"/>
    <w:basedOn w:val="a"/>
    <w:link w:val="ae"/>
    <w:uiPriority w:val="99"/>
    <w:semiHidden/>
    <w:unhideWhenUsed/>
    <w:rsid w:val="004579F5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4579F5"/>
    <w:rPr>
      <w:rFonts w:ascii="Calibri" w:eastAsia="Calibri" w:hAnsi="Calibri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4579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975F86ED3B628B7573B298CCEF1608681011582C09A603B1DEC8E77F290F5CBFA5C81EBE832E96gAt5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02943E-7EA1-4CF4-B289-4BA6EF642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Стукова Ольга Викторовна</dc:creator>
  <cp:keywords/>
  <dc:description/>
  <cp:lastModifiedBy>Гурова Наталья Владимировна</cp:lastModifiedBy>
  <cp:revision>55</cp:revision>
  <cp:lastPrinted>2015-11-25T07:38:00Z</cp:lastPrinted>
  <dcterms:created xsi:type="dcterms:W3CDTF">2015-06-15T13:03:00Z</dcterms:created>
  <dcterms:modified xsi:type="dcterms:W3CDTF">2015-11-25T14:03:00Z</dcterms:modified>
</cp:coreProperties>
</file>