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44FC" w:rsidRPr="005238C9" w:rsidRDefault="00E444FC" w:rsidP="00E444FC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5238C9">
        <w:rPr>
          <w:rFonts w:ascii="Times New Roman" w:hAnsi="Times New Roman" w:cs="Times New Roman"/>
          <w:sz w:val="26"/>
          <w:szCs w:val="26"/>
        </w:rPr>
        <w:t xml:space="preserve">Пояснительная записка </w:t>
      </w:r>
    </w:p>
    <w:p w:rsidR="00E444FC" w:rsidRPr="005238C9" w:rsidRDefault="00E444FC" w:rsidP="00E444FC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 w:rsidRPr="005238C9">
        <w:rPr>
          <w:rFonts w:ascii="Times New Roman" w:hAnsi="Times New Roman" w:cs="Times New Roman"/>
          <w:sz w:val="26"/>
          <w:szCs w:val="26"/>
        </w:rPr>
        <w:t xml:space="preserve">к проекту областного закона </w:t>
      </w:r>
    </w:p>
    <w:p w:rsidR="00E444FC" w:rsidRPr="005238C9" w:rsidRDefault="00E444FC" w:rsidP="00E444FC">
      <w:pPr>
        <w:pStyle w:val="a3"/>
        <w:jc w:val="center"/>
        <w:rPr>
          <w:sz w:val="26"/>
          <w:szCs w:val="26"/>
        </w:rPr>
      </w:pPr>
      <w:r w:rsidRPr="005238C9">
        <w:rPr>
          <w:rFonts w:ascii="Times New Roman" w:hAnsi="Times New Roman" w:cs="Times New Roman"/>
          <w:sz w:val="26"/>
          <w:szCs w:val="26"/>
        </w:rPr>
        <w:t>«</w:t>
      </w:r>
      <w:r w:rsidRPr="005238C9">
        <w:rPr>
          <w:rFonts w:ascii="Times New Roman" w:hAnsi="Times New Roman"/>
          <w:bCs/>
          <w:sz w:val="26"/>
          <w:szCs w:val="26"/>
        </w:rPr>
        <w:t>Об организации</w:t>
      </w:r>
      <w:r w:rsidR="000A463D" w:rsidRPr="005238C9">
        <w:rPr>
          <w:rFonts w:ascii="Times New Roman" w:hAnsi="Times New Roman"/>
          <w:bCs/>
          <w:sz w:val="26"/>
          <w:szCs w:val="26"/>
        </w:rPr>
        <w:t xml:space="preserve"> регулярных</w:t>
      </w:r>
      <w:r w:rsidRPr="005238C9">
        <w:rPr>
          <w:rFonts w:ascii="Times New Roman" w:hAnsi="Times New Roman"/>
          <w:bCs/>
          <w:sz w:val="26"/>
          <w:szCs w:val="26"/>
        </w:rPr>
        <w:t xml:space="preserve"> перевозок пассажиров и багажа автомобильным транспортом в Ленинградской области»</w:t>
      </w:r>
    </w:p>
    <w:p w:rsidR="00E444FC" w:rsidRPr="005238C9" w:rsidRDefault="00E444FC" w:rsidP="00E444FC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E444FC" w:rsidRPr="005238C9" w:rsidRDefault="00E444FC" w:rsidP="001164D2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5238C9">
        <w:rPr>
          <w:rFonts w:ascii="Times New Roman" w:hAnsi="Times New Roman" w:cs="Times New Roman"/>
          <w:sz w:val="26"/>
          <w:szCs w:val="26"/>
        </w:rPr>
        <w:t>Проект областного закона (далее - проект) разработан на основании Федерального закона от 13 июля 2015 года №220-ФЗ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 (далее – Федеральный закон)  в целях организации  перевозок пассажиров и багажа автомобильным транспортом в Ленинградской области.</w:t>
      </w:r>
      <w:proofErr w:type="gramEnd"/>
    </w:p>
    <w:p w:rsidR="00E444FC" w:rsidRPr="005238C9" w:rsidRDefault="00E444FC" w:rsidP="001164D2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5238C9">
        <w:rPr>
          <w:rFonts w:ascii="Times New Roman" w:hAnsi="Times New Roman" w:cs="Times New Roman"/>
          <w:sz w:val="26"/>
          <w:szCs w:val="26"/>
        </w:rPr>
        <w:t>Федеральный закон регулирует отношения по организации регулярных перевозок пассажиров и багажа автомобильным транспортом  городским наземным электрическим транспортом, в том числе отношения, связанные с установлением, изменением, отменой маршрутов регулярных перевозок, допуском юридических лиц и индивидуальных предпринимателей к осуществлению регулярных перевозок, использованием для осуществления регулярных перевозок объектов транспортной инфраструктуры, а также за организацией контроля за осуществлением регулярных  перевозок.</w:t>
      </w:r>
      <w:proofErr w:type="gramEnd"/>
    </w:p>
    <w:p w:rsidR="00E444FC" w:rsidRPr="005238C9" w:rsidRDefault="00E444FC" w:rsidP="001164D2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238C9">
        <w:rPr>
          <w:rFonts w:ascii="Times New Roman" w:hAnsi="Times New Roman" w:cs="Times New Roman"/>
          <w:sz w:val="26"/>
          <w:szCs w:val="26"/>
        </w:rPr>
        <w:t>В соответствии с положениями Федерального закона уполномоченным органом исполнительной власти субъекта Российской Федерации на осуществление функций по организации регулярных перевозок, является орган исполнительной власти субъекта Российской Федерации, реализующий полномочия в сфере организации транспортного обслуживания населения в межмуниципальном и пригородном сообщении.</w:t>
      </w:r>
    </w:p>
    <w:p w:rsidR="00C376F9" w:rsidRPr="005238C9" w:rsidRDefault="00C376F9" w:rsidP="001164D2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5238C9">
        <w:rPr>
          <w:rFonts w:ascii="Times New Roman" w:hAnsi="Times New Roman" w:cs="Times New Roman"/>
          <w:sz w:val="26"/>
          <w:szCs w:val="26"/>
        </w:rPr>
        <w:t xml:space="preserve">Согласно Положению, утвержденному постановлением Правительства Ленинградской области от 02.10.2012 №301 «Об утверждении положения о комитете по жилищно-коммунальному хозяйству и транспорту Ленинградской области и признании утратившими силу отдельных постановлений Правительства Ленинградской области» Комитет по жилищно-коммунальному хозяйству и транспорту Ленинградской области является отраслевым органом исполнительной власти Ленинградской области и </w:t>
      </w:r>
      <w:r w:rsidR="001164D2" w:rsidRPr="005238C9">
        <w:rPr>
          <w:rFonts w:ascii="Times New Roman" w:hAnsi="Times New Roman" w:cs="Times New Roman"/>
          <w:sz w:val="26"/>
          <w:szCs w:val="26"/>
        </w:rPr>
        <w:t>организует</w:t>
      </w:r>
      <w:r w:rsidRPr="005238C9">
        <w:rPr>
          <w:rFonts w:ascii="Times New Roman" w:hAnsi="Times New Roman" w:cs="Times New Roman"/>
          <w:sz w:val="26"/>
          <w:szCs w:val="26"/>
        </w:rPr>
        <w:t xml:space="preserve"> транспортное обслуживание населения воздушным, водным, автомобильным транспортом, включая легковое такси, в межмуниципальном</w:t>
      </w:r>
      <w:proofErr w:type="gramEnd"/>
      <w:r w:rsidRPr="005238C9">
        <w:rPr>
          <w:rFonts w:ascii="Times New Roman" w:hAnsi="Times New Roman" w:cs="Times New Roman"/>
          <w:sz w:val="26"/>
          <w:szCs w:val="26"/>
        </w:rPr>
        <w:t xml:space="preserve"> и пригородном </w:t>
      </w:r>
      <w:proofErr w:type="gramStart"/>
      <w:r w:rsidRPr="005238C9">
        <w:rPr>
          <w:rFonts w:ascii="Times New Roman" w:hAnsi="Times New Roman" w:cs="Times New Roman"/>
          <w:sz w:val="26"/>
          <w:szCs w:val="26"/>
        </w:rPr>
        <w:t>сообщении</w:t>
      </w:r>
      <w:proofErr w:type="gramEnd"/>
      <w:r w:rsidRPr="005238C9">
        <w:rPr>
          <w:rFonts w:ascii="Times New Roman" w:hAnsi="Times New Roman" w:cs="Times New Roman"/>
          <w:sz w:val="26"/>
          <w:szCs w:val="26"/>
        </w:rPr>
        <w:t xml:space="preserve"> и железнодорожным транспортом в пригородном сообщении.</w:t>
      </w:r>
    </w:p>
    <w:p w:rsidR="001164D2" w:rsidRPr="005238C9" w:rsidRDefault="001164D2" w:rsidP="001164D2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238C9">
        <w:rPr>
          <w:rFonts w:ascii="Times New Roman" w:hAnsi="Times New Roman" w:cs="Times New Roman"/>
          <w:sz w:val="26"/>
          <w:szCs w:val="26"/>
        </w:rPr>
        <w:t>Согласно положениям части 5 статьи 2 Федерального закона – законом субъекта Российской Федерации может предусматриваться перераспределение полномочий по организации регулярных перевозок пассажиров и багажа автомобильным транспортом и городским наземным электрическим транспортом между органами местного самоуправления и органами государственной власти субъекта Российской Федерации в порядке, установленной Российским законодательством.</w:t>
      </w:r>
    </w:p>
    <w:p w:rsidR="00E444FC" w:rsidRPr="005238C9" w:rsidRDefault="00E444FC" w:rsidP="001164D2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238C9">
        <w:rPr>
          <w:rFonts w:ascii="Times New Roman" w:hAnsi="Times New Roman" w:cs="Times New Roman"/>
          <w:sz w:val="26"/>
          <w:szCs w:val="26"/>
        </w:rPr>
        <w:t xml:space="preserve">Таким образом, организация перевозок пассажиров и багажа автомобильным транспортом в Ленинградской области подлежит регулированию на уровне субъекта Российской Федерации. </w:t>
      </w:r>
    </w:p>
    <w:p w:rsidR="00E444FC" w:rsidRPr="005238C9" w:rsidRDefault="00E444FC" w:rsidP="001164D2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1164D2" w:rsidRPr="005238C9" w:rsidRDefault="001164D2" w:rsidP="001164D2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E444FC" w:rsidRPr="005238C9" w:rsidRDefault="00E444FC" w:rsidP="00E444FC">
      <w:pPr>
        <w:pStyle w:val="a4"/>
        <w:rPr>
          <w:rFonts w:ascii="Times New Roman" w:hAnsi="Times New Roman" w:cs="Times New Roman"/>
          <w:sz w:val="26"/>
          <w:szCs w:val="26"/>
        </w:rPr>
      </w:pPr>
      <w:r w:rsidRPr="005238C9">
        <w:rPr>
          <w:rFonts w:ascii="Times New Roman" w:hAnsi="Times New Roman" w:cs="Times New Roman"/>
          <w:sz w:val="26"/>
          <w:szCs w:val="26"/>
        </w:rPr>
        <w:t xml:space="preserve">Председатель комитета </w:t>
      </w:r>
    </w:p>
    <w:p w:rsidR="00E444FC" w:rsidRPr="005238C9" w:rsidRDefault="00E444FC" w:rsidP="00E444FC">
      <w:pPr>
        <w:pStyle w:val="a4"/>
        <w:rPr>
          <w:rFonts w:ascii="Times New Roman" w:hAnsi="Times New Roman" w:cs="Times New Roman"/>
          <w:sz w:val="26"/>
          <w:szCs w:val="26"/>
        </w:rPr>
      </w:pPr>
      <w:r w:rsidRPr="005238C9">
        <w:rPr>
          <w:rFonts w:ascii="Times New Roman" w:hAnsi="Times New Roman" w:cs="Times New Roman"/>
          <w:sz w:val="26"/>
          <w:szCs w:val="26"/>
        </w:rPr>
        <w:t xml:space="preserve">по жилищно-коммунальному хозяйству </w:t>
      </w:r>
    </w:p>
    <w:p w:rsidR="002819D9" w:rsidRPr="005238C9" w:rsidRDefault="00E444FC" w:rsidP="00E444FC">
      <w:pPr>
        <w:pStyle w:val="a4"/>
        <w:rPr>
          <w:sz w:val="26"/>
          <w:szCs w:val="26"/>
        </w:rPr>
      </w:pPr>
      <w:r w:rsidRPr="005238C9">
        <w:rPr>
          <w:rFonts w:ascii="Times New Roman" w:hAnsi="Times New Roman" w:cs="Times New Roman"/>
          <w:sz w:val="26"/>
          <w:szCs w:val="26"/>
        </w:rPr>
        <w:t>и транспорту Ленинградской области</w:t>
      </w:r>
      <w:r w:rsidRPr="005238C9">
        <w:rPr>
          <w:rFonts w:ascii="Times New Roman" w:hAnsi="Times New Roman" w:cs="Times New Roman"/>
          <w:sz w:val="26"/>
          <w:szCs w:val="26"/>
        </w:rPr>
        <w:tab/>
      </w:r>
      <w:r w:rsidRPr="005238C9">
        <w:rPr>
          <w:rFonts w:ascii="Times New Roman" w:hAnsi="Times New Roman" w:cs="Times New Roman"/>
          <w:sz w:val="26"/>
          <w:szCs w:val="26"/>
        </w:rPr>
        <w:tab/>
      </w:r>
      <w:r w:rsidRPr="005238C9">
        <w:rPr>
          <w:rFonts w:ascii="Times New Roman" w:hAnsi="Times New Roman" w:cs="Times New Roman"/>
          <w:sz w:val="26"/>
          <w:szCs w:val="26"/>
        </w:rPr>
        <w:tab/>
      </w:r>
      <w:r w:rsidRPr="005238C9">
        <w:rPr>
          <w:rFonts w:ascii="Times New Roman" w:hAnsi="Times New Roman" w:cs="Times New Roman"/>
          <w:sz w:val="26"/>
          <w:szCs w:val="26"/>
        </w:rPr>
        <w:tab/>
      </w:r>
      <w:r w:rsidRPr="005238C9">
        <w:rPr>
          <w:rFonts w:ascii="Times New Roman" w:hAnsi="Times New Roman" w:cs="Times New Roman"/>
          <w:sz w:val="26"/>
          <w:szCs w:val="26"/>
        </w:rPr>
        <w:tab/>
        <w:t xml:space="preserve">К.Б. </w:t>
      </w:r>
      <w:proofErr w:type="spellStart"/>
      <w:r w:rsidRPr="005238C9">
        <w:rPr>
          <w:rFonts w:ascii="Times New Roman" w:hAnsi="Times New Roman" w:cs="Times New Roman"/>
          <w:sz w:val="26"/>
          <w:szCs w:val="26"/>
        </w:rPr>
        <w:t>Полнов</w:t>
      </w:r>
      <w:proofErr w:type="spellEnd"/>
    </w:p>
    <w:sectPr w:rsidR="002819D9" w:rsidRPr="005238C9" w:rsidSect="005238C9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44FC"/>
    <w:rsid w:val="000A463D"/>
    <w:rsid w:val="001164D2"/>
    <w:rsid w:val="002819D9"/>
    <w:rsid w:val="005238C9"/>
    <w:rsid w:val="008D6D35"/>
    <w:rsid w:val="00B931AE"/>
    <w:rsid w:val="00C376F9"/>
    <w:rsid w:val="00CF056D"/>
    <w:rsid w:val="00E44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44F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E444FC"/>
    <w:pPr>
      <w:tabs>
        <w:tab w:val="left" w:pos="709"/>
      </w:tabs>
      <w:suppressAutoHyphens/>
      <w:spacing w:after="0" w:line="100" w:lineRule="atLeast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customStyle="1" w:styleId="ConsPlusNormal">
    <w:name w:val="ConsPlusNormal"/>
    <w:rsid w:val="00E444FC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8"/>
      <w:szCs w:val="28"/>
      <w:lang w:eastAsia="ru-RU"/>
    </w:rPr>
  </w:style>
  <w:style w:type="paragraph" w:styleId="a4">
    <w:name w:val="No Spacing"/>
    <w:uiPriority w:val="1"/>
    <w:qFormat/>
    <w:rsid w:val="00E444F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44F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E444FC"/>
    <w:pPr>
      <w:tabs>
        <w:tab w:val="left" w:pos="709"/>
      </w:tabs>
      <w:suppressAutoHyphens/>
      <w:spacing w:after="0" w:line="100" w:lineRule="atLeast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customStyle="1" w:styleId="ConsPlusNormal">
    <w:name w:val="ConsPlusNormal"/>
    <w:rsid w:val="00E444FC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8"/>
      <w:szCs w:val="28"/>
      <w:lang w:eastAsia="ru-RU"/>
    </w:rPr>
  </w:style>
  <w:style w:type="paragraph" w:styleId="a4">
    <w:name w:val="No Spacing"/>
    <w:uiPriority w:val="1"/>
    <w:qFormat/>
    <w:rsid w:val="00E444F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438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Александровна Александрова</dc:creator>
  <cp:lastModifiedBy>Наталья Александровна Александрова</cp:lastModifiedBy>
  <cp:revision>11</cp:revision>
  <cp:lastPrinted>2015-11-24T11:28:00Z</cp:lastPrinted>
  <dcterms:created xsi:type="dcterms:W3CDTF">2015-09-16T12:31:00Z</dcterms:created>
  <dcterms:modified xsi:type="dcterms:W3CDTF">2015-11-24T11:28:00Z</dcterms:modified>
</cp:coreProperties>
</file>