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7FC" w:rsidRPr="00242222" w:rsidRDefault="003967FC" w:rsidP="00190508">
      <w:pPr>
        <w:jc w:val="center"/>
        <w:rPr>
          <w:b/>
          <w:sz w:val="28"/>
          <w:szCs w:val="28"/>
        </w:rPr>
      </w:pPr>
      <w:r w:rsidRPr="00242222">
        <w:rPr>
          <w:b/>
          <w:sz w:val="28"/>
          <w:szCs w:val="28"/>
        </w:rPr>
        <w:t>СПРАВКА</w:t>
      </w:r>
    </w:p>
    <w:p w:rsidR="003967FC" w:rsidRDefault="003967FC" w:rsidP="00190508">
      <w:pPr>
        <w:jc w:val="center"/>
        <w:rPr>
          <w:sz w:val="28"/>
          <w:szCs w:val="28"/>
        </w:rPr>
      </w:pPr>
      <w:r w:rsidRPr="00242222">
        <w:rPr>
          <w:sz w:val="28"/>
          <w:szCs w:val="28"/>
        </w:rPr>
        <w:t xml:space="preserve">о состоянии законодательства в сфере правового регулирования </w:t>
      </w:r>
    </w:p>
    <w:p w:rsidR="003967FC" w:rsidRPr="00242222" w:rsidRDefault="003967FC" w:rsidP="00190508">
      <w:pPr>
        <w:jc w:val="center"/>
        <w:rPr>
          <w:sz w:val="28"/>
          <w:szCs w:val="28"/>
        </w:rPr>
      </w:pPr>
      <w:r w:rsidRPr="00242222">
        <w:rPr>
          <w:sz w:val="28"/>
          <w:szCs w:val="28"/>
        </w:rPr>
        <w:t>проекта областного закона «</w:t>
      </w:r>
      <w:r>
        <w:rPr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</w:p>
    <w:p w:rsidR="003967FC" w:rsidRDefault="003967FC" w:rsidP="00190508">
      <w:pPr>
        <w:jc w:val="both"/>
        <w:rPr>
          <w:sz w:val="28"/>
          <w:szCs w:val="28"/>
        </w:rPr>
      </w:pPr>
    </w:p>
    <w:p w:rsidR="003967FC" w:rsidRDefault="003967FC" w:rsidP="00190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Правовую основу законопроекта составляют:</w:t>
      </w:r>
    </w:p>
    <w:p w:rsidR="003967FC" w:rsidRPr="00583DF5" w:rsidRDefault="003967FC" w:rsidP="00190508">
      <w:pPr>
        <w:ind w:firstLine="709"/>
        <w:jc w:val="both"/>
        <w:rPr>
          <w:sz w:val="28"/>
          <w:szCs w:val="28"/>
        </w:rPr>
      </w:pPr>
      <w:r w:rsidRPr="00583DF5">
        <w:rPr>
          <w:sz w:val="28"/>
          <w:szCs w:val="28"/>
        </w:rPr>
        <w:t>- Конституция Российской Федерации</w:t>
      </w:r>
      <w:r>
        <w:rPr>
          <w:sz w:val="28"/>
          <w:szCs w:val="28"/>
        </w:rPr>
        <w:t>;</w:t>
      </w:r>
    </w:p>
    <w:p w:rsidR="003967FC" w:rsidRPr="00583DF5" w:rsidRDefault="003967FC" w:rsidP="00190508">
      <w:pPr>
        <w:ind w:firstLine="709"/>
        <w:jc w:val="both"/>
        <w:rPr>
          <w:sz w:val="28"/>
          <w:szCs w:val="28"/>
        </w:rPr>
      </w:pPr>
      <w:r w:rsidRPr="00583DF5">
        <w:rPr>
          <w:sz w:val="28"/>
          <w:szCs w:val="28"/>
        </w:rPr>
        <w:t>- Уголовно-процессуальный кодекс РФ</w:t>
      </w:r>
      <w:r>
        <w:rPr>
          <w:sz w:val="28"/>
          <w:szCs w:val="28"/>
        </w:rPr>
        <w:t>;</w:t>
      </w:r>
    </w:p>
    <w:p w:rsidR="003967FC" w:rsidRPr="00583DF5" w:rsidRDefault="003967FC" w:rsidP="00190508">
      <w:pPr>
        <w:ind w:firstLine="709"/>
        <w:jc w:val="both"/>
        <w:rPr>
          <w:sz w:val="28"/>
          <w:szCs w:val="28"/>
        </w:rPr>
      </w:pPr>
      <w:r w:rsidRPr="00583DF5">
        <w:rPr>
          <w:sz w:val="28"/>
          <w:szCs w:val="28"/>
        </w:rPr>
        <w:t>- Гражданско-процессуальный кодекс РФ</w:t>
      </w:r>
      <w:r>
        <w:rPr>
          <w:sz w:val="28"/>
          <w:szCs w:val="28"/>
        </w:rPr>
        <w:t>;</w:t>
      </w:r>
    </w:p>
    <w:p w:rsidR="003967FC" w:rsidRDefault="003967FC" w:rsidP="00190508">
      <w:pPr>
        <w:ind w:firstLine="709"/>
        <w:jc w:val="both"/>
        <w:rPr>
          <w:sz w:val="28"/>
          <w:szCs w:val="28"/>
        </w:rPr>
      </w:pPr>
      <w:r w:rsidRPr="00583DF5">
        <w:rPr>
          <w:sz w:val="28"/>
          <w:szCs w:val="28"/>
        </w:rPr>
        <w:t>- Гражданский кодекс РФ</w:t>
      </w:r>
      <w:r>
        <w:rPr>
          <w:sz w:val="28"/>
          <w:szCs w:val="28"/>
        </w:rPr>
        <w:t>;</w:t>
      </w:r>
    </w:p>
    <w:p w:rsidR="003967FC" w:rsidRDefault="003967FC" w:rsidP="00190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Трудовой кодекс РФ;</w:t>
      </w:r>
    </w:p>
    <w:p w:rsidR="003967FC" w:rsidRDefault="003967FC" w:rsidP="00190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Семейный кодекс РФ;</w:t>
      </w:r>
    </w:p>
    <w:p w:rsidR="003967FC" w:rsidRPr="00583DF5" w:rsidRDefault="003967FC" w:rsidP="00190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6" w:history="1">
        <w:r w:rsidRPr="00583DF5">
          <w:rPr>
            <w:sz w:val="28"/>
            <w:szCs w:val="28"/>
          </w:rPr>
          <w:t>Федеральны</w:t>
        </w:r>
        <w:r>
          <w:rPr>
            <w:sz w:val="28"/>
            <w:szCs w:val="28"/>
          </w:rPr>
          <w:t>й</w:t>
        </w:r>
        <w:r w:rsidRPr="00583DF5">
          <w:rPr>
            <w:sz w:val="28"/>
            <w:szCs w:val="28"/>
          </w:rPr>
          <w:t xml:space="preserve"> закон от 02.05.2006 № 59-ФЗ (ред. от 24.11.2014) «О порядке рассмотрения обращений граждан Российской Федерации»</w:t>
        </w:r>
      </w:hyperlink>
      <w:r>
        <w:rPr>
          <w:sz w:val="28"/>
          <w:szCs w:val="28"/>
        </w:rPr>
        <w:t>;</w:t>
      </w:r>
    </w:p>
    <w:p w:rsidR="003967FC" w:rsidRPr="00583DF5" w:rsidRDefault="003967FC" w:rsidP="00190508">
      <w:pPr>
        <w:ind w:firstLine="709"/>
        <w:jc w:val="both"/>
        <w:rPr>
          <w:sz w:val="28"/>
          <w:szCs w:val="28"/>
        </w:rPr>
      </w:pPr>
      <w:r w:rsidRPr="00583DF5">
        <w:rPr>
          <w:sz w:val="28"/>
          <w:szCs w:val="28"/>
        </w:rPr>
        <w:t xml:space="preserve">- </w:t>
      </w:r>
      <w:hyperlink r:id="rId7" w:history="1">
        <w:r w:rsidRPr="00583DF5">
          <w:rPr>
            <w:sz w:val="28"/>
            <w:szCs w:val="28"/>
          </w:rPr>
          <w:t>Федеральный закон от 24.06.1999 № 120-ФЗ (ред. от 13.07.2015) «Об основах системы профилактики безнадзорности и правонарушений несовершеннолетних»</w:t>
        </w:r>
      </w:hyperlink>
      <w:r>
        <w:rPr>
          <w:sz w:val="28"/>
          <w:szCs w:val="28"/>
        </w:rPr>
        <w:t>;</w:t>
      </w:r>
    </w:p>
    <w:p w:rsidR="003967FC" w:rsidRDefault="003967FC" w:rsidP="00190508">
      <w:pPr>
        <w:ind w:firstLine="709"/>
        <w:jc w:val="both"/>
        <w:rPr>
          <w:sz w:val="28"/>
          <w:szCs w:val="28"/>
        </w:rPr>
      </w:pPr>
      <w:r w:rsidRPr="00583DF5">
        <w:rPr>
          <w:sz w:val="28"/>
          <w:szCs w:val="28"/>
        </w:rPr>
        <w:t>- Федеральный закон от 06.10.20103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</w:p>
    <w:p w:rsidR="003967FC" w:rsidRDefault="003967FC" w:rsidP="00FC0E5A">
      <w:pPr>
        <w:ind w:firstLine="709"/>
        <w:jc w:val="both"/>
        <w:rPr>
          <w:sz w:val="28"/>
          <w:szCs w:val="28"/>
        </w:rPr>
      </w:pPr>
      <w:r w:rsidRPr="00583DF5">
        <w:rPr>
          <w:sz w:val="28"/>
          <w:szCs w:val="28"/>
        </w:rPr>
        <w:t xml:space="preserve">- </w:t>
      </w:r>
      <w:hyperlink r:id="rId8" w:history="1">
        <w:r>
          <w:rPr>
            <w:sz w:val="28"/>
            <w:szCs w:val="28"/>
          </w:rPr>
          <w:t>п</w:t>
        </w:r>
        <w:r w:rsidRPr="00022DD2">
          <w:rPr>
            <w:sz w:val="28"/>
            <w:szCs w:val="28"/>
          </w:rPr>
          <w:t>остановление Правительства РФ от 06.11.2013 № 995 (ред. от 04.08.2015) «Об утверждении Примерного положения о комиссиях по делам несовершеннолетних и защите их прав»</w:t>
        </w:r>
      </w:hyperlink>
      <w:r w:rsidRPr="00022DD2">
        <w:rPr>
          <w:sz w:val="28"/>
          <w:szCs w:val="28"/>
        </w:rPr>
        <w:t>;</w:t>
      </w:r>
    </w:p>
    <w:p w:rsidR="003967FC" w:rsidRDefault="003967FC" w:rsidP="00FC0E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9" w:history="1">
        <w:r>
          <w:rPr>
            <w:sz w:val="28"/>
            <w:szCs w:val="28"/>
          </w:rPr>
          <w:t>п</w:t>
        </w:r>
        <w:r w:rsidRPr="00612A7F">
          <w:rPr>
            <w:sz w:val="28"/>
            <w:szCs w:val="28"/>
          </w:rPr>
          <w:t xml:space="preserve">остановление Правительства РФ от 06.05.2006 </w:t>
        </w:r>
        <w:r>
          <w:rPr>
            <w:sz w:val="28"/>
            <w:szCs w:val="28"/>
          </w:rPr>
          <w:t>№</w:t>
        </w:r>
        <w:r w:rsidRPr="00612A7F">
          <w:rPr>
            <w:sz w:val="28"/>
            <w:szCs w:val="28"/>
          </w:rPr>
          <w:t xml:space="preserve"> 272 (ред. от 15.10.2014) </w:t>
        </w:r>
        <w:r>
          <w:rPr>
            <w:sz w:val="28"/>
            <w:szCs w:val="28"/>
          </w:rPr>
          <w:t>«</w:t>
        </w:r>
        <w:r w:rsidRPr="00612A7F">
          <w:rPr>
            <w:sz w:val="28"/>
            <w:szCs w:val="28"/>
          </w:rPr>
          <w:t>О Правительственной комиссии по делам несовершеннолетних и защите их прав</w:t>
        </w:r>
        <w:r>
          <w:rPr>
            <w:sz w:val="28"/>
            <w:szCs w:val="28"/>
          </w:rPr>
          <w:t>»</w:t>
        </w:r>
        <w:r w:rsidRPr="00612A7F">
          <w:rPr>
            <w:sz w:val="28"/>
            <w:szCs w:val="28"/>
          </w:rPr>
          <w:t xml:space="preserve"> (вместе с </w:t>
        </w:r>
        <w:r>
          <w:rPr>
            <w:sz w:val="28"/>
            <w:szCs w:val="28"/>
          </w:rPr>
          <w:t>«</w:t>
        </w:r>
        <w:r w:rsidRPr="00612A7F">
          <w:rPr>
            <w:sz w:val="28"/>
            <w:szCs w:val="28"/>
          </w:rPr>
          <w:t>Положением о Правительственной комиссии по делам несовершеннолетних и защите их прав</w:t>
        </w:r>
        <w:r>
          <w:rPr>
            <w:sz w:val="28"/>
            <w:szCs w:val="28"/>
          </w:rPr>
          <w:t>»</w:t>
        </w:r>
        <w:r w:rsidRPr="00612A7F">
          <w:rPr>
            <w:sz w:val="28"/>
            <w:szCs w:val="28"/>
          </w:rPr>
          <w:t>)</w:t>
        </w:r>
      </w:hyperlink>
      <w:r>
        <w:rPr>
          <w:sz w:val="28"/>
          <w:szCs w:val="28"/>
        </w:rPr>
        <w:t>;</w:t>
      </w:r>
    </w:p>
    <w:p w:rsidR="003967FC" w:rsidRDefault="003967FC" w:rsidP="00190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0" w:history="1">
        <w:r>
          <w:rPr>
            <w:sz w:val="28"/>
            <w:szCs w:val="28"/>
          </w:rPr>
          <w:t>п</w:t>
        </w:r>
        <w:r w:rsidRPr="00612A7F">
          <w:rPr>
            <w:sz w:val="28"/>
            <w:szCs w:val="28"/>
          </w:rPr>
          <w:t xml:space="preserve">остановление Правительства РФ от 05.08.2015 </w:t>
        </w:r>
        <w:r>
          <w:rPr>
            <w:sz w:val="28"/>
            <w:szCs w:val="28"/>
          </w:rPr>
          <w:t>№</w:t>
        </w:r>
        <w:r w:rsidRPr="00612A7F">
          <w:rPr>
            <w:sz w:val="28"/>
            <w:szCs w:val="28"/>
          </w:rPr>
          <w:t xml:space="preserve"> 796 </w:t>
        </w:r>
        <w:r>
          <w:rPr>
            <w:sz w:val="28"/>
            <w:szCs w:val="28"/>
          </w:rPr>
          <w:t>«</w:t>
        </w:r>
        <w:r w:rsidRPr="00612A7F">
          <w:rPr>
            <w:sz w:val="28"/>
            <w:szCs w:val="28"/>
          </w:rPr>
          <w:t>Об утверждении Правил принятия комиссией по делам несовершеннолетних и защите их прав, созданной высшим исполнительным органом государственной власти субъекта Российской Федерации, решения о допуске или недопуске лиц, имевших судимость, к педагогической деятельности, к предпринимательской деятельности и (или)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несовершеннолетних, а также формы этого решения</w:t>
        </w:r>
        <w:r>
          <w:rPr>
            <w:sz w:val="28"/>
            <w:szCs w:val="28"/>
          </w:rPr>
          <w:t>»</w:t>
        </w:r>
      </w:hyperlink>
      <w:r>
        <w:rPr>
          <w:sz w:val="28"/>
          <w:szCs w:val="28"/>
        </w:rPr>
        <w:t>;</w:t>
      </w:r>
    </w:p>
    <w:p w:rsidR="003967FC" w:rsidRPr="00022DD2" w:rsidRDefault="003967FC" w:rsidP="00190508">
      <w:pPr>
        <w:ind w:firstLine="709"/>
        <w:jc w:val="both"/>
        <w:rPr>
          <w:sz w:val="28"/>
          <w:szCs w:val="28"/>
        </w:rPr>
      </w:pPr>
      <w:r w:rsidRPr="00022DD2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Pr="00022DD2">
        <w:rPr>
          <w:sz w:val="28"/>
          <w:szCs w:val="28"/>
        </w:rPr>
        <w:t>каз Президиума Верховного Совета РСФСР от 3 июня 1967 года об утверждении «Положение о комиссиях по делам несовершеннолетних»;</w:t>
      </w:r>
    </w:p>
    <w:p w:rsidR="003967FC" w:rsidRPr="00022DD2" w:rsidRDefault="003967FC" w:rsidP="001905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DD2">
        <w:rPr>
          <w:sz w:val="28"/>
          <w:szCs w:val="28"/>
        </w:rPr>
        <w:t xml:space="preserve">- </w:t>
      </w:r>
      <w:r w:rsidRPr="00022DD2">
        <w:rPr>
          <w:sz w:val="28"/>
          <w:szCs w:val="28"/>
        </w:rPr>
        <w:fldChar w:fldCharType="begin"/>
      </w:r>
      <w:r w:rsidRPr="00022DD2">
        <w:rPr>
          <w:sz w:val="28"/>
          <w:szCs w:val="28"/>
        </w:rPr>
        <w:instrText xml:space="preserve">HYPERLINK consultantplus://offline/ref=BB5A695B96E4B616CE5E1781DAE57BF56174A4383E6F78D8603BAFB7D9BEA9D46D54A8D35509w7P </w:instrText>
      </w:r>
      <w:r w:rsidRPr="00AF4086">
        <w:rPr>
          <w:sz w:val="28"/>
          <w:szCs w:val="28"/>
        </w:rPr>
      </w:r>
      <w:r w:rsidRPr="00022DD2">
        <w:rPr>
          <w:sz w:val="28"/>
          <w:szCs w:val="28"/>
        </w:rPr>
        <w:fldChar w:fldCharType="separate"/>
      </w:r>
      <w:r w:rsidRPr="00DD6DCF">
        <w:rPr>
          <w:sz w:val="28"/>
          <w:szCs w:val="28"/>
        </w:rPr>
        <w:t xml:space="preserve"> </w:t>
      </w:r>
      <w:r w:rsidRPr="00583DF5">
        <w:rPr>
          <w:sz w:val="28"/>
          <w:szCs w:val="28"/>
        </w:rPr>
        <w:t>Областной закон Ленинградской области</w:t>
      </w:r>
      <w:r w:rsidRPr="00022DD2">
        <w:rPr>
          <w:iCs/>
          <w:sz w:val="28"/>
          <w:szCs w:val="28"/>
        </w:rPr>
        <w:t xml:space="preserve"> от 27.10.1994 № 6-оз (ред. от 27.12.2013) «Устав Ленинградской области»;</w:t>
      </w:r>
    </w:p>
    <w:p w:rsidR="003967FC" w:rsidRDefault="003967FC" w:rsidP="00190508">
      <w:pPr>
        <w:ind w:firstLine="709"/>
        <w:jc w:val="both"/>
        <w:rPr>
          <w:sz w:val="28"/>
          <w:szCs w:val="28"/>
        </w:rPr>
      </w:pPr>
      <w:r w:rsidRPr="00022DD2">
        <w:rPr>
          <w:sz w:val="28"/>
          <w:szCs w:val="28"/>
        </w:rPr>
        <w:fldChar w:fldCharType="end"/>
      </w:r>
      <w:r w:rsidRPr="00583DF5">
        <w:rPr>
          <w:sz w:val="28"/>
          <w:szCs w:val="28"/>
        </w:rPr>
        <w:t>- Областной закон Ленинградской области от 29 декабря 2005 года № 126-оз «О Комиссиях по делам несовершеннолетних и защите их прав в Ленинградской области»;</w:t>
      </w:r>
    </w:p>
    <w:p w:rsidR="003967FC" w:rsidRPr="00213405" w:rsidRDefault="003967FC" w:rsidP="00190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1" w:history="1">
        <w:r w:rsidRPr="00213405">
          <w:rPr>
            <w:sz w:val="28"/>
            <w:szCs w:val="28"/>
          </w:rPr>
          <w:t xml:space="preserve">Областной закон Ленинградской области от 29.12.2005 </w:t>
        </w:r>
        <w:r>
          <w:rPr>
            <w:sz w:val="28"/>
            <w:szCs w:val="28"/>
          </w:rPr>
          <w:t>№</w:t>
        </w:r>
        <w:r w:rsidRPr="00213405">
          <w:rPr>
            <w:sz w:val="28"/>
            <w:szCs w:val="28"/>
          </w:rPr>
          <w:t xml:space="preserve"> 125-оз (ред. от 19.12.2014) </w:t>
        </w:r>
        <w:r>
          <w:rPr>
            <w:sz w:val="28"/>
            <w:szCs w:val="28"/>
          </w:rPr>
          <w:t>«</w:t>
        </w:r>
        <w:r w:rsidRPr="00213405">
          <w:rPr>
            <w:sz w:val="28"/>
            <w:szCs w:val="28"/>
          </w:rPr>
  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</w:t>
        </w:r>
        <w:r>
          <w:rPr>
            <w:sz w:val="28"/>
            <w:szCs w:val="28"/>
          </w:rPr>
          <w:t>»</w:t>
        </w:r>
      </w:hyperlink>
      <w:r>
        <w:t>;</w:t>
      </w:r>
    </w:p>
    <w:p w:rsidR="003967FC" w:rsidRPr="00583DF5" w:rsidRDefault="003967FC" w:rsidP="00190508">
      <w:pPr>
        <w:ind w:firstLine="709"/>
        <w:jc w:val="both"/>
        <w:rPr>
          <w:sz w:val="28"/>
          <w:szCs w:val="28"/>
        </w:rPr>
      </w:pPr>
      <w:r w:rsidRPr="00583DF5">
        <w:rPr>
          <w:sz w:val="28"/>
          <w:szCs w:val="28"/>
        </w:rPr>
        <w:t xml:space="preserve">- </w:t>
      </w:r>
      <w:hyperlink r:id="rId12" w:history="1">
        <w:r>
          <w:rPr>
            <w:sz w:val="28"/>
            <w:szCs w:val="28"/>
          </w:rPr>
          <w:t>п</w:t>
        </w:r>
        <w:r w:rsidRPr="00583DF5">
          <w:rPr>
            <w:sz w:val="28"/>
            <w:szCs w:val="28"/>
          </w:rPr>
          <w:t xml:space="preserve">остановление Правительства Ленинградской области от 14 ноября 2005 года № 290 (ред. от 13.08.2014) «Об образовании комиссии по делам несовершеннолетних и защите их прав при </w:t>
        </w:r>
        <w:r>
          <w:rPr>
            <w:sz w:val="28"/>
            <w:szCs w:val="28"/>
          </w:rPr>
          <w:t>П</w:t>
        </w:r>
        <w:r w:rsidRPr="00583DF5">
          <w:rPr>
            <w:sz w:val="28"/>
            <w:szCs w:val="28"/>
          </w:rPr>
          <w:t>равительстве Ленинградской области»</w:t>
        </w:r>
      </w:hyperlink>
      <w:r>
        <w:rPr>
          <w:sz w:val="28"/>
          <w:szCs w:val="28"/>
        </w:rPr>
        <w:t>.</w:t>
      </w:r>
    </w:p>
    <w:p w:rsidR="003967FC" w:rsidRDefault="003967FC" w:rsidP="00190508">
      <w:pPr>
        <w:jc w:val="both"/>
        <w:rPr>
          <w:sz w:val="28"/>
          <w:szCs w:val="28"/>
        </w:rPr>
      </w:pPr>
    </w:p>
    <w:p w:rsidR="003967FC" w:rsidRDefault="003967FC" w:rsidP="00190508">
      <w:pPr>
        <w:jc w:val="both"/>
        <w:rPr>
          <w:sz w:val="28"/>
          <w:szCs w:val="28"/>
        </w:rPr>
      </w:pPr>
    </w:p>
    <w:p w:rsidR="003967FC" w:rsidRDefault="003967FC" w:rsidP="001905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 прокурора области</w:t>
      </w:r>
    </w:p>
    <w:p w:rsidR="003967FC" w:rsidRDefault="003967FC" w:rsidP="001905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 взаимодействию с представительными</w:t>
      </w:r>
    </w:p>
    <w:p w:rsidR="003967FC" w:rsidRDefault="003967FC" w:rsidP="001905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(законодательными) и исполнительными </w:t>
      </w:r>
    </w:p>
    <w:p w:rsidR="003967FC" w:rsidRDefault="003967FC" w:rsidP="001905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органами области, органами местного </w:t>
      </w:r>
    </w:p>
    <w:p w:rsidR="003967FC" w:rsidRDefault="003967FC" w:rsidP="001905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</w:t>
      </w:r>
    </w:p>
    <w:p w:rsidR="003967FC" w:rsidRDefault="003967FC" w:rsidP="00190508">
      <w:pPr>
        <w:spacing w:line="240" w:lineRule="exact"/>
        <w:jc w:val="both"/>
        <w:rPr>
          <w:sz w:val="28"/>
          <w:szCs w:val="28"/>
        </w:rPr>
      </w:pPr>
    </w:p>
    <w:p w:rsidR="003967FC" w:rsidRPr="00022DD2" w:rsidRDefault="003967FC" w:rsidP="00022D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советник юстиции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Н.Ф. Зайцева</w:t>
      </w:r>
    </w:p>
    <w:sectPr w:rsidR="003967FC" w:rsidRPr="00022DD2" w:rsidSect="00022DD2">
      <w:headerReference w:type="default" r:id="rId13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7FC" w:rsidRDefault="003967FC" w:rsidP="008248F7">
      <w:r>
        <w:separator/>
      </w:r>
    </w:p>
  </w:endnote>
  <w:endnote w:type="continuationSeparator" w:id="0">
    <w:p w:rsidR="003967FC" w:rsidRDefault="003967FC" w:rsidP="00824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7FC" w:rsidRDefault="003967FC" w:rsidP="008248F7">
      <w:r>
        <w:separator/>
      </w:r>
    </w:p>
  </w:footnote>
  <w:footnote w:type="continuationSeparator" w:id="0">
    <w:p w:rsidR="003967FC" w:rsidRDefault="003967FC" w:rsidP="00824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FC" w:rsidRDefault="003967FC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3967FC" w:rsidRDefault="003967F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0508"/>
    <w:rsid w:val="0000241F"/>
    <w:rsid w:val="00022DD2"/>
    <w:rsid w:val="0004045A"/>
    <w:rsid w:val="000818E0"/>
    <w:rsid w:val="000B543E"/>
    <w:rsid w:val="00190508"/>
    <w:rsid w:val="001A311E"/>
    <w:rsid w:val="001A4B88"/>
    <w:rsid w:val="00213405"/>
    <w:rsid w:val="00242222"/>
    <w:rsid w:val="00260BB4"/>
    <w:rsid w:val="003014DC"/>
    <w:rsid w:val="003967FC"/>
    <w:rsid w:val="00443554"/>
    <w:rsid w:val="00480D65"/>
    <w:rsid w:val="004911F1"/>
    <w:rsid w:val="004B2407"/>
    <w:rsid w:val="00583DF5"/>
    <w:rsid w:val="005B6FBD"/>
    <w:rsid w:val="00612A7F"/>
    <w:rsid w:val="00612D65"/>
    <w:rsid w:val="00660AE0"/>
    <w:rsid w:val="00682A16"/>
    <w:rsid w:val="00693FFD"/>
    <w:rsid w:val="00823BED"/>
    <w:rsid w:val="008248F7"/>
    <w:rsid w:val="00837C17"/>
    <w:rsid w:val="00895D08"/>
    <w:rsid w:val="008B7623"/>
    <w:rsid w:val="0094129A"/>
    <w:rsid w:val="009F2F73"/>
    <w:rsid w:val="00A13BB2"/>
    <w:rsid w:val="00A4122A"/>
    <w:rsid w:val="00AF4086"/>
    <w:rsid w:val="00B33401"/>
    <w:rsid w:val="00BF5E2F"/>
    <w:rsid w:val="00C16022"/>
    <w:rsid w:val="00C32C72"/>
    <w:rsid w:val="00CA5F13"/>
    <w:rsid w:val="00CB4A03"/>
    <w:rsid w:val="00D02706"/>
    <w:rsid w:val="00D266A0"/>
    <w:rsid w:val="00D54631"/>
    <w:rsid w:val="00D54F49"/>
    <w:rsid w:val="00D72253"/>
    <w:rsid w:val="00DC7490"/>
    <w:rsid w:val="00DD6DCF"/>
    <w:rsid w:val="00FC0E5A"/>
    <w:rsid w:val="00FE4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50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248F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248F7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8248F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248F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22DD2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3B662FC332A43CD471B14CAE44CAA2FD8D4C9281C16EB4F98408074EEDC8EC3EEF8Bc1l9N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8999C29F64B0B8D0F96AC61D55BA00DDF3947A52054CAB6F73A52E1592BFC120B1A337872FFB25609kFN" TargetMode="External"/><Relationship Id="rId12" Type="http://schemas.openxmlformats.org/officeDocument/2006/relationships/hyperlink" Target="consultantplus://offline/ref=F73B662FC332A43CD471B14CAE44CAA2FD8D4C9281C16EB4F98408074EEDC8EC3EEF8Bc1l9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7ED4E7A74F49B092C9307B242189A32B58029D69C7DB6E1D2B7CBE89A01549C2F911E8D6887904lDo7N" TargetMode="External"/><Relationship Id="rId11" Type="http://schemas.openxmlformats.org/officeDocument/2006/relationships/hyperlink" Target="consultantplus://offline/ref=8DAF650E0A16DF975675C1C308D85A4A129A323FC61FA7BA7784F04778AE01C6F5CF9E3F09945555bAO9K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FD10A7488B40B8C0E1A18E276A26244023615848C2DDA5C4E23CDBE3FEEC01192EA5879E19A9F18R6UF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F591D1183B7278A7E33888CD826C64BC6D294AA47439B4D9361E910215964ED3F2FDB64717950E523U3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2</Pages>
  <Words>610</Words>
  <Characters>3483</Characters>
  <Application>Microsoft Office Outlook</Application>
  <DocSecurity>0</DocSecurity>
  <Lines>0</Lines>
  <Paragraphs>0</Paragraphs>
  <ScaleCrop>false</ScaleCrop>
  <Company>Проукратура ЛО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10</cp:revision>
  <dcterms:created xsi:type="dcterms:W3CDTF">2015-08-21T10:16:00Z</dcterms:created>
  <dcterms:modified xsi:type="dcterms:W3CDTF">2015-10-12T14:45:00Z</dcterms:modified>
</cp:coreProperties>
</file>