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E35" w:rsidRPr="00AD6E35" w:rsidRDefault="00AD6E35" w:rsidP="00BD0FE6">
      <w:pPr>
        <w:autoSpaceDE w:val="0"/>
        <w:autoSpaceDN w:val="0"/>
        <w:adjustRightInd w:val="0"/>
        <w:ind w:left="7371"/>
        <w:outlineLvl w:val="0"/>
        <w:rPr>
          <w:rFonts w:cs="Times New Roman"/>
          <w:bCs/>
          <w:szCs w:val="28"/>
        </w:rPr>
      </w:pPr>
      <w:bookmarkStart w:id="0" w:name="_GoBack"/>
      <w:bookmarkEnd w:id="0"/>
      <w:r w:rsidRPr="00AD6E35">
        <w:rPr>
          <w:rFonts w:cs="Times New Roman"/>
          <w:bCs/>
          <w:szCs w:val="28"/>
        </w:rPr>
        <w:t>УТВЕРЖДЕН</w:t>
      </w:r>
    </w:p>
    <w:p w:rsidR="00AD6E35" w:rsidRPr="00AD6E35" w:rsidRDefault="00AD6E35" w:rsidP="00BD0FE6">
      <w:pPr>
        <w:autoSpaceDE w:val="0"/>
        <w:autoSpaceDN w:val="0"/>
        <w:adjustRightInd w:val="0"/>
        <w:ind w:left="7371"/>
        <w:rPr>
          <w:rFonts w:cs="Times New Roman"/>
          <w:bCs/>
          <w:szCs w:val="28"/>
        </w:rPr>
      </w:pPr>
      <w:r w:rsidRPr="00AD6E35">
        <w:rPr>
          <w:rFonts w:cs="Times New Roman"/>
          <w:bCs/>
          <w:szCs w:val="28"/>
        </w:rPr>
        <w:t>областным законом</w:t>
      </w:r>
    </w:p>
    <w:p w:rsidR="00AD6E35" w:rsidRDefault="00AD6E35" w:rsidP="00BD0FE6">
      <w:pPr>
        <w:autoSpaceDE w:val="0"/>
        <w:autoSpaceDN w:val="0"/>
        <w:adjustRightInd w:val="0"/>
        <w:ind w:left="7371"/>
        <w:rPr>
          <w:rFonts w:cs="Times New Roman"/>
          <w:bCs/>
          <w:szCs w:val="28"/>
        </w:rPr>
      </w:pPr>
    </w:p>
    <w:p w:rsidR="00AD6E35" w:rsidRPr="00AD6E35" w:rsidRDefault="00AD6E35" w:rsidP="00BD0FE6">
      <w:pPr>
        <w:autoSpaceDE w:val="0"/>
        <w:autoSpaceDN w:val="0"/>
        <w:adjustRightInd w:val="0"/>
        <w:ind w:left="7371"/>
        <w:rPr>
          <w:rFonts w:cs="Times New Roman"/>
          <w:bCs/>
          <w:szCs w:val="28"/>
        </w:rPr>
      </w:pPr>
      <w:r w:rsidRPr="00AD6E35">
        <w:rPr>
          <w:rFonts w:cs="Times New Roman"/>
          <w:bCs/>
          <w:szCs w:val="28"/>
        </w:rPr>
        <w:t>(приложение</w:t>
      </w:r>
      <w:r w:rsidR="000D6047">
        <w:rPr>
          <w:rFonts w:cs="Times New Roman"/>
          <w:bCs/>
          <w:szCs w:val="28"/>
        </w:rPr>
        <w:t xml:space="preserve"> </w:t>
      </w:r>
      <w:r w:rsidR="00D10ADE">
        <w:rPr>
          <w:rFonts w:cs="Times New Roman"/>
          <w:bCs/>
          <w:szCs w:val="28"/>
        </w:rPr>
        <w:t>13</w:t>
      </w:r>
      <w:r w:rsidR="005D5835">
        <w:rPr>
          <w:rFonts w:cs="Times New Roman"/>
          <w:bCs/>
          <w:szCs w:val="28"/>
        </w:rPr>
        <w:t>7</w:t>
      </w:r>
      <w:r w:rsidRPr="00AD6E35">
        <w:rPr>
          <w:rFonts w:cs="Times New Roman"/>
          <w:bCs/>
          <w:szCs w:val="28"/>
        </w:rPr>
        <w:t>)</w:t>
      </w:r>
    </w:p>
    <w:p w:rsidR="00AD6E35" w:rsidRDefault="00AD6E35" w:rsidP="000F0F93">
      <w:pPr>
        <w:pStyle w:val="ConsPlusTitle"/>
        <w:jc w:val="center"/>
      </w:pPr>
    </w:p>
    <w:p w:rsidR="00AD6E35" w:rsidRDefault="00AD6E35" w:rsidP="000F0F93">
      <w:pPr>
        <w:pStyle w:val="ConsPlusTitle"/>
        <w:jc w:val="center"/>
      </w:pPr>
    </w:p>
    <w:p w:rsidR="00B76275" w:rsidRDefault="00B76275" w:rsidP="000F0F93">
      <w:pPr>
        <w:pStyle w:val="ConsPlusTitle"/>
        <w:jc w:val="center"/>
      </w:pPr>
    </w:p>
    <w:p w:rsidR="00AD6E35" w:rsidRPr="000D6047" w:rsidRDefault="00AD6E35" w:rsidP="000F0F9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0F0F93" w:rsidRPr="000D6047" w:rsidRDefault="000F0F93" w:rsidP="000F0F9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D6047">
        <w:rPr>
          <w:rFonts w:ascii="Times New Roman" w:hAnsi="Times New Roman" w:cs="Times New Roman"/>
          <w:sz w:val="24"/>
          <w:szCs w:val="24"/>
        </w:rPr>
        <w:t>ПОРЯДОК</w:t>
      </w:r>
    </w:p>
    <w:p w:rsidR="00B76275" w:rsidRPr="00B76275" w:rsidRDefault="00B76275" w:rsidP="00B7627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D6047">
        <w:rPr>
          <w:rFonts w:ascii="Times New Roman" w:hAnsi="Times New Roman" w:cs="Times New Roman"/>
          <w:sz w:val="24"/>
          <w:szCs w:val="24"/>
        </w:rPr>
        <w:t>распределения субвенций</w:t>
      </w:r>
      <w:r w:rsidRPr="00B76275">
        <w:t xml:space="preserve"> </w:t>
      </w:r>
      <w:r w:rsidRPr="00B76275">
        <w:rPr>
          <w:rFonts w:ascii="Times New Roman" w:hAnsi="Times New Roman" w:cs="Times New Roman"/>
          <w:sz w:val="24"/>
          <w:szCs w:val="24"/>
        </w:rPr>
        <w:t>бюджетам муниципальных образований</w:t>
      </w:r>
    </w:p>
    <w:p w:rsidR="000F0F93" w:rsidRDefault="00B76275" w:rsidP="00B7627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76275">
        <w:rPr>
          <w:rFonts w:ascii="Times New Roman" w:hAnsi="Times New Roman" w:cs="Times New Roman"/>
          <w:sz w:val="24"/>
          <w:szCs w:val="24"/>
        </w:rPr>
        <w:t>на осуществление отдельных государственных полномочий Ленинградской области по составлению (изменению) списков кандидатов в присяжные заседатели федеральных судов общей юрисдикции в Российской Федерации</w:t>
      </w:r>
    </w:p>
    <w:p w:rsidR="00B76275" w:rsidRDefault="00B76275" w:rsidP="00B7627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76275" w:rsidRPr="000D6047" w:rsidRDefault="00B76275" w:rsidP="00B76275">
      <w:pPr>
        <w:pStyle w:val="ConsPlusTitle"/>
        <w:jc w:val="center"/>
        <w:rPr>
          <w:sz w:val="24"/>
          <w:szCs w:val="24"/>
        </w:rPr>
      </w:pPr>
    </w:p>
    <w:p w:rsidR="000F0F93" w:rsidRPr="000D6047" w:rsidRDefault="000F0F93" w:rsidP="000F0F93">
      <w:pPr>
        <w:pStyle w:val="ConsPlusNormal"/>
        <w:ind w:firstLine="540"/>
        <w:jc w:val="both"/>
        <w:rPr>
          <w:sz w:val="24"/>
          <w:szCs w:val="24"/>
        </w:rPr>
      </w:pPr>
      <w:r w:rsidRPr="000D6047">
        <w:rPr>
          <w:sz w:val="24"/>
          <w:szCs w:val="24"/>
        </w:rPr>
        <w:t>1. Общий объем субвенций, предоставляемых из областного бюджета бюджетам муниципальных районов, городских округов (далее - бюджеты муниципальных образований) на составление (изменение) списков кандидатов в присяжные заседатели Ленинградского областного суда, определяется по формуле:</w:t>
      </w:r>
    </w:p>
    <w:p w:rsidR="000F0F93" w:rsidRPr="000D6047" w:rsidRDefault="000F0F93" w:rsidP="000F0F93">
      <w:pPr>
        <w:pStyle w:val="ConsPlusNormal"/>
        <w:jc w:val="both"/>
        <w:rPr>
          <w:sz w:val="24"/>
          <w:szCs w:val="24"/>
        </w:rPr>
      </w:pPr>
    </w:p>
    <w:p w:rsidR="000F0F93" w:rsidRPr="000D6047" w:rsidRDefault="000F0F93" w:rsidP="000F0F93">
      <w:pPr>
        <w:pStyle w:val="ConsPlusNormal"/>
        <w:jc w:val="center"/>
        <w:rPr>
          <w:sz w:val="24"/>
          <w:szCs w:val="24"/>
        </w:rPr>
      </w:pPr>
      <w:r w:rsidRPr="000D6047">
        <w:rPr>
          <w:noProof/>
          <w:sz w:val="24"/>
          <w:szCs w:val="24"/>
          <w:lang w:eastAsia="ru-RU"/>
        </w:rPr>
        <w:drawing>
          <wp:inline distT="0" distB="0" distL="0" distR="0" wp14:anchorId="15D74118" wp14:editId="7DE8F16F">
            <wp:extent cx="845185" cy="431165"/>
            <wp:effectExtent l="0" t="0" r="0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185" cy="43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F93" w:rsidRPr="000D6047" w:rsidRDefault="000F0F93" w:rsidP="000F0F93">
      <w:pPr>
        <w:pStyle w:val="ConsPlusNormal"/>
        <w:jc w:val="both"/>
        <w:rPr>
          <w:sz w:val="24"/>
          <w:szCs w:val="24"/>
        </w:rPr>
      </w:pPr>
    </w:p>
    <w:p w:rsidR="000F0F93" w:rsidRPr="000D6047" w:rsidRDefault="000F0F93" w:rsidP="000F0F93">
      <w:pPr>
        <w:pStyle w:val="ConsPlusNormal"/>
        <w:ind w:firstLine="540"/>
        <w:jc w:val="both"/>
        <w:rPr>
          <w:sz w:val="24"/>
          <w:szCs w:val="24"/>
        </w:rPr>
      </w:pPr>
      <w:r w:rsidRPr="000D6047">
        <w:rPr>
          <w:sz w:val="24"/>
          <w:szCs w:val="24"/>
        </w:rPr>
        <w:t xml:space="preserve">где </w:t>
      </w:r>
      <w:r w:rsidRPr="000D6047">
        <w:rPr>
          <w:noProof/>
          <w:position w:val="-8"/>
          <w:sz w:val="24"/>
          <w:szCs w:val="24"/>
          <w:lang w:eastAsia="ru-RU"/>
        </w:rPr>
        <w:drawing>
          <wp:inline distT="0" distB="0" distL="0" distR="0" wp14:anchorId="6C83269C" wp14:editId="7E6D0F1A">
            <wp:extent cx="301625" cy="23304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6047">
        <w:rPr>
          <w:sz w:val="24"/>
          <w:szCs w:val="24"/>
        </w:rPr>
        <w:t xml:space="preserve"> - размер субвенции на составление (изменение) списков кандидатов в присяжные заседатели Ленинградского областного суда, выделенной областному бюджету Ленинградской области;</w:t>
      </w:r>
    </w:p>
    <w:p w:rsidR="000F0F93" w:rsidRPr="000D6047" w:rsidRDefault="000F0F93" w:rsidP="000F0F93">
      <w:pPr>
        <w:pStyle w:val="ConsPlusNormal"/>
        <w:ind w:firstLine="540"/>
        <w:jc w:val="both"/>
        <w:rPr>
          <w:sz w:val="24"/>
          <w:szCs w:val="24"/>
        </w:rPr>
      </w:pPr>
      <w:r w:rsidRPr="000D6047">
        <w:rPr>
          <w:noProof/>
          <w:position w:val="-8"/>
          <w:sz w:val="24"/>
          <w:szCs w:val="24"/>
          <w:lang w:eastAsia="ru-RU"/>
        </w:rPr>
        <w:drawing>
          <wp:inline distT="0" distB="0" distL="0" distR="0" wp14:anchorId="38E94FF5" wp14:editId="69AD390D">
            <wp:extent cx="180975" cy="233045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6047">
        <w:rPr>
          <w:sz w:val="24"/>
          <w:szCs w:val="24"/>
        </w:rPr>
        <w:t xml:space="preserve"> - размер субвенции бюджету i-го муниципального образования на осуществление отдельных государственных полномочий по составлению (изменению) списков кандидатов в присяжные заседатели Ленинградского областного суда.</w:t>
      </w:r>
    </w:p>
    <w:p w:rsidR="000F0F93" w:rsidRPr="000D6047" w:rsidRDefault="000F0F93" w:rsidP="000F0F93">
      <w:pPr>
        <w:pStyle w:val="ConsPlusNormal"/>
        <w:jc w:val="both"/>
        <w:rPr>
          <w:sz w:val="24"/>
          <w:szCs w:val="24"/>
        </w:rPr>
      </w:pPr>
    </w:p>
    <w:p w:rsidR="000F0F93" w:rsidRPr="000D6047" w:rsidRDefault="000F0F93" w:rsidP="000F0F93">
      <w:pPr>
        <w:pStyle w:val="ConsPlusNormal"/>
        <w:ind w:firstLine="540"/>
        <w:jc w:val="both"/>
        <w:rPr>
          <w:sz w:val="24"/>
          <w:szCs w:val="24"/>
        </w:rPr>
      </w:pPr>
      <w:r w:rsidRPr="000D6047">
        <w:rPr>
          <w:sz w:val="24"/>
          <w:szCs w:val="24"/>
        </w:rPr>
        <w:t>2. Размер субвенции, предоставляемой бюджету i-го муниципального образования на осуществление отдельных государственных полномочий по составлению (изменению) списков кандидатов в присяжные заседатели Ленинградского областного суда, рассчитывается по формуле</w:t>
      </w:r>
    </w:p>
    <w:p w:rsidR="000F0F93" w:rsidRPr="000D6047" w:rsidRDefault="000F0F93" w:rsidP="000F0F93">
      <w:pPr>
        <w:pStyle w:val="ConsPlusNormal"/>
        <w:jc w:val="both"/>
        <w:rPr>
          <w:sz w:val="24"/>
          <w:szCs w:val="24"/>
        </w:rPr>
      </w:pPr>
    </w:p>
    <w:p w:rsidR="000F0F93" w:rsidRPr="000D6047" w:rsidRDefault="000F0F93" w:rsidP="000F0F93">
      <w:pPr>
        <w:pStyle w:val="ConsPlusNormal"/>
        <w:jc w:val="center"/>
        <w:rPr>
          <w:sz w:val="24"/>
          <w:szCs w:val="24"/>
        </w:rPr>
      </w:pPr>
      <w:r w:rsidRPr="000D6047">
        <w:rPr>
          <w:noProof/>
          <w:sz w:val="24"/>
          <w:szCs w:val="24"/>
          <w:lang w:eastAsia="ru-RU"/>
        </w:rPr>
        <w:drawing>
          <wp:inline distT="0" distB="0" distL="0" distR="0" wp14:anchorId="357299C4" wp14:editId="0881B937">
            <wp:extent cx="1035050" cy="4572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F93" w:rsidRPr="000D6047" w:rsidRDefault="000F0F93" w:rsidP="000F0F93">
      <w:pPr>
        <w:pStyle w:val="ConsPlusNormal"/>
        <w:jc w:val="both"/>
        <w:rPr>
          <w:sz w:val="24"/>
          <w:szCs w:val="24"/>
        </w:rPr>
      </w:pPr>
    </w:p>
    <w:p w:rsidR="000F0F93" w:rsidRPr="000D6047" w:rsidRDefault="000F0F93" w:rsidP="000F0F93">
      <w:pPr>
        <w:pStyle w:val="ConsPlusNormal"/>
        <w:ind w:firstLine="540"/>
        <w:jc w:val="both"/>
        <w:rPr>
          <w:sz w:val="24"/>
          <w:szCs w:val="24"/>
        </w:rPr>
      </w:pPr>
      <w:r w:rsidRPr="000D6047">
        <w:rPr>
          <w:sz w:val="24"/>
          <w:szCs w:val="24"/>
        </w:rPr>
        <w:t xml:space="preserve">где </w:t>
      </w:r>
      <w:r w:rsidRPr="000D6047">
        <w:rPr>
          <w:noProof/>
          <w:position w:val="-8"/>
          <w:sz w:val="24"/>
          <w:szCs w:val="24"/>
          <w:lang w:eastAsia="ru-RU"/>
        </w:rPr>
        <w:drawing>
          <wp:inline distT="0" distB="0" distL="0" distR="0" wp14:anchorId="73AB319E" wp14:editId="099B74E9">
            <wp:extent cx="180975" cy="233045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6047">
        <w:rPr>
          <w:sz w:val="24"/>
          <w:szCs w:val="24"/>
        </w:rPr>
        <w:t xml:space="preserve"> - размер субвенции бюджету i-го муниципального образования на осуществление отдельных государственных полномочий по составлению (изменению) списков кандидатов в присяжные заседатели Ленинградского областного суда;</w:t>
      </w:r>
    </w:p>
    <w:p w:rsidR="000F0F93" w:rsidRPr="000D6047" w:rsidRDefault="000F0F93" w:rsidP="000F0F93">
      <w:pPr>
        <w:pStyle w:val="ConsPlusNormal"/>
        <w:ind w:firstLine="540"/>
        <w:jc w:val="both"/>
        <w:rPr>
          <w:sz w:val="24"/>
          <w:szCs w:val="24"/>
        </w:rPr>
      </w:pPr>
      <w:r w:rsidRPr="000D6047">
        <w:rPr>
          <w:noProof/>
          <w:position w:val="-8"/>
          <w:sz w:val="24"/>
          <w:szCs w:val="24"/>
          <w:lang w:eastAsia="ru-RU"/>
        </w:rPr>
        <w:drawing>
          <wp:inline distT="0" distB="0" distL="0" distR="0" wp14:anchorId="2BE0C186" wp14:editId="686CF1F7">
            <wp:extent cx="301625" cy="23304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6047">
        <w:rPr>
          <w:sz w:val="24"/>
          <w:szCs w:val="24"/>
        </w:rPr>
        <w:t xml:space="preserve"> - размер субвенции на составление (изменение) списков кандидатов в присяжные заседатели Ленинградского областного суда, выделенной областному бюджету Ленинградской области;</w:t>
      </w:r>
    </w:p>
    <w:p w:rsidR="000F0F93" w:rsidRPr="000D6047" w:rsidRDefault="000F0F93" w:rsidP="000F0F93">
      <w:pPr>
        <w:pStyle w:val="ConsPlusNormal"/>
        <w:ind w:firstLine="540"/>
        <w:jc w:val="both"/>
        <w:rPr>
          <w:sz w:val="24"/>
          <w:szCs w:val="24"/>
        </w:rPr>
      </w:pPr>
      <w:r w:rsidRPr="000D6047">
        <w:rPr>
          <w:noProof/>
          <w:position w:val="-8"/>
          <w:sz w:val="24"/>
          <w:szCs w:val="24"/>
          <w:lang w:eastAsia="ru-RU"/>
        </w:rPr>
        <w:drawing>
          <wp:inline distT="0" distB="0" distL="0" distR="0" wp14:anchorId="368B8B17" wp14:editId="2263BC96">
            <wp:extent cx="180975" cy="233045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6047">
        <w:rPr>
          <w:sz w:val="24"/>
          <w:szCs w:val="24"/>
        </w:rPr>
        <w:t xml:space="preserve"> - число граждан, включенных в список кандидатов в присяжные заседатели Ленинградского областного суда в i-м муниципальном образовании;</w:t>
      </w:r>
    </w:p>
    <w:p w:rsidR="00750130" w:rsidRDefault="000F0F93" w:rsidP="000D6047">
      <w:pPr>
        <w:pStyle w:val="ConsPlusNormal"/>
        <w:ind w:firstLine="540"/>
        <w:jc w:val="both"/>
      </w:pPr>
      <w:r w:rsidRPr="000D6047">
        <w:rPr>
          <w:noProof/>
          <w:position w:val="-8"/>
          <w:sz w:val="24"/>
          <w:szCs w:val="24"/>
          <w:lang w:eastAsia="ru-RU"/>
        </w:rPr>
        <w:drawing>
          <wp:inline distT="0" distB="0" distL="0" distR="0" wp14:anchorId="44D62216" wp14:editId="65E66E5F">
            <wp:extent cx="319405" cy="23304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05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6047">
        <w:rPr>
          <w:sz w:val="24"/>
          <w:szCs w:val="24"/>
        </w:rPr>
        <w:t xml:space="preserve"> - число граждан, включенных в список кандидатов в присяжные заседатели Ленинградского областного суда.</w:t>
      </w:r>
    </w:p>
    <w:sectPr w:rsidR="00750130" w:rsidSect="00B76275">
      <w:pgSz w:w="11906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c9502db-d6e7-4acf-87cc-0ba377a0082f"/>
  </w:docVars>
  <w:rsids>
    <w:rsidRoot w:val="000F0F93"/>
    <w:rsid w:val="000D6047"/>
    <w:rsid w:val="000F0F93"/>
    <w:rsid w:val="00394C69"/>
    <w:rsid w:val="003B34B4"/>
    <w:rsid w:val="005D5835"/>
    <w:rsid w:val="00750130"/>
    <w:rsid w:val="0089548B"/>
    <w:rsid w:val="00AD6E35"/>
    <w:rsid w:val="00B76275"/>
    <w:rsid w:val="00BD0FE6"/>
    <w:rsid w:val="00C745ED"/>
    <w:rsid w:val="00D1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C6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0F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uiPriority w:val="99"/>
    <w:rsid w:val="000F0F93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F0F9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0F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C6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0F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uiPriority w:val="99"/>
    <w:rsid w:val="000F0F93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F0F9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0F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image" Target="media/image8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5" Type="http://schemas.openxmlformats.org/officeDocument/2006/relationships/image" Target="media/image1.wmf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Евсеева Анна Владимировна</dc:creator>
  <cp:lastModifiedBy>Светлана Николаевна ПАВЛЕНКО</cp:lastModifiedBy>
  <cp:revision>2</cp:revision>
  <cp:lastPrinted>2015-10-14T07:31:00Z</cp:lastPrinted>
  <dcterms:created xsi:type="dcterms:W3CDTF">2015-10-19T13:28:00Z</dcterms:created>
  <dcterms:modified xsi:type="dcterms:W3CDTF">2015-10-19T13:28:00Z</dcterms:modified>
</cp:coreProperties>
</file>