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675" w:type="dxa"/>
        <w:tblLook w:val="0000" w:firstRow="0" w:lastRow="0" w:firstColumn="0" w:lastColumn="0" w:noHBand="0" w:noVBand="0"/>
      </w:tblPr>
      <w:tblGrid>
        <w:gridCol w:w="9498"/>
      </w:tblGrid>
      <w:tr w:rsidR="002717C2" w:rsidRPr="00696349" w:rsidTr="00696349">
        <w:trPr>
          <w:trHeight w:val="1134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717C2" w:rsidRPr="00696349" w:rsidRDefault="002717C2" w:rsidP="003C15A8">
            <w:pPr>
              <w:ind w:left="7080" w:hanging="1518"/>
            </w:pPr>
            <w:r w:rsidRPr="00696349">
              <w:t>УТВЕРЖДЕНЫ</w:t>
            </w:r>
          </w:p>
          <w:p w:rsidR="003C15A8" w:rsidRDefault="002717C2" w:rsidP="003C15A8">
            <w:pPr>
              <w:ind w:left="7080" w:hanging="1518"/>
            </w:pPr>
            <w:r w:rsidRPr="00696349">
              <w:t>областным законом</w:t>
            </w:r>
          </w:p>
          <w:p w:rsidR="003C15A8" w:rsidRDefault="003C15A8" w:rsidP="003C15A8">
            <w:pPr>
              <w:ind w:left="7080" w:hanging="1518"/>
            </w:pPr>
            <w:r>
              <w:t>от 22 декабря 2014 года № 96-оз</w:t>
            </w:r>
          </w:p>
          <w:p w:rsidR="002717C2" w:rsidRPr="00696349" w:rsidRDefault="002717C2" w:rsidP="003C15A8">
            <w:pPr>
              <w:ind w:left="7080" w:hanging="1518"/>
              <w:rPr>
                <w:sz w:val="28"/>
                <w:szCs w:val="28"/>
              </w:rPr>
            </w:pPr>
            <w:r w:rsidRPr="00696349">
              <w:t xml:space="preserve">(приложение </w:t>
            </w:r>
            <w:r w:rsidR="00391F23" w:rsidRPr="00696349">
              <w:t>46</w:t>
            </w:r>
            <w:r w:rsidRPr="00696349">
              <w:t>)</w:t>
            </w:r>
          </w:p>
        </w:tc>
      </w:tr>
      <w:tr w:rsidR="002717C2" w:rsidRPr="00696349" w:rsidTr="00696349">
        <w:trPr>
          <w:trHeight w:val="964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825CB" w:rsidRDefault="00D825CB" w:rsidP="003C2AE0">
            <w:pPr>
              <w:autoSpaceDE w:val="0"/>
              <w:autoSpaceDN w:val="0"/>
              <w:adjustRightInd w:val="0"/>
              <w:ind w:left="5562"/>
            </w:pPr>
            <w:proofErr w:type="gramStart"/>
            <w:r>
              <w:t>(в редакции областного закона</w:t>
            </w:r>
            <w:proofErr w:type="gramEnd"/>
          </w:p>
          <w:p w:rsidR="008A3F8A" w:rsidRDefault="008A3F8A" w:rsidP="008A3F8A">
            <w:pPr>
              <w:ind w:left="1416" w:firstLineChars="1668" w:firstLine="4003"/>
            </w:pPr>
            <w:r>
              <w:t xml:space="preserve"> </w:t>
            </w:r>
            <w:bookmarkStart w:id="0" w:name="_GoBack"/>
            <w:bookmarkEnd w:id="0"/>
          </w:p>
          <w:p w:rsidR="008A3F8A" w:rsidRDefault="008A3F8A" w:rsidP="003C2AE0">
            <w:pPr>
              <w:autoSpaceDE w:val="0"/>
              <w:autoSpaceDN w:val="0"/>
              <w:adjustRightInd w:val="0"/>
              <w:ind w:left="5562"/>
            </w:pPr>
          </w:p>
          <w:p w:rsidR="00D825CB" w:rsidRPr="00D72DD0" w:rsidRDefault="00D825CB" w:rsidP="00D825CB">
            <w:pPr>
              <w:jc w:val="center"/>
              <w:rPr>
                <w:bCs/>
                <w:sz w:val="28"/>
                <w:szCs w:val="28"/>
              </w:rPr>
            </w:pPr>
          </w:p>
          <w:p w:rsidR="00DF2532" w:rsidRPr="00696349" w:rsidRDefault="00DF2532" w:rsidP="006963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717C2" w:rsidRPr="00696349" w:rsidRDefault="002717C2" w:rsidP="00696349">
            <w:pPr>
              <w:jc w:val="center"/>
              <w:rPr>
                <w:b/>
                <w:bCs/>
                <w:sz w:val="26"/>
                <w:szCs w:val="26"/>
              </w:rPr>
            </w:pPr>
            <w:r w:rsidRPr="00696349">
              <w:rPr>
                <w:b/>
                <w:bCs/>
                <w:sz w:val="26"/>
                <w:szCs w:val="26"/>
              </w:rPr>
              <w:t>СУБВЕНЦИИ</w:t>
            </w:r>
          </w:p>
          <w:p w:rsidR="002717C2" w:rsidRPr="00696349" w:rsidRDefault="008D2EBC" w:rsidP="003C2AE0">
            <w:pPr>
              <w:jc w:val="center"/>
              <w:rPr>
                <w:sz w:val="28"/>
                <w:szCs w:val="28"/>
              </w:rPr>
            </w:pPr>
            <w:proofErr w:type="gramStart"/>
            <w:r w:rsidRPr="0069634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696349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</w:t>
            </w:r>
            <w:r w:rsidR="00D47B6C" w:rsidRPr="00696349">
              <w:rPr>
                <w:b/>
                <w:sz w:val="26"/>
                <w:szCs w:val="26"/>
              </w:rPr>
              <w:t>организациях</w:t>
            </w:r>
            <w:r w:rsidRPr="00696349">
              <w:rPr>
                <w:b/>
                <w:sz w:val="26"/>
                <w:szCs w:val="26"/>
              </w:rPr>
              <w:t xml:space="preserve">; бесплатного проезда </w:t>
            </w:r>
            <w:r w:rsidR="003C2AE0">
              <w:rPr>
                <w:b/>
                <w:sz w:val="26"/>
                <w:szCs w:val="26"/>
              </w:rPr>
              <w:br/>
            </w:r>
            <w:r w:rsidRPr="00696349">
              <w:rPr>
                <w:b/>
                <w:sz w:val="26"/>
                <w:szCs w:val="26"/>
              </w:rPr>
              <w:t>на внутригородском транспорте (кроме такси)</w:t>
            </w:r>
            <w:r w:rsidR="003C2AE0">
              <w:rPr>
                <w:b/>
                <w:sz w:val="26"/>
                <w:szCs w:val="26"/>
              </w:rPr>
              <w:t xml:space="preserve"> </w:t>
            </w:r>
            <w:r w:rsidR="003C2AE0">
              <w:rPr>
                <w:b/>
                <w:sz w:val="26"/>
                <w:szCs w:val="26"/>
              </w:rPr>
              <w:br/>
            </w:r>
            <w:r w:rsidR="002717C2" w:rsidRPr="00696349">
              <w:rPr>
                <w:b/>
                <w:bCs/>
                <w:sz w:val="26"/>
                <w:szCs w:val="26"/>
              </w:rPr>
              <w:t>на 201</w:t>
            </w:r>
            <w:r w:rsidR="0030756D" w:rsidRPr="00696349">
              <w:rPr>
                <w:b/>
                <w:bCs/>
                <w:sz w:val="26"/>
                <w:szCs w:val="26"/>
              </w:rPr>
              <w:t>5</w:t>
            </w:r>
            <w:r w:rsidR="002717C2" w:rsidRPr="00696349">
              <w:rPr>
                <w:b/>
                <w:bCs/>
                <w:sz w:val="26"/>
                <w:szCs w:val="26"/>
              </w:rPr>
              <w:t xml:space="preserve"> год</w:t>
            </w:r>
            <w:proofErr w:type="gramEnd"/>
          </w:p>
        </w:tc>
      </w:tr>
    </w:tbl>
    <w:p w:rsidR="002717C2" w:rsidRDefault="002717C2" w:rsidP="00696349">
      <w:pPr>
        <w:rPr>
          <w:sz w:val="28"/>
          <w:szCs w:val="28"/>
        </w:rPr>
      </w:pPr>
    </w:p>
    <w:p w:rsidR="00696349" w:rsidRPr="00696349" w:rsidRDefault="00696349" w:rsidP="00696349">
      <w:pPr>
        <w:rPr>
          <w:sz w:val="28"/>
          <w:szCs w:val="28"/>
        </w:rPr>
      </w:pPr>
    </w:p>
    <w:tbl>
      <w:tblPr>
        <w:tblW w:w="9214" w:type="dxa"/>
        <w:tblInd w:w="675" w:type="dxa"/>
        <w:tblLook w:val="0000" w:firstRow="0" w:lastRow="0" w:firstColumn="0" w:lastColumn="0" w:noHBand="0" w:noVBand="0"/>
      </w:tblPr>
      <w:tblGrid>
        <w:gridCol w:w="736"/>
        <w:gridCol w:w="6210"/>
        <w:gridCol w:w="2268"/>
      </w:tblGrid>
      <w:tr w:rsidR="002717C2" w:rsidRPr="003C2AE0" w:rsidTr="0069634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№</w:t>
            </w:r>
          </w:p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proofErr w:type="gramStart"/>
            <w:r w:rsidRPr="003C2AE0">
              <w:rPr>
                <w:b/>
                <w:bCs/>
                <w:sz w:val="22"/>
              </w:rPr>
              <w:t>п</w:t>
            </w:r>
            <w:proofErr w:type="gramEnd"/>
            <w:r w:rsidRPr="003C2AE0">
              <w:rPr>
                <w:b/>
                <w:bCs/>
                <w:sz w:val="22"/>
              </w:rPr>
              <w:t>/п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 xml:space="preserve">Наименование </w:t>
            </w:r>
          </w:p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Сумма</w:t>
            </w:r>
          </w:p>
          <w:p w:rsidR="002717C2" w:rsidRPr="003C2AE0" w:rsidRDefault="002717C2" w:rsidP="00696349">
            <w:pPr>
              <w:jc w:val="center"/>
              <w:rPr>
                <w:b/>
                <w:bCs/>
                <w:sz w:val="22"/>
              </w:rPr>
            </w:pPr>
            <w:r w:rsidRPr="003C2AE0">
              <w:rPr>
                <w:b/>
                <w:bCs/>
                <w:sz w:val="22"/>
              </w:rPr>
              <w:t>(тысяч рублей)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Бокситогорский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8 553,0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Волосовский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9 161,8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Волховский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16 345,7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r w:rsidRPr="00696349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48 262,2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r w:rsidRPr="00696349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31 460,6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r w:rsidRPr="00696349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47 146,0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Кингисеппский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15 914,2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8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Киришский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11 980,5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9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r w:rsidRPr="00696349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13 834,0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10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Лодейнопольский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6 959,2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r w:rsidRPr="00696349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9 784,0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Лужский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13 941,2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Подпорожский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9 031,1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Приозерский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13 994,6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Сланцевский</w:t>
            </w:r>
            <w:proofErr w:type="spellEnd"/>
            <w:r w:rsidRPr="00696349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9 033,0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r w:rsidRPr="00696349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13 674,4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Тосненский</w:t>
            </w:r>
            <w:proofErr w:type="spellEnd"/>
            <w:r w:rsidRPr="00696349"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19 698,7</w:t>
            </w:r>
          </w:p>
        </w:tc>
      </w:tr>
      <w:tr w:rsidR="00F11197" w:rsidRPr="00696349" w:rsidTr="00696349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Pr>
              <w:jc w:val="center"/>
            </w:pPr>
            <w:r w:rsidRPr="00696349">
              <w:t>18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696349" w:rsidRDefault="00F11197" w:rsidP="00696349">
            <w:proofErr w:type="spellStart"/>
            <w:r w:rsidRPr="00696349">
              <w:t>Сосновоборский</w:t>
            </w:r>
            <w:proofErr w:type="spellEnd"/>
            <w:r w:rsidRPr="00696349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Default="00F11197" w:rsidP="00F11197">
            <w:pPr>
              <w:jc w:val="center"/>
            </w:pPr>
            <w:r>
              <w:t>10 585,9</w:t>
            </w:r>
          </w:p>
        </w:tc>
      </w:tr>
      <w:tr w:rsidR="00F11197" w:rsidRPr="00696349" w:rsidTr="00927172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1197" w:rsidRPr="00696349" w:rsidRDefault="00F11197" w:rsidP="00696349">
            <w:r w:rsidRPr="00696349"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197" w:rsidRPr="00696349" w:rsidRDefault="00F11197" w:rsidP="00696349">
            <w:pPr>
              <w:rPr>
                <w:b/>
                <w:bCs/>
              </w:rPr>
            </w:pPr>
            <w:r w:rsidRPr="00696349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97" w:rsidRPr="00F11197" w:rsidRDefault="00F11197" w:rsidP="00F11197">
            <w:pPr>
              <w:jc w:val="center"/>
              <w:rPr>
                <w:b/>
              </w:rPr>
            </w:pPr>
            <w:r w:rsidRPr="00F11197">
              <w:rPr>
                <w:b/>
              </w:rPr>
              <w:fldChar w:fldCharType="begin"/>
            </w:r>
            <w:r w:rsidRPr="00F11197">
              <w:rPr>
                <w:b/>
              </w:rPr>
              <w:instrText xml:space="preserve"> =SUM(ABOVE) </w:instrText>
            </w:r>
            <w:r w:rsidRPr="00F11197">
              <w:rPr>
                <w:b/>
              </w:rPr>
              <w:fldChar w:fldCharType="separate"/>
            </w:r>
            <w:r w:rsidRPr="00F11197">
              <w:rPr>
                <w:b/>
                <w:noProof/>
              </w:rPr>
              <w:t>309 360,1</w:t>
            </w:r>
            <w:r w:rsidRPr="00F11197">
              <w:rPr>
                <w:b/>
              </w:rPr>
              <w:fldChar w:fldCharType="end"/>
            </w:r>
          </w:p>
        </w:tc>
      </w:tr>
    </w:tbl>
    <w:p w:rsidR="002717C2" w:rsidRPr="00696349" w:rsidRDefault="002717C2" w:rsidP="00696349">
      <w:pPr>
        <w:rPr>
          <w:sz w:val="28"/>
          <w:szCs w:val="28"/>
        </w:rPr>
      </w:pPr>
    </w:p>
    <w:p w:rsidR="002717C2" w:rsidRPr="00696349" w:rsidRDefault="002717C2" w:rsidP="00696349">
      <w:pPr>
        <w:rPr>
          <w:sz w:val="28"/>
          <w:szCs w:val="28"/>
        </w:rPr>
      </w:pPr>
    </w:p>
    <w:sectPr w:rsidR="002717C2" w:rsidRPr="00696349" w:rsidSect="0069634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2ac061c-48b7-4e9c-924a-b437a2fb8c49"/>
  </w:docVars>
  <w:rsids>
    <w:rsidRoot w:val="002717C2"/>
    <w:rsid w:val="00013F33"/>
    <w:rsid w:val="00053533"/>
    <w:rsid w:val="000D179B"/>
    <w:rsid w:val="001A20BE"/>
    <w:rsid w:val="001E67D0"/>
    <w:rsid w:val="001F0D04"/>
    <w:rsid w:val="00203E2A"/>
    <w:rsid w:val="002717C2"/>
    <w:rsid w:val="0030756D"/>
    <w:rsid w:val="00391F23"/>
    <w:rsid w:val="003C15A8"/>
    <w:rsid w:val="003C2AE0"/>
    <w:rsid w:val="003E63A6"/>
    <w:rsid w:val="004A326D"/>
    <w:rsid w:val="0058299F"/>
    <w:rsid w:val="005B63EB"/>
    <w:rsid w:val="005D7606"/>
    <w:rsid w:val="005F1BEF"/>
    <w:rsid w:val="00623FE7"/>
    <w:rsid w:val="00650EC1"/>
    <w:rsid w:val="00696349"/>
    <w:rsid w:val="00705151"/>
    <w:rsid w:val="00756292"/>
    <w:rsid w:val="00881FF5"/>
    <w:rsid w:val="00897E46"/>
    <w:rsid w:val="008A3F8A"/>
    <w:rsid w:val="008D2EBC"/>
    <w:rsid w:val="00933BE4"/>
    <w:rsid w:val="00943A0D"/>
    <w:rsid w:val="00D47B6C"/>
    <w:rsid w:val="00D825CB"/>
    <w:rsid w:val="00DD30A5"/>
    <w:rsid w:val="00DF2532"/>
    <w:rsid w:val="00E56104"/>
    <w:rsid w:val="00F11197"/>
    <w:rsid w:val="00F20308"/>
    <w:rsid w:val="00FA1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E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F2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15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2015-06-16T13:12:00Z</cp:lastPrinted>
  <dcterms:created xsi:type="dcterms:W3CDTF">2015-07-06T09:37:00Z</dcterms:created>
  <dcterms:modified xsi:type="dcterms:W3CDTF">2015-08-26T15:59:00Z</dcterms:modified>
</cp:coreProperties>
</file>