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BD" w:rsidRPr="003B7A8E" w:rsidRDefault="00A41EBD" w:rsidP="00A4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B7A8E">
        <w:rPr>
          <w:b/>
          <w:sz w:val="28"/>
          <w:szCs w:val="28"/>
        </w:rPr>
        <w:t>Перечень</w:t>
      </w:r>
    </w:p>
    <w:p w:rsidR="00A41EBD" w:rsidRDefault="00A41EBD" w:rsidP="00A41EBD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</w:t>
      </w:r>
      <w:bookmarkStart w:id="0" w:name="_GoBack"/>
      <w:bookmarkEnd w:id="0"/>
      <w:r>
        <w:rPr>
          <w:sz w:val="28"/>
          <w:szCs w:val="28"/>
        </w:rPr>
        <w:t>бластного закона Ленинградской области «</w:t>
      </w:r>
      <w:r w:rsidRPr="009A35CE">
        <w:rPr>
          <w:sz w:val="28"/>
          <w:szCs w:val="28"/>
        </w:rPr>
        <w:t xml:space="preserve">Об установлении налоговой ставки в размере ноль процентов </w:t>
      </w:r>
      <w:proofErr w:type="gramStart"/>
      <w:r w:rsidRPr="009A35CE">
        <w:rPr>
          <w:sz w:val="28"/>
          <w:szCs w:val="28"/>
        </w:rPr>
        <w:t>для</w:t>
      </w:r>
      <w:proofErr w:type="gramEnd"/>
      <w:r w:rsidRPr="009A35CE">
        <w:rPr>
          <w:sz w:val="28"/>
          <w:szCs w:val="28"/>
        </w:rPr>
        <w:t xml:space="preserve"> </w:t>
      </w:r>
    </w:p>
    <w:p w:rsidR="00A41EBD" w:rsidRDefault="00A41EBD" w:rsidP="00A41EBD">
      <w:pPr>
        <w:jc w:val="center"/>
        <w:rPr>
          <w:sz w:val="28"/>
          <w:szCs w:val="28"/>
        </w:rPr>
      </w:pPr>
      <w:r w:rsidRPr="009A35CE">
        <w:rPr>
          <w:sz w:val="28"/>
          <w:szCs w:val="28"/>
        </w:rPr>
        <w:t xml:space="preserve">отдельных категорий налогоплательщиков, применяющих </w:t>
      </w:r>
    </w:p>
    <w:p w:rsidR="00A41EBD" w:rsidRDefault="00A41EBD" w:rsidP="00A41EBD">
      <w:pPr>
        <w:jc w:val="center"/>
        <w:rPr>
          <w:sz w:val="28"/>
          <w:szCs w:val="28"/>
        </w:rPr>
      </w:pPr>
      <w:r w:rsidRPr="009A35CE">
        <w:rPr>
          <w:sz w:val="28"/>
          <w:szCs w:val="28"/>
        </w:rPr>
        <w:t xml:space="preserve">специальные налоговые режимы, и </w:t>
      </w:r>
      <w:proofErr w:type="gramStart"/>
      <w:r w:rsidRPr="009A35CE">
        <w:rPr>
          <w:sz w:val="28"/>
          <w:szCs w:val="28"/>
        </w:rPr>
        <w:t>снижении</w:t>
      </w:r>
      <w:proofErr w:type="gramEnd"/>
      <w:r w:rsidRPr="009A35CE">
        <w:rPr>
          <w:sz w:val="28"/>
          <w:szCs w:val="28"/>
        </w:rPr>
        <w:t xml:space="preserve"> ставки налога, </w:t>
      </w:r>
    </w:p>
    <w:p w:rsidR="00A41EBD" w:rsidRDefault="00A41EBD" w:rsidP="00A41EBD">
      <w:pPr>
        <w:jc w:val="center"/>
        <w:rPr>
          <w:sz w:val="28"/>
          <w:szCs w:val="28"/>
        </w:rPr>
      </w:pPr>
      <w:proofErr w:type="gramStart"/>
      <w:r w:rsidRPr="009A35CE">
        <w:rPr>
          <w:sz w:val="28"/>
          <w:szCs w:val="28"/>
        </w:rPr>
        <w:t>взимаемого</w:t>
      </w:r>
      <w:proofErr w:type="gramEnd"/>
      <w:r w:rsidRPr="009A35CE">
        <w:rPr>
          <w:sz w:val="28"/>
          <w:szCs w:val="28"/>
        </w:rPr>
        <w:t xml:space="preserve"> в связи с применением упрощенной системы </w:t>
      </w:r>
    </w:p>
    <w:p w:rsidR="00A41EBD" w:rsidRPr="00871AD8" w:rsidRDefault="00A41EBD" w:rsidP="00A41EBD">
      <w:pPr>
        <w:jc w:val="center"/>
        <w:rPr>
          <w:bCs/>
          <w:sz w:val="28"/>
          <w:szCs w:val="28"/>
        </w:rPr>
      </w:pPr>
      <w:r w:rsidRPr="009A35CE">
        <w:rPr>
          <w:sz w:val="28"/>
          <w:szCs w:val="28"/>
        </w:rPr>
        <w:t>налогообложения, на территории Ленинградской области</w:t>
      </w:r>
      <w:r w:rsidRPr="009A35CE">
        <w:rPr>
          <w:bCs/>
          <w:sz w:val="28"/>
          <w:szCs w:val="28"/>
        </w:rPr>
        <w:t>»</w:t>
      </w:r>
    </w:p>
    <w:p w:rsidR="00A41EBD" w:rsidRPr="006D5BF3" w:rsidRDefault="00A41EBD" w:rsidP="00A41EBD">
      <w:pPr>
        <w:autoSpaceDE w:val="0"/>
        <w:autoSpaceDN w:val="0"/>
        <w:adjustRightInd w:val="0"/>
        <w:ind w:firstLine="540"/>
        <w:outlineLvl w:val="0"/>
        <w:rPr>
          <w:sz w:val="28"/>
          <w:szCs w:val="28"/>
        </w:rPr>
      </w:pPr>
    </w:p>
    <w:p w:rsidR="00A41EBD" w:rsidRPr="006D5BF3" w:rsidRDefault="00A41EBD" w:rsidP="00A41E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D5BF3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областного закона Ленинградской области «</w:t>
      </w:r>
      <w:r w:rsidRPr="009A35CE">
        <w:rPr>
          <w:sz w:val="28"/>
          <w:szCs w:val="28"/>
        </w:rPr>
        <w:t>Об установлении налоговой ставки в размере ноль процентов для отдельных категорий налогоплательщиков, применяющих специальные налоговые режимы, и снижении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bCs/>
          <w:sz w:val="28"/>
          <w:szCs w:val="28"/>
        </w:rPr>
        <w:t xml:space="preserve">» </w:t>
      </w:r>
      <w:r w:rsidRPr="006D5BF3">
        <w:rPr>
          <w:sz w:val="28"/>
          <w:szCs w:val="28"/>
        </w:rPr>
        <w:t>не потребует признания утр</w:t>
      </w:r>
      <w:r>
        <w:rPr>
          <w:sz w:val="28"/>
          <w:szCs w:val="28"/>
        </w:rPr>
        <w:t>атившими силу, приостановления и (</w:t>
      </w:r>
      <w:r w:rsidRPr="006D5BF3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6D5BF3">
        <w:rPr>
          <w:sz w:val="28"/>
          <w:szCs w:val="28"/>
        </w:rPr>
        <w:t xml:space="preserve"> принятия </w:t>
      </w:r>
      <w:r>
        <w:rPr>
          <w:sz w:val="28"/>
          <w:szCs w:val="28"/>
        </w:rPr>
        <w:t>правовых актов Ленинградской области</w:t>
      </w:r>
      <w:r w:rsidRPr="006D5BF3">
        <w:rPr>
          <w:sz w:val="28"/>
          <w:szCs w:val="28"/>
        </w:rPr>
        <w:t>.</w:t>
      </w:r>
      <w:proofErr w:type="gramEnd"/>
    </w:p>
    <w:p w:rsidR="00A41EBD" w:rsidRDefault="00A41EBD" w:rsidP="00A41EB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Принятие рассматриваемого законопроекта потребует внесения изменений </w:t>
      </w:r>
      <w:proofErr w:type="gramStart"/>
      <w:r w:rsidRPr="000F45C3"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>:</w:t>
      </w:r>
    </w:p>
    <w:p w:rsidR="00A41EBD" w:rsidRDefault="00A41EBD" w:rsidP="00A41EBD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hanging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r w:rsidRPr="000F45C3">
        <w:rPr>
          <w:bCs/>
          <w:sz w:val="28"/>
          <w:szCs w:val="28"/>
        </w:rPr>
        <w:t>бластн</w:t>
      </w:r>
      <w:r>
        <w:rPr>
          <w:bCs/>
          <w:sz w:val="28"/>
          <w:szCs w:val="28"/>
        </w:rPr>
        <w:t>ой</w:t>
      </w:r>
      <w:r w:rsidRPr="000F45C3">
        <w:rPr>
          <w:bCs/>
          <w:sz w:val="28"/>
          <w:szCs w:val="28"/>
        </w:rPr>
        <w:t xml:space="preserve"> закон Ленинградской области </w:t>
      </w:r>
      <w:r w:rsidRPr="000F45C3">
        <w:rPr>
          <w:sz w:val="28"/>
          <w:szCs w:val="28"/>
        </w:rPr>
        <w:t>от 12 октября 2009 года № 78-оз «Об установлении ставки налога</w:t>
      </w:r>
      <w:r w:rsidRPr="00D52B0D">
        <w:rPr>
          <w:sz w:val="28"/>
          <w:szCs w:val="28"/>
        </w:rPr>
        <w:t xml:space="preserve">, взимаемого в связи </w:t>
      </w:r>
      <w:r>
        <w:rPr>
          <w:sz w:val="28"/>
          <w:szCs w:val="28"/>
        </w:rPr>
        <w:t>с</w:t>
      </w:r>
      <w:r w:rsidRPr="00D52B0D">
        <w:rPr>
          <w:sz w:val="28"/>
          <w:szCs w:val="28"/>
        </w:rPr>
        <w:t xml:space="preserve"> применением упрощенной системы налогообложения, на территории Ленинградской области»</w:t>
      </w:r>
      <w:r>
        <w:rPr>
          <w:sz w:val="28"/>
          <w:szCs w:val="28"/>
        </w:rPr>
        <w:t xml:space="preserve">; </w:t>
      </w:r>
    </w:p>
    <w:p w:rsidR="00A41EBD" w:rsidRDefault="00A41EBD" w:rsidP="00A41EBD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r w:rsidRPr="000F45C3">
        <w:rPr>
          <w:bCs/>
          <w:sz w:val="28"/>
          <w:szCs w:val="28"/>
        </w:rPr>
        <w:t>бластн</w:t>
      </w:r>
      <w:r>
        <w:rPr>
          <w:bCs/>
          <w:sz w:val="28"/>
          <w:szCs w:val="28"/>
        </w:rPr>
        <w:t>ой</w:t>
      </w:r>
      <w:r w:rsidRPr="000F45C3">
        <w:rPr>
          <w:bCs/>
          <w:sz w:val="28"/>
          <w:szCs w:val="28"/>
        </w:rPr>
        <w:t xml:space="preserve"> закон Ленинградской области </w:t>
      </w:r>
      <w:r w:rsidRPr="00D52B0D">
        <w:rPr>
          <w:sz w:val="28"/>
          <w:szCs w:val="28"/>
        </w:rPr>
        <w:t>от 07</w:t>
      </w:r>
      <w:r>
        <w:rPr>
          <w:sz w:val="28"/>
          <w:szCs w:val="28"/>
        </w:rPr>
        <w:t xml:space="preserve"> ноября </w:t>
      </w:r>
      <w:r w:rsidRPr="00D52B0D">
        <w:rPr>
          <w:sz w:val="28"/>
          <w:szCs w:val="28"/>
        </w:rPr>
        <w:t>2012</w:t>
      </w:r>
      <w:r>
        <w:rPr>
          <w:sz w:val="28"/>
          <w:szCs w:val="28"/>
        </w:rPr>
        <w:t> года</w:t>
      </w:r>
      <w:r w:rsidRPr="00D52B0D">
        <w:rPr>
          <w:sz w:val="28"/>
          <w:szCs w:val="28"/>
        </w:rPr>
        <w:t xml:space="preserve"> № 80-оз «О патентной системе налогообложения на территории Ленинградской области»</w:t>
      </w:r>
      <w:r>
        <w:rPr>
          <w:sz w:val="28"/>
          <w:szCs w:val="28"/>
        </w:rPr>
        <w:t>.</w:t>
      </w:r>
    </w:p>
    <w:p w:rsidR="00A41EBD" w:rsidRDefault="00A41EBD" w:rsidP="00A41EB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41EBD" w:rsidRDefault="00A41EBD" w:rsidP="00A41EB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2288"/>
        <w:gridCol w:w="2577"/>
      </w:tblGrid>
      <w:tr w:rsidR="00A41EBD" w:rsidRPr="00717B54" w:rsidTr="00B75206">
        <w:tc>
          <w:tcPr>
            <w:tcW w:w="5070" w:type="dxa"/>
            <w:shd w:val="clear" w:color="auto" w:fill="auto"/>
          </w:tcPr>
          <w:p w:rsidR="00A41EBD" w:rsidRPr="00717B54" w:rsidRDefault="00A41EBD" w:rsidP="00B75206">
            <w:pPr>
              <w:pStyle w:val="a3"/>
              <w:ind w:firstLine="0"/>
              <w:rPr>
                <w:szCs w:val="28"/>
              </w:rPr>
            </w:pPr>
            <w:r w:rsidRPr="00717B54">
              <w:rPr>
                <w:szCs w:val="28"/>
              </w:rPr>
              <w:t xml:space="preserve">Председатель комитета </w:t>
            </w:r>
          </w:p>
        </w:tc>
        <w:tc>
          <w:tcPr>
            <w:tcW w:w="2551" w:type="dxa"/>
            <w:shd w:val="clear" w:color="auto" w:fill="auto"/>
          </w:tcPr>
          <w:p w:rsidR="00A41EBD" w:rsidRPr="00717B54" w:rsidRDefault="00A41EBD" w:rsidP="00B75206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A41EBD" w:rsidRPr="00717B54" w:rsidRDefault="00A41EBD" w:rsidP="00B75206">
            <w:pPr>
              <w:pStyle w:val="a3"/>
              <w:ind w:firstLine="0"/>
              <w:jc w:val="right"/>
              <w:rPr>
                <w:szCs w:val="28"/>
              </w:rPr>
            </w:pPr>
            <w:r w:rsidRPr="00717B54">
              <w:rPr>
                <w:szCs w:val="28"/>
              </w:rPr>
              <w:t>С.В. Есипов</w:t>
            </w:r>
          </w:p>
        </w:tc>
      </w:tr>
    </w:tbl>
    <w:p w:rsidR="00A41EBD" w:rsidRPr="006D5BF3" w:rsidRDefault="00A41EBD" w:rsidP="00A41EB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133F5" w:rsidRDefault="008133F5" w:rsidP="00A41EBD"/>
    <w:sectPr w:rsidR="00813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15991"/>
    <w:multiLevelType w:val="hybridMultilevel"/>
    <w:tmpl w:val="B140501A"/>
    <w:lvl w:ilvl="0" w:tplc="D42640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EBD"/>
    <w:rsid w:val="008133F5"/>
    <w:rsid w:val="00A4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Юля"/>
    <w:qFormat/>
    <w:rsid w:val="00A41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A41EB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Юля"/>
    <w:qFormat/>
    <w:rsid w:val="00A41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A41EB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Тамара</cp:lastModifiedBy>
  <cp:revision>1</cp:revision>
  <dcterms:created xsi:type="dcterms:W3CDTF">2015-05-05T11:10:00Z</dcterms:created>
  <dcterms:modified xsi:type="dcterms:W3CDTF">2015-05-05T11:14:00Z</dcterms:modified>
</cp:coreProperties>
</file>