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A4A" w:rsidRPr="00136A0B" w:rsidRDefault="00DA3A4A" w:rsidP="00DA3A4A">
      <w:pPr>
        <w:widowControl/>
        <w:ind w:left="6120"/>
        <w:rPr>
          <w:sz w:val="24"/>
          <w:szCs w:val="24"/>
        </w:rPr>
      </w:pPr>
    </w:p>
    <w:p w:rsidR="00DA3A4A" w:rsidRPr="00136A0B" w:rsidRDefault="00DA3A4A" w:rsidP="00DA3A4A">
      <w:pPr>
        <w:widowControl/>
        <w:ind w:left="6120"/>
        <w:rPr>
          <w:sz w:val="24"/>
          <w:szCs w:val="24"/>
        </w:rPr>
      </w:pPr>
    </w:p>
    <w:p w:rsidR="00DA3A4A" w:rsidRPr="00136A0B" w:rsidRDefault="00DA3A4A" w:rsidP="00DA3A4A">
      <w:pPr>
        <w:widowControl/>
        <w:ind w:left="6120"/>
        <w:rPr>
          <w:sz w:val="24"/>
          <w:szCs w:val="24"/>
        </w:rPr>
      </w:pPr>
    </w:p>
    <w:p w:rsidR="00DA3A4A" w:rsidRPr="00136A0B" w:rsidRDefault="00DA3A4A" w:rsidP="00DA3A4A">
      <w:pPr>
        <w:widowControl/>
        <w:ind w:left="6120"/>
        <w:rPr>
          <w:sz w:val="24"/>
          <w:szCs w:val="24"/>
        </w:rPr>
      </w:pPr>
      <w:r w:rsidRPr="00136A0B">
        <w:rPr>
          <w:sz w:val="24"/>
          <w:szCs w:val="24"/>
        </w:rPr>
        <w:t xml:space="preserve">Проект вносит </w:t>
      </w:r>
      <w:r w:rsidRPr="00136A0B">
        <w:rPr>
          <w:sz w:val="24"/>
          <w:szCs w:val="24"/>
        </w:rPr>
        <w:br/>
      </w:r>
    </w:p>
    <w:p w:rsidR="00DA3A4A" w:rsidRPr="00136A0B" w:rsidRDefault="00DA3A4A" w:rsidP="00DA3A4A">
      <w:pPr>
        <w:widowControl/>
        <w:ind w:left="6237"/>
        <w:rPr>
          <w:b/>
          <w:sz w:val="24"/>
          <w:szCs w:val="24"/>
        </w:rPr>
      </w:pPr>
    </w:p>
    <w:p w:rsidR="00DA3A4A" w:rsidRPr="00136A0B" w:rsidRDefault="00DA3A4A" w:rsidP="00DA3A4A">
      <w:pPr>
        <w:widowControl/>
        <w:jc w:val="center"/>
        <w:rPr>
          <w:b/>
          <w:bCs/>
          <w:sz w:val="24"/>
          <w:szCs w:val="24"/>
        </w:rPr>
      </w:pPr>
    </w:p>
    <w:p w:rsidR="00DA3A4A" w:rsidRPr="00136A0B" w:rsidRDefault="00DA3A4A" w:rsidP="00DA3A4A">
      <w:pPr>
        <w:widowControl/>
        <w:jc w:val="center"/>
        <w:rPr>
          <w:b/>
          <w:bCs/>
          <w:sz w:val="24"/>
          <w:szCs w:val="24"/>
        </w:rPr>
      </w:pPr>
    </w:p>
    <w:p w:rsidR="00DA3A4A" w:rsidRPr="00136A0B" w:rsidRDefault="00DA3A4A" w:rsidP="00DA3A4A">
      <w:pPr>
        <w:widowControl/>
        <w:jc w:val="center"/>
        <w:rPr>
          <w:b/>
          <w:bCs/>
          <w:sz w:val="24"/>
          <w:szCs w:val="24"/>
        </w:rPr>
      </w:pPr>
    </w:p>
    <w:p w:rsidR="00DA3A4A" w:rsidRPr="00136A0B" w:rsidRDefault="00DA3A4A" w:rsidP="00DA3A4A">
      <w:pPr>
        <w:widowControl/>
        <w:jc w:val="center"/>
        <w:rPr>
          <w:b/>
          <w:bCs/>
          <w:sz w:val="24"/>
          <w:szCs w:val="24"/>
        </w:rPr>
      </w:pPr>
    </w:p>
    <w:p w:rsidR="00DA3A4A" w:rsidRPr="00136A0B" w:rsidRDefault="00DA3A4A" w:rsidP="00DA3A4A">
      <w:pPr>
        <w:widowControl/>
        <w:jc w:val="center"/>
        <w:rPr>
          <w:b/>
          <w:bCs/>
          <w:sz w:val="24"/>
          <w:szCs w:val="24"/>
        </w:rPr>
      </w:pPr>
      <w:r w:rsidRPr="00136A0B">
        <w:rPr>
          <w:b/>
          <w:bCs/>
          <w:sz w:val="24"/>
          <w:szCs w:val="24"/>
        </w:rPr>
        <w:t>ЗАКОНОДАТЕЛЬНО</w:t>
      </w:r>
      <w:r w:rsidR="00F93278" w:rsidRPr="00136A0B">
        <w:rPr>
          <w:b/>
          <w:bCs/>
          <w:sz w:val="24"/>
          <w:szCs w:val="24"/>
        </w:rPr>
        <w:t>Е</w:t>
      </w:r>
      <w:r w:rsidRPr="00136A0B">
        <w:rPr>
          <w:b/>
          <w:bCs/>
          <w:sz w:val="24"/>
          <w:szCs w:val="24"/>
        </w:rPr>
        <w:t xml:space="preserve"> СОБРАНИ</w:t>
      </w:r>
      <w:r w:rsidR="00F93278" w:rsidRPr="00136A0B">
        <w:rPr>
          <w:b/>
          <w:bCs/>
          <w:sz w:val="24"/>
          <w:szCs w:val="24"/>
        </w:rPr>
        <w:t>Е</w:t>
      </w:r>
      <w:r w:rsidRPr="00136A0B">
        <w:rPr>
          <w:b/>
          <w:bCs/>
          <w:sz w:val="24"/>
          <w:szCs w:val="24"/>
        </w:rPr>
        <w:t xml:space="preserve"> ЛЕНИНГРАДСКОЙ ОБЛАСТИ</w:t>
      </w:r>
    </w:p>
    <w:p w:rsidR="00DA3A4A" w:rsidRPr="00136A0B" w:rsidRDefault="00DA3A4A" w:rsidP="00DA3A4A">
      <w:pPr>
        <w:widowControl/>
        <w:jc w:val="both"/>
        <w:rPr>
          <w:b/>
          <w:bCs/>
          <w:sz w:val="24"/>
          <w:szCs w:val="24"/>
        </w:rPr>
      </w:pPr>
    </w:p>
    <w:p w:rsidR="00DA3A4A" w:rsidRPr="00136A0B" w:rsidRDefault="00DA3A4A" w:rsidP="00DA3A4A">
      <w:pPr>
        <w:widowControl/>
        <w:jc w:val="center"/>
        <w:rPr>
          <w:b/>
          <w:bCs/>
          <w:sz w:val="24"/>
          <w:szCs w:val="24"/>
          <w:lang w:val="en-US"/>
        </w:rPr>
      </w:pPr>
      <w:r w:rsidRPr="00136A0B">
        <w:rPr>
          <w:b/>
          <w:bCs/>
          <w:sz w:val="24"/>
          <w:szCs w:val="24"/>
        </w:rPr>
        <w:t>ПОСТАНОВЛЕНИЕ</w:t>
      </w:r>
    </w:p>
    <w:p w:rsidR="00DA3A4A" w:rsidRPr="00136A0B" w:rsidRDefault="00DA3A4A" w:rsidP="00DA3A4A">
      <w:pPr>
        <w:widowControl/>
        <w:jc w:val="center"/>
        <w:rPr>
          <w:b/>
          <w:bCs/>
          <w:sz w:val="24"/>
          <w:szCs w:val="24"/>
          <w:lang w:val="en-US"/>
        </w:rPr>
      </w:pPr>
    </w:p>
    <w:p w:rsidR="00DA3A4A" w:rsidRPr="00136A0B" w:rsidRDefault="00DA3A4A" w:rsidP="00DA3A4A">
      <w:pPr>
        <w:widowControl/>
        <w:jc w:val="center"/>
        <w:rPr>
          <w:b/>
          <w:bCs/>
          <w:sz w:val="24"/>
          <w:szCs w:val="24"/>
          <w:lang w:val="en-US"/>
        </w:rPr>
      </w:pPr>
    </w:p>
    <w:p w:rsidR="00DA3A4A" w:rsidRPr="00136A0B" w:rsidRDefault="00DA3A4A" w:rsidP="00DA3A4A">
      <w:pPr>
        <w:widowControl/>
        <w:ind w:left="540"/>
        <w:jc w:val="center"/>
        <w:rPr>
          <w:b/>
          <w:bCs/>
          <w:sz w:val="24"/>
          <w:szCs w:val="24"/>
        </w:rPr>
      </w:pPr>
      <w:r w:rsidRPr="00136A0B">
        <w:rPr>
          <w:b/>
          <w:bCs/>
          <w:sz w:val="24"/>
          <w:szCs w:val="24"/>
        </w:rPr>
        <w:t xml:space="preserve">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w:t>
      </w:r>
      <w:r w:rsidR="001F561E" w:rsidRPr="00136A0B">
        <w:rPr>
          <w:b/>
          <w:bCs/>
          <w:sz w:val="24"/>
          <w:szCs w:val="24"/>
        </w:rPr>
        <w:t>проекта ф</w:t>
      </w:r>
      <w:r w:rsidRPr="00136A0B">
        <w:rPr>
          <w:b/>
          <w:bCs/>
          <w:sz w:val="24"/>
          <w:szCs w:val="24"/>
        </w:rPr>
        <w:t xml:space="preserve">едерального закона </w:t>
      </w:r>
      <w:r w:rsidRPr="00136A0B">
        <w:rPr>
          <w:b/>
          <w:bCs/>
          <w:sz w:val="24"/>
          <w:szCs w:val="24"/>
        </w:rPr>
        <w:br/>
        <w:t>«О внесении изменения в статью 35 Федерального закона «Об основных гарантиях избирательных прав и права на участие в референдуме граждан Российской Федерации»</w:t>
      </w:r>
    </w:p>
    <w:p w:rsidR="00DA3A4A" w:rsidRPr="00136A0B" w:rsidRDefault="00DA3A4A" w:rsidP="00DA3A4A">
      <w:pPr>
        <w:widowControl/>
        <w:ind w:left="540"/>
        <w:jc w:val="both"/>
        <w:rPr>
          <w:b/>
          <w:bCs/>
          <w:sz w:val="24"/>
          <w:szCs w:val="24"/>
        </w:rPr>
      </w:pPr>
    </w:p>
    <w:p w:rsidR="00DA3A4A" w:rsidRPr="00136A0B" w:rsidRDefault="00DA3A4A" w:rsidP="00DA3A4A">
      <w:pPr>
        <w:widowControl/>
        <w:jc w:val="center"/>
        <w:rPr>
          <w:b/>
          <w:bCs/>
          <w:sz w:val="24"/>
          <w:szCs w:val="24"/>
        </w:rPr>
      </w:pPr>
    </w:p>
    <w:p w:rsidR="00DA3A4A" w:rsidRPr="00136A0B" w:rsidRDefault="00DA3A4A" w:rsidP="00DA3A4A">
      <w:pPr>
        <w:widowControl/>
        <w:jc w:val="center"/>
        <w:rPr>
          <w:b/>
          <w:bCs/>
          <w:sz w:val="24"/>
          <w:szCs w:val="24"/>
        </w:rPr>
      </w:pPr>
    </w:p>
    <w:p w:rsidR="00DA3A4A" w:rsidRPr="00136A0B" w:rsidRDefault="00DA3A4A" w:rsidP="00DA3A4A">
      <w:pPr>
        <w:widowControl/>
        <w:ind w:firstLine="720"/>
        <w:jc w:val="both"/>
        <w:rPr>
          <w:b/>
          <w:sz w:val="24"/>
          <w:szCs w:val="24"/>
        </w:rPr>
      </w:pPr>
      <w:r w:rsidRPr="00136A0B">
        <w:rPr>
          <w:sz w:val="24"/>
          <w:szCs w:val="24"/>
        </w:rPr>
        <w:t>В соответствии со статьей 104 Конституции Российской Федерации Законодательное собрание Ленинградской области</w:t>
      </w:r>
      <w:r w:rsidR="001F561E" w:rsidRPr="00136A0B">
        <w:rPr>
          <w:sz w:val="24"/>
          <w:szCs w:val="24"/>
        </w:rPr>
        <w:t xml:space="preserve"> </w:t>
      </w:r>
      <w:proofErr w:type="spellStart"/>
      <w:proofErr w:type="gramStart"/>
      <w:r w:rsidRPr="00136A0B">
        <w:rPr>
          <w:b/>
          <w:sz w:val="24"/>
          <w:szCs w:val="24"/>
        </w:rPr>
        <w:t>п</w:t>
      </w:r>
      <w:proofErr w:type="spellEnd"/>
      <w:proofErr w:type="gramEnd"/>
      <w:r w:rsidRPr="00136A0B">
        <w:rPr>
          <w:b/>
          <w:sz w:val="24"/>
          <w:szCs w:val="24"/>
        </w:rPr>
        <w:t xml:space="preserve"> о с т а </w:t>
      </w:r>
      <w:proofErr w:type="spellStart"/>
      <w:r w:rsidRPr="00136A0B">
        <w:rPr>
          <w:b/>
          <w:sz w:val="24"/>
          <w:szCs w:val="24"/>
        </w:rPr>
        <w:t>н</w:t>
      </w:r>
      <w:proofErr w:type="spellEnd"/>
      <w:r w:rsidRPr="00136A0B">
        <w:rPr>
          <w:b/>
          <w:sz w:val="24"/>
          <w:szCs w:val="24"/>
        </w:rPr>
        <w:t xml:space="preserve"> о в л я е т :</w:t>
      </w:r>
    </w:p>
    <w:p w:rsidR="00DA3A4A" w:rsidRPr="00136A0B" w:rsidRDefault="00DA3A4A" w:rsidP="00DA3A4A">
      <w:pPr>
        <w:widowControl/>
        <w:ind w:firstLine="375"/>
        <w:jc w:val="both"/>
        <w:rPr>
          <w:sz w:val="24"/>
          <w:szCs w:val="24"/>
        </w:rPr>
      </w:pPr>
    </w:p>
    <w:p w:rsidR="00DA3A4A" w:rsidRPr="00136A0B" w:rsidRDefault="00DA3A4A" w:rsidP="00DA3A4A">
      <w:pPr>
        <w:widowControl/>
        <w:ind w:firstLine="720"/>
        <w:jc w:val="both"/>
        <w:rPr>
          <w:sz w:val="24"/>
          <w:szCs w:val="24"/>
        </w:rPr>
      </w:pPr>
      <w:r w:rsidRPr="00136A0B">
        <w:rPr>
          <w:sz w:val="24"/>
          <w:szCs w:val="24"/>
        </w:rPr>
        <w:t>1. Внести в Государственную Думу Федерального Собрания Российской Федерации в порядке законодательной инициативы проект федерального закона «</w:t>
      </w:r>
      <w:r w:rsidRPr="00136A0B">
        <w:rPr>
          <w:bCs/>
          <w:sz w:val="24"/>
          <w:szCs w:val="24"/>
        </w:rPr>
        <w:t>О внесении изменения в статью 35 Федерального закона «Об основных гарантиях избирательных прав и права на участие в референдуме граждан Российской Федерации»</w:t>
      </w:r>
      <w:r w:rsidRPr="00136A0B">
        <w:rPr>
          <w:sz w:val="24"/>
          <w:szCs w:val="24"/>
        </w:rPr>
        <w:t>.</w:t>
      </w:r>
    </w:p>
    <w:p w:rsidR="00DA3A4A" w:rsidRPr="00136A0B" w:rsidRDefault="00DA3A4A" w:rsidP="00DA3A4A">
      <w:pPr>
        <w:widowControl/>
        <w:ind w:firstLine="375"/>
        <w:jc w:val="both"/>
        <w:rPr>
          <w:sz w:val="24"/>
          <w:szCs w:val="24"/>
        </w:rPr>
      </w:pPr>
      <w:r w:rsidRPr="00136A0B">
        <w:rPr>
          <w:sz w:val="24"/>
          <w:szCs w:val="24"/>
        </w:rPr>
        <w:t xml:space="preserve">2. Уполномочить депутата Государственной Думы Федерального Собрания Российской Федерации С.В. Петрова представлять проект федерального закона </w:t>
      </w:r>
      <w:r w:rsidRPr="00136A0B">
        <w:rPr>
          <w:bCs/>
          <w:sz w:val="24"/>
          <w:szCs w:val="24"/>
        </w:rPr>
        <w:t xml:space="preserve">«О внесении изменения в статью 35 Федерального закона «Об основных гарантиях избирательных прав и права на участие в референдуме граждан Российской Федерации» </w:t>
      </w:r>
      <w:r w:rsidRPr="00136A0B">
        <w:rPr>
          <w:sz w:val="24"/>
          <w:szCs w:val="24"/>
        </w:rPr>
        <w:t>при его рассмотрении в Государственной Думе Федерального Собрания Российской Федерации.</w:t>
      </w:r>
    </w:p>
    <w:p w:rsidR="00DA3A4A" w:rsidRPr="00136A0B" w:rsidRDefault="00DA3A4A" w:rsidP="00DA3A4A">
      <w:pPr>
        <w:widowControl/>
        <w:ind w:firstLine="375"/>
        <w:jc w:val="both"/>
        <w:rPr>
          <w:sz w:val="24"/>
          <w:szCs w:val="24"/>
        </w:rPr>
      </w:pPr>
      <w:r w:rsidRPr="00136A0B">
        <w:rPr>
          <w:sz w:val="24"/>
          <w:szCs w:val="24"/>
        </w:rPr>
        <w:t xml:space="preserve">3.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 </w:t>
      </w:r>
    </w:p>
    <w:p w:rsidR="00DA3A4A" w:rsidRPr="00136A0B" w:rsidRDefault="00DA3A4A" w:rsidP="00DA3A4A">
      <w:pPr>
        <w:widowControl/>
        <w:ind w:firstLine="375"/>
        <w:jc w:val="both"/>
        <w:rPr>
          <w:sz w:val="24"/>
          <w:szCs w:val="24"/>
        </w:rPr>
      </w:pPr>
      <w:r w:rsidRPr="00136A0B">
        <w:rPr>
          <w:sz w:val="24"/>
          <w:szCs w:val="24"/>
        </w:rPr>
        <w:t>4. Направить настоящее постановление в законодательные (представительные) органы государственной власти субъектов Российской Федерации с просьбой поддержать настоящую законодательную инициативу.</w:t>
      </w:r>
    </w:p>
    <w:p w:rsidR="00DA3A4A" w:rsidRPr="00136A0B" w:rsidRDefault="00DA3A4A" w:rsidP="00DA3A4A">
      <w:pPr>
        <w:widowControl/>
        <w:ind w:firstLine="375"/>
        <w:jc w:val="both"/>
        <w:rPr>
          <w:sz w:val="24"/>
          <w:szCs w:val="24"/>
        </w:rPr>
      </w:pPr>
      <w:r w:rsidRPr="00136A0B">
        <w:rPr>
          <w:sz w:val="24"/>
          <w:szCs w:val="24"/>
        </w:rPr>
        <w:t xml:space="preserve">5. </w:t>
      </w:r>
      <w:proofErr w:type="gramStart"/>
      <w:r w:rsidRPr="00136A0B">
        <w:rPr>
          <w:sz w:val="24"/>
          <w:szCs w:val="24"/>
        </w:rPr>
        <w:t>Контроль за</w:t>
      </w:r>
      <w:proofErr w:type="gramEnd"/>
      <w:r w:rsidRPr="00136A0B">
        <w:rPr>
          <w:sz w:val="24"/>
          <w:szCs w:val="24"/>
        </w:rPr>
        <w:t xml:space="preserve"> исполнением постановления возложить на заместителя Председателя Законодательного собрания Ленинградской области А.Б. Белоуса.</w:t>
      </w:r>
    </w:p>
    <w:p w:rsidR="00DA3A4A" w:rsidRPr="00136A0B" w:rsidRDefault="00DA3A4A" w:rsidP="00DA3A4A">
      <w:pPr>
        <w:widowControl/>
        <w:ind w:firstLine="375"/>
        <w:jc w:val="both"/>
        <w:rPr>
          <w:sz w:val="24"/>
          <w:szCs w:val="24"/>
        </w:rPr>
      </w:pPr>
      <w:r w:rsidRPr="00136A0B">
        <w:rPr>
          <w:sz w:val="24"/>
          <w:szCs w:val="24"/>
        </w:rPr>
        <w:t>6. Постановление вступает в силу со дня его принятия.</w:t>
      </w:r>
    </w:p>
    <w:p w:rsidR="00DA3A4A" w:rsidRPr="00136A0B" w:rsidRDefault="00DA3A4A" w:rsidP="00DA3A4A">
      <w:pPr>
        <w:widowControl/>
        <w:ind w:firstLine="375"/>
        <w:jc w:val="both"/>
        <w:rPr>
          <w:sz w:val="24"/>
          <w:szCs w:val="24"/>
        </w:rPr>
      </w:pPr>
    </w:p>
    <w:p w:rsidR="00DA3A4A" w:rsidRPr="00136A0B" w:rsidRDefault="00DA3A4A" w:rsidP="00DA3A4A">
      <w:pPr>
        <w:widowControl/>
        <w:ind w:firstLine="375"/>
        <w:jc w:val="both"/>
        <w:rPr>
          <w:sz w:val="24"/>
          <w:szCs w:val="24"/>
        </w:rPr>
      </w:pPr>
    </w:p>
    <w:p w:rsidR="00DA3A4A" w:rsidRPr="00136A0B" w:rsidRDefault="00DA3A4A" w:rsidP="00DA3A4A">
      <w:pPr>
        <w:widowControl/>
        <w:ind w:firstLine="375"/>
        <w:jc w:val="both"/>
        <w:rPr>
          <w:sz w:val="24"/>
          <w:szCs w:val="24"/>
        </w:rPr>
      </w:pPr>
    </w:p>
    <w:p w:rsidR="00DA3A4A" w:rsidRPr="00136A0B" w:rsidRDefault="00DA3A4A" w:rsidP="00DA3A4A">
      <w:pPr>
        <w:widowControl/>
        <w:rPr>
          <w:sz w:val="24"/>
          <w:szCs w:val="24"/>
        </w:rPr>
      </w:pPr>
      <w:r w:rsidRPr="00136A0B">
        <w:rPr>
          <w:sz w:val="24"/>
          <w:szCs w:val="24"/>
        </w:rPr>
        <w:t>Председатель</w:t>
      </w:r>
    </w:p>
    <w:p w:rsidR="00DA3A4A" w:rsidRPr="00136A0B" w:rsidRDefault="00DA3A4A" w:rsidP="00DA3A4A">
      <w:pPr>
        <w:widowControl/>
        <w:rPr>
          <w:sz w:val="24"/>
          <w:szCs w:val="24"/>
        </w:rPr>
      </w:pPr>
      <w:r w:rsidRPr="00136A0B">
        <w:rPr>
          <w:sz w:val="24"/>
          <w:szCs w:val="24"/>
        </w:rPr>
        <w:t xml:space="preserve">Законодательного собрания                                                                                       С. </w:t>
      </w:r>
      <w:proofErr w:type="spellStart"/>
      <w:r w:rsidRPr="00136A0B">
        <w:rPr>
          <w:sz w:val="24"/>
          <w:szCs w:val="24"/>
        </w:rPr>
        <w:t>Бебенин</w:t>
      </w:r>
      <w:proofErr w:type="spellEnd"/>
    </w:p>
    <w:p w:rsidR="00DA3A4A" w:rsidRPr="00136A0B" w:rsidRDefault="00DA3A4A" w:rsidP="00DA3A4A">
      <w:pPr>
        <w:widowControl/>
        <w:rPr>
          <w:sz w:val="24"/>
          <w:szCs w:val="24"/>
        </w:rPr>
      </w:pPr>
    </w:p>
    <w:p w:rsidR="00DA3A4A" w:rsidRPr="00136A0B" w:rsidRDefault="00DA3A4A" w:rsidP="00DA3A4A">
      <w:pPr>
        <w:widowControl/>
        <w:ind w:left="5387"/>
        <w:rPr>
          <w:sz w:val="24"/>
          <w:szCs w:val="24"/>
        </w:rPr>
      </w:pPr>
      <w:r w:rsidRPr="00136A0B">
        <w:rPr>
          <w:sz w:val="24"/>
          <w:szCs w:val="24"/>
        </w:rPr>
        <w:br w:type="page"/>
      </w:r>
    </w:p>
    <w:p w:rsidR="00DA3A4A" w:rsidRPr="00136A0B" w:rsidRDefault="00DA3A4A" w:rsidP="00DA3A4A">
      <w:pPr>
        <w:widowControl/>
        <w:ind w:left="5387"/>
        <w:rPr>
          <w:sz w:val="24"/>
          <w:szCs w:val="24"/>
        </w:rPr>
      </w:pPr>
    </w:p>
    <w:p w:rsidR="00DA3A4A" w:rsidRPr="00136A0B" w:rsidRDefault="00DA3A4A" w:rsidP="00F93278">
      <w:pPr>
        <w:widowControl/>
        <w:ind w:left="6237"/>
        <w:rPr>
          <w:sz w:val="24"/>
          <w:szCs w:val="24"/>
        </w:rPr>
      </w:pPr>
      <w:r w:rsidRPr="00136A0B">
        <w:rPr>
          <w:sz w:val="24"/>
          <w:szCs w:val="24"/>
        </w:rPr>
        <w:t xml:space="preserve">Проект вносит </w:t>
      </w:r>
    </w:p>
    <w:p w:rsidR="00DA3A4A" w:rsidRPr="00136A0B" w:rsidRDefault="00DA3A4A" w:rsidP="00F93278">
      <w:pPr>
        <w:widowControl/>
        <w:ind w:left="6237"/>
        <w:rPr>
          <w:sz w:val="24"/>
          <w:szCs w:val="24"/>
        </w:rPr>
      </w:pPr>
      <w:r w:rsidRPr="00136A0B">
        <w:rPr>
          <w:sz w:val="24"/>
          <w:szCs w:val="24"/>
        </w:rPr>
        <w:t>Законодательное собрание</w:t>
      </w:r>
    </w:p>
    <w:p w:rsidR="00DA3A4A" w:rsidRPr="00136A0B" w:rsidRDefault="00DA3A4A" w:rsidP="00F93278">
      <w:pPr>
        <w:widowControl/>
        <w:ind w:left="6237"/>
        <w:rPr>
          <w:sz w:val="24"/>
          <w:szCs w:val="24"/>
        </w:rPr>
      </w:pPr>
      <w:r w:rsidRPr="00136A0B">
        <w:rPr>
          <w:sz w:val="24"/>
          <w:szCs w:val="24"/>
        </w:rPr>
        <w:t>Ленинградской области</w:t>
      </w:r>
    </w:p>
    <w:p w:rsidR="00DA3A4A" w:rsidRPr="00136A0B" w:rsidRDefault="00DA3A4A" w:rsidP="00DA3A4A">
      <w:pPr>
        <w:widowControl/>
        <w:ind w:left="5387"/>
        <w:rPr>
          <w:sz w:val="24"/>
          <w:szCs w:val="24"/>
        </w:rPr>
      </w:pPr>
    </w:p>
    <w:p w:rsidR="00DA3A4A" w:rsidRPr="00136A0B" w:rsidRDefault="00DA3A4A" w:rsidP="00DA3A4A">
      <w:pPr>
        <w:widowControl/>
        <w:jc w:val="center"/>
        <w:rPr>
          <w:b/>
          <w:bCs/>
          <w:sz w:val="24"/>
          <w:szCs w:val="24"/>
        </w:rPr>
      </w:pPr>
    </w:p>
    <w:p w:rsidR="00DA3A4A" w:rsidRPr="00136A0B" w:rsidRDefault="00DA3A4A" w:rsidP="00DA3A4A">
      <w:pPr>
        <w:widowControl/>
        <w:jc w:val="center"/>
        <w:rPr>
          <w:b/>
          <w:bCs/>
          <w:sz w:val="24"/>
          <w:szCs w:val="24"/>
        </w:rPr>
      </w:pPr>
      <w:r w:rsidRPr="00136A0B">
        <w:rPr>
          <w:b/>
          <w:bCs/>
          <w:sz w:val="24"/>
          <w:szCs w:val="24"/>
        </w:rPr>
        <w:t>РОССИЙСКАЯ ФЕДЕРАЦИЯ</w:t>
      </w:r>
    </w:p>
    <w:p w:rsidR="00DA3A4A" w:rsidRPr="00136A0B" w:rsidRDefault="00DA3A4A" w:rsidP="00DA3A4A">
      <w:pPr>
        <w:widowControl/>
        <w:jc w:val="center"/>
        <w:rPr>
          <w:b/>
          <w:bCs/>
          <w:sz w:val="24"/>
          <w:szCs w:val="24"/>
        </w:rPr>
      </w:pPr>
    </w:p>
    <w:p w:rsidR="00DA3A4A" w:rsidRPr="00136A0B" w:rsidRDefault="00DA3A4A" w:rsidP="00DA3A4A">
      <w:pPr>
        <w:widowControl/>
        <w:jc w:val="center"/>
        <w:rPr>
          <w:b/>
          <w:bCs/>
          <w:sz w:val="24"/>
          <w:szCs w:val="24"/>
        </w:rPr>
      </w:pPr>
      <w:r w:rsidRPr="00136A0B">
        <w:rPr>
          <w:b/>
          <w:bCs/>
          <w:sz w:val="24"/>
          <w:szCs w:val="24"/>
        </w:rPr>
        <w:t>ФЕДЕРАЛЬНЫЙ ЗАКОН</w:t>
      </w:r>
    </w:p>
    <w:p w:rsidR="00DA3A4A" w:rsidRPr="00136A0B" w:rsidRDefault="00DA3A4A" w:rsidP="00DA3A4A">
      <w:pPr>
        <w:widowControl/>
        <w:jc w:val="center"/>
        <w:rPr>
          <w:b/>
          <w:bCs/>
          <w:sz w:val="24"/>
          <w:szCs w:val="24"/>
        </w:rPr>
      </w:pPr>
    </w:p>
    <w:p w:rsidR="00DA3A4A" w:rsidRPr="00136A0B" w:rsidRDefault="00DA3A4A" w:rsidP="00DA3A4A">
      <w:pPr>
        <w:widowControl/>
        <w:jc w:val="center"/>
        <w:rPr>
          <w:b/>
          <w:bCs/>
          <w:sz w:val="24"/>
          <w:szCs w:val="24"/>
        </w:rPr>
      </w:pPr>
      <w:r w:rsidRPr="00136A0B">
        <w:rPr>
          <w:b/>
          <w:bCs/>
          <w:sz w:val="24"/>
          <w:szCs w:val="24"/>
        </w:rPr>
        <w:t>О внесении изменения в статью 35 Федерального закона «Об основных гарантиях избирательных прав и права на участие в референдуме граждан Российской Федерации»</w:t>
      </w:r>
    </w:p>
    <w:p w:rsidR="00DA3A4A" w:rsidRPr="00136A0B" w:rsidRDefault="00DA3A4A" w:rsidP="00DA3A4A">
      <w:pPr>
        <w:widowControl/>
        <w:jc w:val="center"/>
        <w:rPr>
          <w:b/>
          <w:bCs/>
          <w:sz w:val="24"/>
          <w:szCs w:val="24"/>
        </w:rPr>
      </w:pPr>
    </w:p>
    <w:p w:rsidR="00DA3A4A" w:rsidRPr="00136A0B" w:rsidRDefault="00DA3A4A" w:rsidP="007F6213">
      <w:pPr>
        <w:widowControl/>
        <w:jc w:val="right"/>
        <w:rPr>
          <w:sz w:val="24"/>
          <w:szCs w:val="24"/>
        </w:rPr>
      </w:pPr>
      <w:proofErr w:type="gramStart"/>
      <w:r w:rsidRPr="00136A0B">
        <w:rPr>
          <w:sz w:val="24"/>
          <w:szCs w:val="24"/>
        </w:rPr>
        <w:t>Принят</w:t>
      </w:r>
      <w:proofErr w:type="gramEnd"/>
      <w:r w:rsidRPr="00136A0B">
        <w:rPr>
          <w:sz w:val="24"/>
          <w:szCs w:val="24"/>
        </w:rPr>
        <w:t xml:space="preserve"> Государственной Думой</w:t>
      </w:r>
    </w:p>
    <w:p w:rsidR="00DA3A4A" w:rsidRPr="00136A0B" w:rsidRDefault="00DA3A4A" w:rsidP="007F6213">
      <w:pPr>
        <w:widowControl/>
        <w:jc w:val="right"/>
        <w:rPr>
          <w:sz w:val="24"/>
          <w:szCs w:val="24"/>
        </w:rPr>
      </w:pPr>
      <w:proofErr w:type="gramStart"/>
      <w:r w:rsidRPr="00136A0B">
        <w:rPr>
          <w:sz w:val="24"/>
          <w:szCs w:val="24"/>
        </w:rPr>
        <w:t>Одобрен</w:t>
      </w:r>
      <w:proofErr w:type="gramEnd"/>
      <w:r w:rsidRPr="00136A0B">
        <w:rPr>
          <w:sz w:val="24"/>
          <w:szCs w:val="24"/>
        </w:rPr>
        <w:t xml:space="preserve"> Советом Федерации </w:t>
      </w:r>
    </w:p>
    <w:p w:rsidR="00DA3A4A" w:rsidRPr="00136A0B" w:rsidRDefault="00DA3A4A" w:rsidP="00DA3A4A">
      <w:pPr>
        <w:widowControl/>
        <w:autoSpaceDE/>
        <w:autoSpaceDN/>
        <w:adjustRightInd/>
        <w:ind w:firstLine="709"/>
        <w:jc w:val="both"/>
        <w:rPr>
          <w:sz w:val="28"/>
          <w:szCs w:val="24"/>
        </w:rPr>
      </w:pPr>
    </w:p>
    <w:p w:rsidR="00DA3A4A" w:rsidRPr="00136A0B" w:rsidRDefault="00DA3A4A" w:rsidP="00DA3A4A">
      <w:pPr>
        <w:widowControl/>
        <w:ind w:firstLine="540"/>
        <w:jc w:val="both"/>
        <w:outlineLvl w:val="0"/>
        <w:rPr>
          <w:rFonts w:eastAsiaTheme="minorHAnsi"/>
          <w:b/>
          <w:bCs/>
          <w:sz w:val="24"/>
          <w:szCs w:val="24"/>
          <w:lang w:eastAsia="en-US"/>
        </w:rPr>
      </w:pPr>
    </w:p>
    <w:p w:rsidR="00DA3A4A" w:rsidRPr="00136A0B" w:rsidRDefault="00DA3A4A" w:rsidP="00DA3A4A">
      <w:pPr>
        <w:widowControl/>
        <w:ind w:firstLine="540"/>
        <w:jc w:val="both"/>
        <w:outlineLvl w:val="0"/>
        <w:rPr>
          <w:rFonts w:eastAsiaTheme="minorHAnsi"/>
          <w:b/>
          <w:bCs/>
          <w:sz w:val="24"/>
          <w:szCs w:val="24"/>
          <w:lang w:eastAsia="en-US"/>
        </w:rPr>
      </w:pPr>
      <w:r w:rsidRPr="00136A0B">
        <w:rPr>
          <w:rFonts w:eastAsiaTheme="minorHAnsi"/>
          <w:b/>
          <w:bCs/>
          <w:sz w:val="24"/>
          <w:szCs w:val="24"/>
          <w:lang w:eastAsia="en-US"/>
        </w:rPr>
        <w:t>Статья 1</w:t>
      </w:r>
    </w:p>
    <w:p w:rsidR="00DA3A4A" w:rsidRPr="00136A0B" w:rsidRDefault="00DA3A4A" w:rsidP="00DA3A4A">
      <w:pPr>
        <w:widowControl/>
        <w:ind w:firstLine="540"/>
        <w:jc w:val="both"/>
        <w:rPr>
          <w:rFonts w:eastAsiaTheme="minorHAnsi"/>
          <w:b/>
          <w:bCs/>
          <w:sz w:val="24"/>
          <w:szCs w:val="24"/>
          <w:lang w:eastAsia="en-US"/>
        </w:rPr>
      </w:pPr>
    </w:p>
    <w:p w:rsidR="00DA3A4A" w:rsidRPr="00136A0B" w:rsidRDefault="00DA3A4A" w:rsidP="00DA3A4A">
      <w:pPr>
        <w:widowControl/>
        <w:ind w:firstLine="540"/>
        <w:jc w:val="both"/>
        <w:rPr>
          <w:rFonts w:eastAsiaTheme="minorHAnsi"/>
          <w:bCs/>
          <w:sz w:val="24"/>
          <w:szCs w:val="24"/>
          <w:lang w:eastAsia="en-US"/>
        </w:rPr>
      </w:pPr>
      <w:r w:rsidRPr="00136A0B">
        <w:rPr>
          <w:rFonts w:eastAsiaTheme="minorHAnsi"/>
          <w:bCs/>
          <w:sz w:val="24"/>
          <w:szCs w:val="24"/>
          <w:lang w:eastAsia="en-US"/>
        </w:rPr>
        <w:t xml:space="preserve">Внести в пункт 1 статьи 35 Федерального </w:t>
      </w:r>
      <w:hyperlink r:id="rId4" w:history="1">
        <w:proofErr w:type="gramStart"/>
        <w:r w:rsidRPr="00136A0B">
          <w:rPr>
            <w:rFonts w:eastAsiaTheme="minorHAnsi"/>
            <w:bCs/>
            <w:sz w:val="24"/>
            <w:szCs w:val="24"/>
            <w:lang w:eastAsia="en-US"/>
          </w:rPr>
          <w:t>закон</w:t>
        </w:r>
        <w:proofErr w:type="gramEnd"/>
      </w:hyperlink>
      <w:r w:rsidRPr="00136A0B">
        <w:rPr>
          <w:rFonts w:eastAsiaTheme="minorHAnsi"/>
          <w:bCs/>
          <w:sz w:val="24"/>
          <w:szCs w:val="24"/>
          <w:lang w:eastAsia="en-US"/>
        </w:rPr>
        <w:t>а от 12 июня 2002 года № 67-ФЗ «Об основных гарантиях избирательных прав и права на участие в референдуме граждан Российской Федерации»</w:t>
      </w:r>
      <w:r w:rsidR="007F6213" w:rsidRPr="00136A0B">
        <w:rPr>
          <w:rFonts w:eastAsiaTheme="minorHAnsi"/>
          <w:bCs/>
          <w:sz w:val="24"/>
          <w:szCs w:val="24"/>
          <w:lang w:eastAsia="en-US"/>
        </w:rPr>
        <w:t xml:space="preserve"> </w:t>
      </w:r>
      <w:r w:rsidRPr="00136A0B">
        <w:rPr>
          <w:rFonts w:eastAsiaTheme="minorHAnsi"/>
          <w:bCs/>
          <w:sz w:val="24"/>
          <w:szCs w:val="24"/>
          <w:lang w:eastAsia="en-US"/>
        </w:rPr>
        <w:t>изменение, дополнив</w:t>
      </w:r>
      <w:r w:rsidR="007F6213" w:rsidRPr="00136A0B">
        <w:rPr>
          <w:rFonts w:eastAsiaTheme="minorHAnsi"/>
          <w:bCs/>
          <w:sz w:val="24"/>
          <w:szCs w:val="24"/>
          <w:lang w:eastAsia="en-US"/>
        </w:rPr>
        <w:t xml:space="preserve"> </w:t>
      </w:r>
      <w:r w:rsidRPr="00136A0B">
        <w:rPr>
          <w:rFonts w:eastAsiaTheme="minorHAnsi"/>
          <w:bCs/>
          <w:sz w:val="24"/>
          <w:szCs w:val="24"/>
          <w:lang w:eastAsia="en-US"/>
        </w:rPr>
        <w:t>его после слов «а при проведении выборов выборного должностного лица - одного кандидата» словами «(за исключением выборов высшего должностного лица субъекта Российской Федерации).».</w:t>
      </w:r>
    </w:p>
    <w:p w:rsidR="00DA3A4A" w:rsidRPr="00136A0B" w:rsidRDefault="00DA3A4A" w:rsidP="00DA3A4A">
      <w:pPr>
        <w:widowControl/>
        <w:tabs>
          <w:tab w:val="left" w:pos="540"/>
        </w:tabs>
        <w:jc w:val="both"/>
        <w:rPr>
          <w:b/>
          <w:sz w:val="24"/>
          <w:szCs w:val="24"/>
        </w:rPr>
      </w:pPr>
    </w:p>
    <w:p w:rsidR="00DA3A4A" w:rsidRPr="00136A0B" w:rsidRDefault="00DA3A4A" w:rsidP="00DA3A4A">
      <w:pPr>
        <w:widowControl/>
        <w:tabs>
          <w:tab w:val="left" w:pos="540"/>
        </w:tabs>
        <w:ind w:left="540" w:firstLine="27"/>
        <w:jc w:val="both"/>
        <w:rPr>
          <w:b/>
          <w:sz w:val="24"/>
          <w:szCs w:val="24"/>
        </w:rPr>
      </w:pPr>
      <w:r w:rsidRPr="00136A0B">
        <w:rPr>
          <w:b/>
          <w:sz w:val="24"/>
          <w:szCs w:val="24"/>
        </w:rPr>
        <w:t>Статья 2</w:t>
      </w:r>
    </w:p>
    <w:p w:rsidR="00DA3A4A" w:rsidRPr="00136A0B" w:rsidRDefault="00DA3A4A" w:rsidP="00DA3A4A">
      <w:pPr>
        <w:widowControl/>
        <w:ind w:firstLine="567"/>
        <w:jc w:val="both"/>
        <w:outlineLvl w:val="0"/>
        <w:rPr>
          <w:bCs/>
          <w:sz w:val="24"/>
          <w:szCs w:val="24"/>
        </w:rPr>
      </w:pPr>
    </w:p>
    <w:p w:rsidR="00BE3D08" w:rsidRPr="00136A0B" w:rsidRDefault="00DA3A4A" w:rsidP="009A2607">
      <w:pPr>
        <w:widowControl/>
        <w:ind w:firstLine="567"/>
        <w:jc w:val="both"/>
        <w:outlineLvl w:val="0"/>
        <w:rPr>
          <w:sz w:val="24"/>
          <w:szCs w:val="24"/>
        </w:rPr>
      </w:pPr>
      <w:r w:rsidRPr="00136A0B">
        <w:rPr>
          <w:bCs/>
          <w:sz w:val="24"/>
          <w:szCs w:val="24"/>
        </w:rPr>
        <w:t>Настоящий Федеральный закон вступает в силу со дня его официального опубликования</w:t>
      </w:r>
      <w:r w:rsidR="009A2607" w:rsidRPr="00136A0B">
        <w:rPr>
          <w:bCs/>
          <w:sz w:val="24"/>
          <w:szCs w:val="24"/>
        </w:rPr>
        <w:t xml:space="preserve"> и </w:t>
      </w:r>
      <w:r w:rsidR="00BE3D08" w:rsidRPr="00136A0B">
        <w:rPr>
          <w:sz w:val="24"/>
          <w:szCs w:val="24"/>
        </w:rPr>
        <w:t>применя</w:t>
      </w:r>
      <w:r w:rsidR="009A2607" w:rsidRPr="00136A0B">
        <w:rPr>
          <w:sz w:val="24"/>
          <w:szCs w:val="24"/>
        </w:rPr>
        <w:t>е</w:t>
      </w:r>
      <w:r w:rsidR="00BE3D08" w:rsidRPr="00136A0B">
        <w:rPr>
          <w:sz w:val="24"/>
          <w:szCs w:val="24"/>
        </w:rPr>
        <w:t>тся к правоотношениям, возникшим в связи с проведением выборов, назначенных после дня вступления в силу настоящего Федерального закона.</w:t>
      </w:r>
    </w:p>
    <w:p w:rsidR="00DA3A4A" w:rsidRPr="00136A0B" w:rsidRDefault="00DA3A4A" w:rsidP="00DA3A4A">
      <w:pPr>
        <w:widowControl/>
        <w:ind w:firstLine="720"/>
        <w:jc w:val="both"/>
        <w:outlineLvl w:val="0"/>
        <w:rPr>
          <w:sz w:val="24"/>
          <w:szCs w:val="24"/>
        </w:rPr>
      </w:pPr>
    </w:p>
    <w:p w:rsidR="00DA3A4A" w:rsidRPr="00136A0B" w:rsidRDefault="00DA3A4A" w:rsidP="00DA3A4A">
      <w:pPr>
        <w:widowControl/>
        <w:tabs>
          <w:tab w:val="left" w:pos="0"/>
        </w:tabs>
        <w:ind w:firstLine="720"/>
        <w:jc w:val="both"/>
        <w:rPr>
          <w:sz w:val="24"/>
          <w:szCs w:val="24"/>
        </w:rPr>
      </w:pPr>
    </w:p>
    <w:p w:rsidR="00DA3A4A" w:rsidRPr="00136A0B" w:rsidRDefault="00DA3A4A" w:rsidP="00DA3A4A">
      <w:pPr>
        <w:widowControl/>
        <w:rPr>
          <w:sz w:val="24"/>
          <w:szCs w:val="24"/>
        </w:rPr>
      </w:pPr>
      <w:r w:rsidRPr="00136A0B">
        <w:rPr>
          <w:sz w:val="24"/>
          <w:szCs w:val="24"/>
        </w:rPr>
        <w:t>Президент</w:t>
      </w:r>
    </w:p>
    <w:p w:rsidR="00DA3A4A" w:rsidRPr="00136A0B" w:rsidRDefault="00DA3A4A" w:rsidP="00DA3A4A">
      <w:pPr>
        <w:widowControl/>
        <w:tabs>
          <w:tab w:val="right" w:pos="9180"/>
        </w:tabs>
        <w:jc w:val="center"/>
        <w:rPr>
          <w:sz w:val="24"/>
          <w:szCs w:val="24"/>
        </w:rPr>
      </w:pPr>
      <w:r w:rsidRPr="00136A0B">
        <w:rPr>
          <w:sz w:val="24"/>
          <w:szCs w:val="24"/>
        </w:rPr>
        <w:t>Российской Федерации</w:t>
      </w:r>
      <w:r w:rsidRPr="00136A0B">
        <w:rPr>
          <w:sz w:val="24"/>
          <w:szCs w:val="24"/>
        </w:rPr>
        <w:tab/>
        <w:t>В. Путин</w:t>
      </w:r>
      <w:r w:rsidRPr="00136A0B">
        <w:rPr>
          <w:sz w:val="24"/>
          <w:szCs w:val="24"/>
        </w:rPr>
        <w:br w:type="page"/>
      </w:r>
      <w:r w:rsidRPr="00136A0B">
        <w:rPr>
          <w:b/>
          <w:sz w:val="24"/>
          <w:szCs w:val="24"/>
        </w:rPr>
        <w:lastRenderedPageBreak/>
        <w:t>ПОЯСНИТЕЛЬНАЯ ЗАПИСКА</w:t>
      </w:r>
    </w:p>
    <w:p w:rsidR="00DA3A4A" w:rsidRPr="00136A0B" w:rsidRDefault="00DA3A4A" w:rsidP="00DA3A4A">
      <w:pPr>
        <w:widowControl/>
        <w:autoSpaceDE/>
        <w:autoSpaceDN/>
        <w:adjustRightInd/>
        <w:jc w:val="center"/>
        <w:rPr>
          <w:b/>
          <w:sz w:val="24"/>
          <w:szCs w:val="24"/>
        </w:rPr>
      </w:pPr>
      <w:r w:rsidRPr="00136A0B">
        <w:rPr>
          <w:b/>
          <w:sz w:val="24"/>
          <w:szCs w:val="24"/>
        </w:rPr>
        <w:t xml:space="preserve">к проекту федерального закона </w:t>
      </w:r>
    </w:p>
    <w:p w:rsidR="00DA3A4A" w:rsidRPr="00136A0B" w:rsidRDefault="00DA3A4A" w:rsidP="00DA3A4A">
      <w:pPr>
        <w:widowControl/>
        <w:jc w:val="center"/>
        <w:rPr>
          <w:b/>
          <w:bCs/>
          <w:sz w:val="24"/>
          <w:szCs w:val="24"/>
        </w:rPr>
      </w:pPr>
      <w:r w:rsidRPr="00136A0B">
        <w:rPr>
          <w:b/>
          <w:bCs/>
          <w:sz w:val="24"/>
          <w:szCs w:val="24"/>
        </w:rPr>
        <w:t>«О внесении изменения в статью 35 Федерального закона «Об основных гарантиях избирательных прав и права на участие в референдуме граждан Российской Федерации»</w:t>
      </w:r>
    </w:p>
    <w:p w:rsidR="00DA3A4A" w:rsidRPr="00136A0B" w:rsidRDefault="00DA3A4A" w:rsidP="00DA3A4A">
      <w:pPr>
        <w:widowControl/>
        <w:shd w:val="clear" w:color="auto" w:fill="FFFFFF"/>
        <w:autoSpaceDE/>
        <w:autoSpaceDN/>
        <w:adjustRightInd/>
        <w:ind w:firstLine="482"/>
        <w:jc w:val="both"/>
        <w:rPr>
          <w:sz w:val="24"/>
          <w:szCs w:val="24"/>
        </w:rPr>
      </w:pPr>
    </w:p>
    <w:p w:rsidR="00DA3A4A" w:rsidRPr="00136A0B" w:rsidRDefault="00DA3A4A" w:rsidP="00DA3A4A">
      <w:pPr>
        <w:widowControl/>
        <w:shd w:val="clear" w:color="auto" w:fill="FFFFFF"/>
        <w:autoSpaceDE/>
        <w:autoSpaceDN/>
        <w:adjustRightInd/>
        <w:ind w:firstLine="482"/>
        <w:jc w:val="both"/>
        <w:rPr>
          <w:sz w:val="24"/>
          <w:szCs w:val="24"/>
        </w:rPr>
      </w:pPr>
    </w:p>
    <w:p w:rsidR="00DA3A4A" w:rsidRPr="00136A0B" w:rsidRDefault="00DA3A4A" w:rsidP="00DA3A4A">
      <w:pPr>
        <w:ind w:firstLine="709"/>
        <w:jc w:val="both"/>
        <w:rPr>
          <w:sz w:val="24"/>
          <w:szCs w:val="24"/>
        </w:rPr>
      </w:pPr>
      <w:proofErr w:type="gramStart"/>
      <w:r w:rsidRPr="00136A0B">
        <w:rPr>
          <w:sz w:val="24"/>
          <w:szCs w:val="24"/>
        </w:rPr>
        <w:t>Проектом федерального закона предлагается не распространять на выборы высших должностных лиц субъектов Российской Федерации ограничение, установленное пунктом 1 статьи 35 Федерального закона от 12 июня 2002 года № 67-ФЗ «Об основных гарантиях избирательных прав и права на участие в референдуме граждан Российской Федерации» в части возможности выдвижения избирательным объединением только одного кандидата при проведении выборов</w:t>
      </w:r>
      <w:r w:rsidR="009A2607" w:rsidRPr="00136A0B">
        <w:rPr>
          <w:sz w:val="24"/>
          <w:szCs w:val="24"/>
        </w:rPr>
        <w:t xml:space="preserve"> </w:t>
      </w:r>
      <w:r w:rsidRPr="00136A0B">
        <w:rPr>
          <w:sz w:val="24"/>
          <w:szCs w:val="24"/>
        </w:rPr>
        <w:t>выборных должностных лиц.</w:t>
      </w:r>
      <w:proofErr w:type="gramEnd"/>
    </w:p>
    <w:p w:rsidR="00DA3A4A" w:rsidRPr="00136A0B" w:rsidRDefault="00DA3A4A" w:rsidP="00DA3A4A">
      <w:pPr>
        <w:ind w:firstLine="709"/>
        <w:jc w:val="both"/>
        <w:rPr>
          <w:sz w:val="24"/>
          <w:szCs w:val="24"/>
        </w:rPr>
      </w:pPr>
      <w:r w:rsidRPr="00136A0B">
        <w:rPr>
          <w:sz w:val="24"/>
          <w:szCs w:val="24"/>
        </w:rPr>
        <w:t xml:space="preserve">Высшее должностное лицо субъекта Российской Федерации занимает ведущее место в системе региональных органов государственной власти, обусловленное порядком наделения его полномочиями, а также его компетенцией и ответственностью. Бесспорным является тот факт, что от эффективности деятельности главы региона во многом зависит благополучие населения, проживающего на соответствующей территории. </w:t>
      </w:r>
      <w:proofErr w:type="gramStart"/>
      <w:r w:rsidRPr="00136A0B">
        <w:rPr>
          <w:sz w:val="24"/>
          <w:szCs w:val="24"/>
        </w:rPr>
        <w:t>Исключительность статуса высшего должностного лица субъекта Российской Федерации заключается в том, что он ответственен за формирование и проведение политики, направленной на развитие субъекта Российской Федерации, а также за реализацию в соответствующем регионе государственных программ развития Российской Федерации в целом и обеспечение координации социально-экономического развития расположенных на территории субъектов Российской Федерации муниципальных образований.</w:t>
      </w:r>
      <w:proofErr w:type="gramEnd"/>
      <w:r w:rsidRPr="00136A0B">
        <w:rPr>
          <w:sz w:val="24"/>
          <w:szCs w:val="24"/>
        </w:rPr>
        <w:t xml:space="preserve"> Задачей высшего должностного лица субъекта Российской Федерации является обеспечение взаимодействия и согласованного функционирования органов государственной власти субъектов Российской Федерации с территориальными органами государственной власти Российской Федерации и органами местного самоуправления.</w:t>
      </w:r>
    </w:p>
    <w:p w:rsidR="00DA3A4A" w:rsidRPr="00136A0B" w:rsidRDefault="00DA3A4A" w:rsidP="00DA3A4A">
      <w:pPr>
        <w:ind w:firstLine="709"/>
        <w:jc w:val="both"/>
        <w:rPr>
          <w:sz w:val="24"/>
          <w:szCs w:val="24"/>
        </w:rPr>
      </w:pPr>
      <w:r w:rsidRPr="00136A0B">
        <w:rPr>
          <w:sz w:val="24"/>
          <w:szCs w:val="24"/>
        </w:rPr>
        <w:t xml:space="preserve">Из вышеуказанного следует, что особый статус высшего должностного лица субъекта Российской Федерации требует от лица, претендующего на эту должность, наличия определенных личностных качеств. При выборе высшего должностного лица субъекта граждане избирают конкретного человека, способного на их взгляд, осуществлять управление регионом. Так, законодательный орган власти субъекта Российской Федерации играет роль представителя интересов различных социальных групп, для указанного органа характерно наличие полемики, поиска компромисса при решении социально и политически значимых задач. Политические партии выступают социально-политическим институтом не только формирования и структурирования, но и функционирования законодательных (представительных) органов власти, аккумулирования и выражения волеизъявления граждан-избирателей. На выборах в представительные органы </w:t>
      </w:r>
      <w:r w:rsidR="004E7A81" w:rsidRPr="00136A0B">
        <w:rPr>
          <w:sz w:val="24"/>
          <w:szCs w:val="24"/>
        </w:rPr>
        <w:t xml:space="preserve">государственной власти </w:t>
      </w:r>
      <w:r w:rsidRPr="00136A0B">
        <w:rPr>
          <w:sz w:val="24"/>
          <w:szCs w:val="24"/>
        </w:rPr>
        <w:t>граждане голосуют за идеологию определенной политической партии в лице ее представителей, в случае с выборами высшего должностного лица – граждане голосуют за конкретное лицо.</w:t>
      </w:r>
    </w:p>
    <w:p w:rsidR="00DA3A4A" w:rsidRPr="00136A0B" w:rsidRDefault="00DA3A4A" w:rsidP="00DA3A4A">
      <w:pPr>
        <w:ind w:firstLine="709"/>
        <w:jc w:val="both"/>
        <w:rPr>
          <w:sz w:val="24"/>
          <w:szCs w:val="24"/>
        </w:rPr>
      </w:pPr>
      <w:proofErr w:type="gramStart"/>
      <w:r w:rsidRPr="00136A0B">
        <w:rPr>
          <w:sz w:val="24"/>
          <w:szCs w:val="24"/>
        </w:rPr>
        <w:t xml:space="preserve">Положение </w:t>
      </w:r>
      <w:r w:rsidR="004E7A81" w:rsidRPr="00136A0B">
        <w:rPr>
          <w:sz w:val="24"/>
          <w:szCs w:val="24"/>
        </w:rPr>
        <w:t xml:space="preserve">пункта </w:t>
      </w:r>
      <w:r w:rsidRPr="00136A0B">
        <w:rPr>
          <w:sz w:val="24"/>
          <w:szCs w:val="24"/>
        </w:rPr>
        <w:t>1 статьи 35 Федерального закона «Об основных гарантиях избирательных прав и права на участие в референдуме граждан Российской Федерации» в той мере, в которой оно устанавливает, что при проведении выборов высшего должностного лица субъекта Российской Федерации избирательное объединение вправе выдвинуть только одного кандидата, не соответствует принципу альтернативности и состязательности выборов и несоразмерно ограничивает право граждан избирать и быть</w:t>
      </w:r>
      <w:proofErr w:type="gramEnd"/>
      <w:r w:rsidRPr="00136A0B">
        <w:rPr>
          <w:sz w:val="24"/>
          <w:szCs w:val="24"/>
        </w:rPr>
        <w:t xml:space="preserve"> избранными. При выборах высшего должностного лица субъекта Российской Федерации имеет значение не столько партийная принадлежность, сколько личность кандидата, с учетом целей и задач, которые ему необходимо будет решать в случае занятия указанной должности. Целесообразным представляется</w:t>
      </w:r>
      <w:r w:rsidR="00EF3444" w:rsidRPr="00136A0B">
        <w:rPr>
          <w:sz w:val="24"/>
          <w:szCs w:val="24"/>
        </w:rPr>
        <w:t xml:space="preserve"> </w:t>
      </w:r>
      <w:r w:rsidRPr="00136A0B">
        <w:rPr>
          <w:sz w:val="24"/>
          <w:szCs w:val="24"/>
        </w:rPr>
        <w:t>выдвижение на выборах высшего должностного лица субъекта Российской Федерации нескольких кандидатов по решению партии. Данное положение еще больше актуализируется в ситуации, когда партия выдвигает кандидата, не являющегося ее членом. Действующим положением Федерального закона ставится под сомнение конституционная норма,</w:t>
      </w:r>
      <w:r w:rsidR="00EF3444" w:rsidRPr="00136A0B">
        <w:rPr>
          <w:sz w:val="24"/>
          <w:szCs w:val="24"/>
        </w:rPr>
        <w:t xml:space="preserve"> </w:t>
      </w:r>
      <w:proofErr w:type="gramStart"/>
      <w:r w:rsidRPr="00136A0B">
        <w:rPr>
          <w:sz w:val="24"/>
          <w:szCs w:val="24"/>
        </w:rPr>
        <w:t>устанавливающая</w:t>
      </w:r>
      <w:proofErr w:type="gramEnd"/>
      <w:r w:rsidR="00EF3444" w:rsidRPr="00136A0B">
        <w:rPr>
          <w:sz w:val="24"/>
          <w:szCs w:val="24"/>
        </w:rPr>
        <w:t xml:space="preserve"> </w:t>
      </w:r>
      <w:r w:rsidRPr="00136A0B">
        <w:rPr>
          <w:sz w:val="24"/>
          <w:szCs w:val="24"/>
        </w:rPr>
        <w:lastRenderedPageBreak/>
        <w:t>что право гражданина может быть ограничено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DA3A4A" w:rsidRPr="00136A0B" w:rsidRDefault="00DA3A4A" w:rsidP="00DA3A4A">
      <w:pPr>
        <w:spacing w:line="360" w:lineRule="auto"/>
        <w:ind w:firstLine="709"/>
        <w:jc w:val="both"/>
        <w:rPr>
          <w:sz w:val="24"/>
          <w:szCs w:val="24"/>
        </w:rPr>
      </w:pPr>
    </w:p>
    <w:p w:rsidR="00DA3A4A" w:rsidRPr="00136A0B" w:rsidRDefault="00DA3A4A" w:rsidP="00DA3A4A">
      <w:pPr>
        <w:spacing w:line="360" w:lineRule="auto"/>
        <w:ind w:firstLine="709"/>
        <w:jc w:val="both"/>
        <w:rPr>
          <w:sz w:val="24"/>
          <w:szCs w:val="24"/>
        </w:rPr>
      </w:pPr>
      <w:r w:rsidRPr="00136A0B">
        <w:rPr>
          <w:sz w:val="24"/>
          <w:szCs w:val="24"/>
        </w:rPr>
        <w:br w:type="page"/>
      </w:r>
    </w:p>
    <w:p w:rsidR="00DA3A4A" w:rsidRPr="00136A0B" w:rsidRDefault="00DA3A4A" w:rsidP="00DA3A4A">
      <w:pPr>
        <w:ind w:left="5245" w:firstLine="142"/>
        <w:jc w:val="right"/>
        <w:rPr>
          <w:sz w:val="24"/>
          <w:szCs w:val="24"/>
        </w:rPr>
      </w:pPr>
      <w:r w:rsidRPr="00136A0B">
        <w:rPr>
          <w:sz w:val="24"/>
          <w:szCs w:val="24"/>
        </w:rPr>
        <w:lastRenderedPageBreak/>
        <w:t xml:space="preserve">Приложение </w:t>
      </w:r>
      <w:r w:rsidRPr="00136A0B">
        <w:rPr>
          <w:sz w:val="24"/>
          <w:szCs w:val="24"/>
        </w:rPr>
        <w:br/>
        <w:t>к проекту федерального закона  «О внесении изменения в статью 35 Федерального закона «Об основных гарантиях избирательных прав и права на участие в референдуме граждан Российской Федерации»</w:t>
      </w:r>
    </w:p>
    <w:p w:rsidR="00DA3A4A" w:rsidRPr="00136A0B" w:rsidRDefault="00DA3A4A" w:rsidP="00DA3A4A">
      <w:pPr>
        <w:pStyle w:val="a3"/>
        <w:jc w:val="center"/>
        <w:rPr>
          <w:b/>
          <w:sz w:val="24"/>
        </w:rPr>
      </w:pPr>
    </w:p>
    <w:p w:rsidR="00DA3A4A" w:rsidRPr="00136A0B" w:rsidRDefault="00DA3A4A" w:rsidP="00DA3A4A">
      <w:pPr>
        <w:pStyle w:val="a3"/>
        <w:jc w:val="center"/>
        <w:rPr>
          <w:b/>
          <w:sz w:val="24"/>
        </w:rPr>
      </w:pPr>
    </w:p>
    <w:p w:rsidR="00DA3A4A" w:rsidRPr="00136A0B" w:rsidRDefault="00DA3A4A" w:rsidP="00DA3A4A">
      <w:pPr>
        <w:pStyle w:val="a3"/>
        <w:jc w:val="center"/>
        <w:rPr>
          <w:b/>
          <w:sz w:val="24"/>
        </w:rPr>
      </w:pPr>
      <w:r w:rsidRPr="00136A0B">
        <w:rPr>
          <w:b/>
          <w:sz w:val="24"/>
        </w:rPr>
        <w:t>ФИНАНСОВО-ЭКОНОМИЧЕСКОЕ ОБОСНОВАНИЕ</w:t>
      </w:r>
    </w:p>
    <w:p w:rsidR="00DA3A4A" w:rsidRPr="00136A0B" w:rsidRDefault="00DA3A4A" w:rsidP="00DA3A4A">
      <w:pPr>
        <w:pStyle w:val="a3"/>
        <w:spacing w:line="240" w:lineRule="auto"/>
        <w:rPr>
          <w:sz w:val="24"/>
        </w:rPr>
      </w:pPr>
    </w:p>
    <w:p w:rsidR="00DA3A4A" w:rsidRPr="00136A0B" w:rsidRDefault="00DA3A4A" w:rsidP="00DA3A4A">
      <w:pPr>
        <w:jc w:val="center"/>
        <w:rPr>
          <w:b/>
          <w:bCs/>
          <w:sz w:val="24"/>
          <w:szCs w:val="24"/>
        </w:rPr>
      </w:pPr>
      <w:r w:rsidRPr="00136A0B">
        <w:rPr>
          <w:b/>
          <w:sz w:val="24"/>
          <w:szCs w:val="24"/>
        </w:rPr>
        <w:t>проекта федерального закона «</w:t>
      </w:r>
      <w:r w:rsidRPr="00136A0B">
        <w:rPr>
          <w:b/>
          <w:bCs/>
          <w:sz w:val="24"/>
          <w:szCs w:val="24"/>
        </w:rPr>
        <w:t>О внесении изменения в статью 35 Федерального закона «Об основных гарантиях избирательных прав и права на участие в референдуме граждан Российской Федерации»</w:t>
      </w:r>
    </w:p>
    <w:p w:rsidR="00DA3A4A" w:rsidRPr="00136A0B" w:rsidRDefault="00DA3A4A" w:rsidP="00DA3A4A">
      <w:pPr>
        <w:spacing w:line="360" w:lineRule="auto"/>
        <w:ind w:firstLine="708"/>
        <w:jc w:val="center"/>
        <w:rPr>
          <w:b/>
          <w:sz w:val="24"/>
          <w:szCs w:val="24"/>
        </w:rPr>
      </w:pPr>
    </w:p>
    <w:p w:rsidR="00DA3A4A" w:rsidRPr="00136A0B" w:rsidRDefault="00DA3A4A" w:rsidP="00DA3A4A">
      <w:pPr>
        <w:ind w:firstLine="709"/>
        <w:jc w:val="both"/>
        <w:rPr>
          <w:sz w:val="24"/>
          <w:szCs w:val="24"/>
        </w:rPr>
      </w:pPr>
      <w:r w:rsidRPr="00136A0B">
        <w:rPr>
          <w:sz w:val="24"/>
          <w:szCs w:val="24"/>
        </w:rPr>
        <w:t xml:space="preserve">Принятие Федерального закона </w:t>
      </w:r>
      <w:r w:rsidRPr="00136A0B">
        <w:rPr>
          <w:bCs/>
          <w:sz w:val="24"/>
          <w:szCs w:val="24"/>
        </w:rPr>
        <w:t>«О внесении изменения в статью 35 Федерального закона «Об основных гарантиях избирательных прав и права на участие в референдуме граждан Российской Федерации»</w:t>
      </w:r>
      <w:r w:rsidR="002A293B" w:rsidRPr="00136A0B">
        <w:rPr>
          <w:bCs/>
          <w:sz w:val="24"/>
          <w:szCs w:val="24"/>
        </w:rPr>
        <w:t xml:space="preserve"> </w:t>
      </w:r>
      <w:r w:rsidRPr="00136A0B">
        <w:rPr>
          <w:sz w:val="24"/>
          <w:szCs w:val="24"/>
        </w:rPr>
        <w:t>не потребует дополнительных средств федерального бюджета.</w:t>
      </w:r>
    </w:p>
    <w:p w:rsidR="00DA3A4A" w:rsidRPr="00136A0B" w:rsidRDefault="00DA3A4A" w:rsidP="00DA3A4A">
      <w:pPr>
        <w:jc w:val="right"/>
        <w:rPr>
          <w:sz w:val="24"/>
          <w:szCs w:val="24"/>
        </w:rPr>
      </w:pPr>
    </w:p>
    <w:p w:rsidR="00DA3A4A" w:rsidRPr="00136A0B" w:rsidRDefault="00DA3A4A" w:rsidP="00DA3A4A">
      <w:pPr>
        <w:jc w:val="right"/>
        <w:rPr>
          <w:sz w:val="24"/>
          <w:szCs w:val="24"/>
        </w:rPr>
      </w:pPr>
    </w:p>
    <w:p w:rsidR="00DA3A4A" w:rsidRPr="00136A0B" w:rsidRDefault="00DA3A4A" w:rsidP="00DA3A4A">
      <w:pPr>
        <w:jc w:val="right"/>
        <w:rPr>
          <w:sz w:val="24"/>
          <w:szCs w:val="24"/>
        </w:rPr>
      </w:pPr>
    </w:p>
    <w:p w:rsidR="00DA3A4A" w:rsidRPr="00136A0B" w:rsidRDefault="00DA3A4A" w:rsidP="00DA3A4A">
      <w:pPr>
        <w:jc w:val="right"/>
        <w:rPr>
          <w:sz w:val="24"/>
          <w:szCs w:val="24"/>
        </w:rPr>
      </w:pPr>
    </w:p>
    <w:p w:rsidR="00DA3A4A" w:rsidRPr="00136A0B" w:rsidRDefault="00DA3A4A" w:rsidP="00DA3A4A">
      <w:pPr>
        <w:jc w:val="right"/>
        <w:rPr>
          <w:sz w:val="24"/>
          <w:szCs w:val="24"/>
        </w:rPr>
      </w:pPr>
      <w:r w:rsidRPr="00136A0B">
        <w:rPr>
          <w:sz w:val="24"/>
          <w:szCs w:val="24"/>
        </w:rPr>
        <w:t>Председатель</w:t>
      </w:r>
    </w:p>
    <w:p w:rsidR="00DA3A4A" w:rsidRPr="00136A0B" w:rsidRDefault="00DA3A4A" w:rsidP="00DA3A4A">
      <w:pPr>
        <w:jc w:val="right"/>
        <w:rPr>
          <w:sz w:val="24"/>
          <w:szCs w:val="24"/>
        </w:rPr>
      </w:pPr>
      <w:r w:rsidRPr="00136A0B">
        <w:rPr>
          <w:sz w:val="24"/>
          <w:szCs w:val="24"/>
        </w:rPr>
        <w:t>Законодательного собрания</w:t>
      </w:r>
    </w:p>
    <w:p w:rsidR="00DA3A4A" w:rsidRPr="00136A0B" w:rsidRDefault="00DA3A4A" w:rsidP="00DA3A4A">
      <w:pPr>
        <w:jc w:val="right"/>
        <w:rPr>
          <w:sz w:val="24"/>
          <w:szCs w:val="24"/>
        </w:rPr>
      </w:pPr>
      <w:r w:rsidRPr="00136A0B">
        <w:rPr>
          <w:sz w:val="24"/>
          <w:szCs w:val="24"/>
        </w:rPr>
        <w:t>Ленинградской области</w:t>
      </w:r>
    </w:p>
    <w:p w:rsidR="00DA3A4A" w:rsidRPr="00136A0B" w:rsidRDefault="00DA3A4A" w:rsidP="00DA3A4A">
      <w:pPr>
        <w:jc w:val="right"/>
        <w:rPr>
          <w:sz w:val="24"/>
          <w:szCs w:val="24"/>
        </w:rPr>
      </w:pPr>
      <w:proofErr w:type="spellStart"/>
      <w:r w:rsidRPr="00136A0B">
        <w:rPr>
          <w:sz w:val="24"/>
          <w:szCs w:val="24"/>
        </w:rPr>
        <w:t>С.Бебенин</w:t>
      </w:r>
      <w:proofErr w:type="spellEnd"/>
    </w:p>
    <w:p w:rsidR="00DA3A4A" w:rsidRPr="00136A0B" w:rsidRDefault="00DA3A4A" w:rsidP="00DA3A4A">
      <w:pPr>
        <w:widowControl/>
        <w:autoSpaceDE/>
        <w:autoSpaceDN/>
        <w:adjustRightInd/>
        <w:spacing w:line="276" w:lineRule="auto"/>
        <w:jc w:val="center"/>
        <w:rPr>
          <w:b/>
          <w:sz w:val="24"/>
          <w:szCs w:val="24"/>
        </w:rPr>
      </w:pPr>
    </w:p>
    <w:p w:rsidR="00DA3A4A" w:rsidRPr="00136A0B" w:rsidRDefault="00DA3A4A" w:rsidP="00DA3A4A">
      <w:pPr>
        <w:widowControl/>
        <w:autoSpaceDE/>
        <w:autoSpaceDN/>
        <w:adjustRightInd/>
        <w:spacing w:line="276" w:lineRule="auto"/>
        <w:jc w:val="center"/>
        <w:rPr>
          <w:b/>
          <w:sz w:val="24"/>
          <w:szCs w:val="24"/>
        </w:rPr>
      </w:pPr>
    </w:p>
    <w:p w:rsidR="00DA3A4A" w:rsidRPr="00136A0B" w:rsidRDefault="00DA3A4A" w:rsidP="00DA3A4A">
      <w:pPr>
        <w:widowControl/>
        <w:autoSpaceDE/>
        <w:autoSpaceDN/>
        <w:adjustRightInd/>
        <w:spacing w:line="276" w:lineRule="auto"/>
        <w:jc w:val="center"/>
        <w:rPr>
          <w:b/>
          <w:sz w:val="24"/>
          <w:szCs w:val="24"/>
        </w:rPr>
      </w:pPr>
    </w:p>
    <w:p w:rsidR="00DA3A4A" w:rsidRPr="00136A0B" w:rsidRDefault="00DA3A4A" w:rsidP="00DA3A4A">
      <w:pPr>
        <w:widowControl/>
        <w:autoSpaceDE/>
        <w:autoSpaceDN/>
        <w:adjustRightInd/>
        <w:spacing w:line="276" w:lineRule="auto"/>
        <w:jc w:val="center"/>
        <w:rPr>
          <w:b/>
          <w:sz w:val="24"/>
          <w:szCs w:val="24"/>
        </w:rPr>
      </w:pPr>
    </w:p>
    <w:p w:rsidR="00DA3A4A" w:rsidRPr="00136A0B" w:rsidRDefault="00DA3A4A" w:rsidP="00DA3A4A">
      <w:pPr>
        <w:widowControl/>
        <w:autoSpaceDE/>
        <w:autoSpaceDN/>
        <w:adjustRightInd/>
        <w:spacing w:line="276" w:lineRule="auto"/>
        <w:jc w:val="center"/>
        <w:rPr>
          <w:b/>
          <w:sz w:val="24"/>
          <w:szCs w:val="24"/>
        </w:rPr>
      </w:pPr>
    </w:p>
    <w:p w:rsidR="00DA3A4A" w:rsidRPr="00136A0B" w:rsidRDefault="00DA3A4A" w:rsidP="00DA3A4A">
      <w:pPr>
        <w:widowControl/>
        <w:autoSpaceDE/>
        <w:autoSpaceDN/>
        <w:adjustRightInd/>
        <w:spacing w:line="276" w:lineRule="auto"/>
        <w:jc w:val="center"/>
        <w:rPr>
          <w:b/>
          <w:sz w:val="24"/>
          <w:szCs w:val="24"/>
        </w:rPr>
      </w:pPr>
    </w:p>
    <w:p w:rsidR="00DA3A4A" w:rsidRPr="00136A0B" w:rsidRDefault="00DA3A4A" w:rsidP="00DA3A4A">
      <w:pPr>
        <w:widowControl/>
        <w:autoSpaceDE/>
        <w:autoSpaceDN/>
        <w:adjustRightInd/>
        <w:spacing w:line="276" w:lineRule="auto"/>
        <w:jc w:val="center"/>
        <w:rPr>
          <w:b/>
          <w:sz w:val="24"/>
          <w:szCs w:val="24"/>
        </w:rPr>
      </w:pPr>
    </w:p>
    <w:p w:rsidR="00DA3A4A" w:rsidRPr="00136A0B" w:rsidRDefault="00DA3A4A" w:rsidP="00DA3A4A">
      <w:pPr>
        <w:widowControl/>
        <w:autoSpaceDE/>
        <w:autoSpaceDN/>
        <w:adjustRightInd/>
        <w:spacing w:line="276" w:lineRule="auto"/>
        <w:jc w:val="center"/>
        <w:rPr>
          <w:b/>
          <w:sz w:val="24"/>
          <w:szCs w:val="24"/>
        </w:rPr>
      </w:pPr>
    </w:p>
    <w:p w:rsidR="00DA3A4A" w:rsidRPr="00136A0B" w:rsidRDefault="00DA3A4A" w:rsidP="00DA3A4A">
      <w:pPr>
        <w:widowControl/>
        <w:autoSpaceDE/>
        <w:autoSpaceDN/>
        <w:adjustRightInd/>
        <w:spacing w:line="276" w:lineRule="auto"/>
        <w:rPr>
          <w:b/>
          <w:sz w:val="24"/>
          <w:szCs w:val="24"/>
        </w:rPr>
        <w:sectPr w:rsidR="00DA3A4A" w:rsidRPr="00136A0B">
          <w:pgSz w:w="11906" w:h="16838"/>
          <w:pgMar w:top="540" w:right="850" w:bottom="540" w:left="1800" w:header="708" w:footer="708" w:gutter="0"/>
          <w:cols w:space="720"/>
        </w:sectPr>
      </w:pPr>
    </w:p>
    <w:p w:rsidR="00DA3A4A" w:rsidRPr="00136A0B" w:rsidRDefault="00DA3A4A" w:rsidP="00DA3A4A">
      <w:pPr>
        <w:widowControl/>
        <w:autoSpaceDE/>
        <w:autoSpaceDN/>
        <w:adjustRightInd/>
        <w:spacing w:line="276" w:lineRule="auto"/>
        <w:rPr>
          <w:b/>
          <w:sz w:val="24"/>
          <w:szCs w:val="24"/>
        </w:rPr>
      </w:pPr>
    </w:p>
    <w:p w:rsidR="00DA3A4A" w:rsidRPr="00136A0B" w:rsidRDefault="00DA3A4A" w:rsidP="00DA3A4A">
      <w:pPr>
        <w:ind w:left="5245" w:firstLine="142"/>
        <w:jc w:val="right"/>
        <w:rPr>
          <w:b/>
          <w:bCs/>
          <w:sz w:val="24"/>
          <w:szCs w:val="24"/>
        </w:rPr>
      </w:pPr>
      <w:r w:rsidRPr="00136A0B">
        <w:rPr>
          <w:sz w:val="24"/>
          <w:szCs w:val="24"/>
        </w:rPr>
        <w:t xml:space="preserve">Приложение </w:t>
      </w:r>
      <w:r w:rsidRPr="00136A0B">
        <w:rPr>
          <w:sz w:val="24"/>
          <w:szCs w:val="24"/>
        </w:rPr>
        <w:br/>
        <w:t>к проекту федерального закона  «</w:t>
      </w:r>
      <w:r w:rsidRPr="00136A0B">
        <w:rPr>
          <w:bCs/>
          <w:sz w:val="24"/>
          <w:szCs w:val="24"/>
        </w:rPr>
        <w:t>О внесении изменения в статью 35 Федерального закона «Об основных гарантиях избирательных прав и права на участие в референдуме граждан Российской Федерации»</w:t>
      </w:r>
    </w:p>
    <w:p w:rsidR="00DA3A4A" w:rsidRPr="00136A0B" w:rsidRDefault="00DA3A4A" w:rsidP="00DA3A4A">
      <w:pPr>
        <w:ind w:left="5245" w:firstLine="142"/>
        <w:jc w:val="right"/>
        <w:rPr>
          <w:sz w:val="24"/>
          <w:szCs w:val="24"/>
        </w:rPr>
      </w:pPr>
    </w:p>
    <w:p w:rsidR="00DA3A4A" w:rsidRPr="00136A0B" w:rsidRDefault="00DA3A4A" w:rsidP="00DA3A4A">
      <w:pPr>
        <w:spacing w:line="288" w:lineRule="auto"/>
        <w:jc w:val="center"/>
        <w:rPr>
          <w:b/>
          <w:sz w:val="24"/>
          <w:szCs w:val="24"/>
        </w:rPr>
      </w:pPr>
    </w:p>
    <w:p w:rsidR="00DA3A4A" w:rsidRPr="00136A0B" w:rsidRDefault="00DA3A4A" w:rsidP="00DA3A4A">
      <w:pPr>
        <w:spacing w:line="288" w:lineRule="auto"/>
        <w:jc w:val="center"/>
        <w:rPr>
          <w:b/>
          <w:sz w:val="24"/>
          <w:szCs w:val="24"/>
        </w:rPr>
      </w:pPr>
    </w:p>
    <w:p w:rsidR="00DA3A4A" w:rsidRPr="00136A0B" w:rsidRDefault="00DA3A4A" w:rsidP="00DA3A4A">
      <w:pPr>
        <w:spacing w:line="288" w:lineRule="auto"/>
        <w:jc w:val="center"/>
        <w:rPr>
          <w:b/>
          <w:sz w:val="24"/>
          <w:szCs w:val="24"/>
        </w:rPr>
      </w:pPr>
      <w:r w:rsidRPr="00136A0B">
        <w:rPr>
          <w:b/>
          <w:sz w:val="24"/>
          <w:szCs w:val="24"/>
        </w:rPr>
        <w:t>ПЕРЕЧЕНЬ</w:t>
      </w:r>
    </w:p>
    <w:p w:rsidR="00DA3A4A" w:rsidRPr="00136A0B" w:rsidRDefault="00DA3A4A" w:rsidP="00DA3A4A">
      <w:pPr>
        <w:spacing w:line="288" w:lineRule="auto"/>
        <w:jc w:val="center"/>
        <w:rPr>
          <w:b/>
          <w:sz w:val="24"/>
          <w:szCs w:val="24"/>
        </w:rPr>
      </w:pPr>
    </w:p>
    <w:p w:rsidR="00DA3A4A" w:rsidRPr="00136A0B" w:rsidRDefault="00DA3A4A" w:rsidP="00DA3A4A">
      <w:pPr>
        <w:jc w:val="center"/>
        <w:rPr>
          <w:b/>
          <w:sz w:val="24"/>
          <w:szCs w:val="24"/>
        </w:rPr>
      </w:pPr>
      <w:proofErr w:type="gramStart"/>
      <w:r w:rsidRPr="00136A0B">
        <w:rPr>
          <w:b/>
          <w:sz w:val="24"/>
          <w:szCs w:val="24"/>
        </w:rPr>
        <w:t>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подлежащих признанию утратившими силу, приостановлению, изменению или принятию в связи   с принятием Федерального закона «</w:t>
      </w:r>
      <w:r w:rsidRPr="00136A0B">
        <w:rPr>
          <w:b/>
          <w:bCs/>
          <w:sz w:val="24"/>
          <w:szCs w:val="24"/>
        </w:rPr>
        <w:t>О внесении изменения в статью 35 Федерального закона «Об основных гарантиях избирательных прав и права на участие в референдуме граждан Российской Федерации»</w:t>
      </w:r>
      <w:proofErr w:type="gramEnd"/>
    </w:p>
    <w:p w:rsidR="00DA3A4A" w:rsidRPr="00136A0B" w:rsidRDefault="00DA3A4A" w:rsidP="00DA3A4A">
      <w:pPr>
        <w:pStyle w:val="a3"/>
        <w:spacing w:line="240" w:lineRule="auto"/>
        <w:jc w:val="center"/>
        <w:rPr>
          <w:b/>
          <w:sz w:val="24"/>
        </w:rPr>
      </w:pPr>
    </w:p>
    <w:p w:rsidR="00DA3A4A" w:rsidRPr="00136A0B" w:rsidRDefault="00DA3A4A" w:rsidP="00DA3A4A">
      <w:pPr>
        <w:rPr>
          <w:b/>
          <w:sz w:val="24"/>
          <w:szCs w:val="24"/>
        </w:rPr>
      </w:pPr>
    </w:p>
    <w:p w:rsidR="005F58B8" w:rsidRPr="00136A0B" w:rsidRDefault="00DA3A4A" w:rsidP="005F58B8">
      <w:pPr>
        <w:ind w:firstLine="709"/>
        <w:jc w:val="both"/>
        <w:rPr>
          <w:sz w:val="24"/>
          <w:szCs w:val="24"/>
        </w:rPr>
      </w:pPr>
      <w:proofErr w:type="gramStart"/>
      <w:r w:rsidRPr="00136A0B">
        <w:rPr>
          <w:sz w:val="24"/>
          <w:szCs w:val="24"/>
        </w:rPr>
        <w:t>Принятие Федерального закона «О внесении изменения в статью 35 Федерального закона «Об основных гарантиях избирательных прав и права на участие в референдуме граждан Российской Федерации»</w:t>
      </w:r>
      <w:r w:rsidR="00EF3444" w:rsidRPr="00136A0B">
        <w:rPr>
          <w:sz w:val="24"/>
          <w:szCs w:val="24"/>
        </w:rPr>
        <w:t xml:space="preserve"> </w:t>
      </w:r>
      <w:r w:rsidR="005F58B8" w:rsidRPr="00136A0B">
        <w:rPr>
          <w:sz w:val="24"/>
          <w:szCs w:val="24"/>
        </w:rPr>
        <w:t>не потребует признания утратившими силу, приостановления, изменения или принятия 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w:t>
      </w:r>
      <w:proofErr w:type="gramEnd"/>
    </w:p>
    <w:p w:rsidR="005F58B8" w:rsidRPr="00136A0B" w:rsidRDefault="005F58B8" w:rsidP="00DA3A4A">
      <w:pPr>
        <w:ind w:firstLine="709"/>
        <w:jc w:val="both"/>
        <w:rPr>
          <w:sz w:val="24"/>
          <w:szCs w:val="24"/>
        </w:rPr>
      </w:pPr>
    </w:p>
    <w:p w:rsidR="00DA3A4A" w:rsidRPr="00136A0B" w:rsidRDefault="00DA3A4A" w:rsidP="00DA3A4A">
      <w:pPr>
        <w:jc w:val="right"/>
        <w:rPr>
          <w:sz w:val="24"/>
          <w:szCs w:val="24"/>
        </w:rPr>
      </w:pPr>
    </w:p>
    <w:p w:rsidR="00DA3A4A" w:rsidRPr="00136A0B" w:rsidRDefault="00DA3A4A" w:rsidP="00DA3A4A">
      <w:pPr>
        <w:jc w:val="right"/>
        <w:rPr>
          <w:sz w:val="24"/>
          <w:szCs w:val="24"/>
        </w:rPr>
      </w:pPr>
    </w:p>
    <w:p w:rsidR="00DA3A4A" w:rsidRPr="00136A0B" w:rsidRDefault="00DA3A4A" w:rsidP="00DA3A4A">
      <w:pPr>
        <w:jc w:val="right"/>
        <w:rPr>
          <w:sz w:val="24"/>
          <w:szCs w:val="24"/>
        </w:rPr>
      </w:pPr>
    </w:p>
    <w:p w:rsidR="00DA3A4A" w:rsidRPr="00136A0B" w:rsidRDefault="00DA3A4A" w:rsidP="00DA3A4A">
      <w:pPr>
        <w:jc w:val="right"/>
        <w:rPr>
          <w:sz w:val="24"/>
          <w:szCs w:val="24"/>
        </w:rPr>
      </w:pPr>
    </w:p>
    <w:p w:rsidR="00DA3A4A" w:rsidRPr="00136A0B" w:rsidRDefault="00DA3A4A" w:rsidP="00DA3A4A">
      <w:pPr>
        <w:jc w:val="right"/>
        <w:rPr>
          <w:sz w:val="24"/>
          <w:szCs w:val="24"/>
        </w:rPr>
      </w:pPr>
      <w:r w:rsidRPr="00136A0B">
        <w:rPr>
          <w:sz w:val="24"/>
          <w:szCs w:val="24"/>
        </w:rPr>
        <w:t>Председатель</w:t>
      </w:r>
    </w:p>
    <w:p w:rsidR="00DA3A4A" w:rsidRPr="00136A0B" w:rsidRDefault="00DA3A4A" w:rsidP="00DA3A4A">
      <w:pPr>
        <w:jc w:val="right"/>
        <w:rPr>
          <w:sz w:val="24"/>
          <w:szCs w:val="24"/>
        </w:rPr>
      </w:pPr>
      <w:r w:rsidRPr="00136A0B">
        <w:rPr>
          <w:sz w:val="24"/>
          <w:szCs w:val="24"/>
        </w:rPr>
        <w:t>Законодательного собрания</w:t>
      </w:r>
    </w:p>
    <w:p w:rsidR="00DA3A4A" w:rsidRPr="00136A0B" w:rsidRDefault="00DA3A4A" w:rsidP="00DA3A4A">
      <w:pPr>
        <w:jc w:val="right"/>
        <w:rPr>
          <w:sz w:val="24"/>
          <w:szCs w:val="24"/>
        </w:rPr>
      </w:pPr>
      <w:r w:rsidRPr="00136A0B">
        <w:rPr>
          <w:sz w:val="24"/>
          <w:szCs w:val="24"/>
        </w:rPr>
        <w:t>Ленинградской области</w:t>
      </w:r>
    </w:p>
    <w:p w:rsidR="00DA3A4A" w:rsidRPr="00136A0B" w:rsidRDefault="00DA3A4A" w:rsidP="00DA3A4A">
      <w:pPr>
        <w:jc w:val="right"/>
        <w:rPr>
          <w:sz w:val="24"/>
          <w:szCs w:val="24"/>
        </w:rPr>
      </w:pPr>
      <w:proofErr w:type="spellStart"/>
      <w:r w:rsidRPr="00136A0B">
        <w:rPr>
          <w:sz w:val="24"/>
          <w:szCs w:val="24"/>
        </w:rPr>
        <w:t>С.Бебенин</w:t>
      </w:r>
      <w:proofErr w:type="spellEnd"/>
    </w:p>
    <w:p w:rsidR="00DA3A4A" w:rsidRPr="00136A0B" w:rsidRDefault="00DA3A4A" w:rsidP="00DA3A4A">
      <w:pPr>
        <w:widowControl/>
        <w:autoSpaceDE/>
        <w:autoSpaceDN/>
        <w:adjustRightInd/>
        <w:spacing w:line="276" w:lineRule="auto"/>
        <w:jc w:val="center"/>
        <w:rPr>
          <w:b/>
          <w:sz w:val="24"/>
          <w:szCs w:val="24"/>
        </w:rPr>
      </w:pPr>
    </w:p>
    <w:p w:rsidR="00DA3A4A" w:rsidRPr="00136A0B" w:rsidRDefault="00DA3A4A" w:rsidP="00DA3A4A">
      <w:pPr>
        <w:widowControl/>
        <w:autoSpaceDE/>
        <w:autoSpaceDN/>
        <w:adjustRightInd/>
        <w:rPr>
          <w:bCs/>
          <w:sz w:val="24"/>
          <w:szCs w:val="24"/>
        </w:rPr>
        <w:sectPr w:rsidR="00DA3A4A" w:rsidRPr="00136A0B">
          <w:pgSz w:w="11906" w:h="16838"/>
          <w:pgMar w:top="540" w:right="850" w:bottom="540" w:left="1800" w:header="708" w:footer="708" w:gutter="0"/>
          <w:cols w:space="720"/>
        </w:sectPr>
      </w:pPr>
    </w:p>
    <w:p w:rsidR="00DA3A4A" w:rsidRPr="00136A0B" w:rsidRDefault="00DA3A4A" w:rsidP="00DA3A4A">
      <w:pPr>
        <w:widowControl/>
        <w:jc w:val="center"/>
        <w:rPr>
          <w:b/>
          <w:sz w:val="24"/>
          <w:szCs w:val="24"/>
        </w:rPr>
      </w:pPr>
      <w:r w:rsidRPr="00136A0B">
        <w:rPr>
          <w:b/>
          <w:sz w:val="24"/>
          <w:szCs w:val="24"/>
        </w:rPr>
        <w:lastRenderedPageBreak/>
        <w:t>ПОЯСНИТЕЛЬНАЯ ЗАПИСКА</w:t>
      </w:r>
    </w:p>
    <w:p w:rsidR="00DA3A4A" w:rsidRPr="00136A0B" w:rsidRDefault="00DA3A4A" w:rsidP="00DA3A4A">
      <w:pPr>
        <w:widowControl/>
        <w:autoSpaceDE/>
        <w:autoSpaceDN/>
        <w:adjustRightInd/>
        <w:jc w:val="center"/>
        <w:rPr>
          <w:b/>
          <w:bCs/>
          <w:sz w:val="24"/>
          <w:szCs w:val="24"/>
        </w:rPr>
      </w:pPr>
      <w:r w:rsidRPr="00136A0B">
        <w:rPr>
          <w:b/>
          <w:sz w:val="24"/>
          <w:szCs w:val="24"/>
        </w:rPr>
        <w:t>к проекту постановления Законодательного собрания Ленинградской области</w:t>
      </w:r>
      <w:r w:rsidRPr="00136A0B">
        <w:rPr>
          <w:b/>
          <w:sz w:val="24"/>
          <w:szCs w:val="24"/>
        </w:rPr>
        <w:br/>
      </w:r>
      <w:r w:rsidRPr="00136A0B">
        <w:rPr>
          <w:b/>
          <w:bCs/>
          <w:sz w:val="24"/>
          <w:szCs w:val="24"/>
        </w:rPr>
        <w:t xml:space="preserve">«О законодательной </w:t>
      </w:r>
      <w:proofErr w:type="gramStart"/>
      <w:r w:rsidRPr="00136A0B">
        <w:rPr>
          <w:b/>
          <w:bCs/>
          <w:sz w:val="24"/>
          <w:szCs w:val="24"/>
        </w:rPr>
        <w:t>инициативе</w:t>
      </w:r>
      <w:proofErr w:type="gramEnd"/>
      <w:r w:rsidRPr="00136A0B">
        <w:rPr>
          <w:b/>
          <w:bCs/>
          <w:sz w:val="24"/>
          <w:szCs w:val="24"/>
        </w:rPr>
        <w:t xml:space="preserve"> о принятии Федерального закона «О внесении изменения в статью 35 Федерального закона «Об основных гарантиях избирательных прав и права на участие в референдуме граждан Российской Федерации»</w:t>
      </w:r>
    </w:p>
    <w:p w:rsidR="00DA3A4A" w:rsidRPr="00136A0B" w:rsidRDefault="00DA3A4A" w:rsidP="00DA3A4A">
      <w:pPr>
        <w:widowControl/>
        <w:autoSpaceDE/>
        <w:autoSpaceDN/>
        <w:adjustRightInd/>
        <w:spacing w:line="360" w:lineRule="auto"/>
        <w:jc w:val="both"/>
        <w:rPr>
          <w:sz w:val="24"/>
          <w:szCs w:val="24"/>
        </w:rPr>
      </w:pPr>
    </w:p>
    <w:p w:rsidR="00DA3A4A" w:rsidRPr="00136A0B" w:rsidRDefault="00DA3A4A" w:rsidP="00DA3A4A">
      <w:pPr>
        <w:ind w:firstLine="709"/>
        <w:jc w:val="both"/>
        <w:rPr>
          <w:bCs/>
          <w:sz w:val="24"/>
          <w:szCs w:val="24"/>
        </w:rPr>
      </w:pPr>
      <w:r w:rsidRPr="00136A0B">
        <w:rPr>
          <w:sz w:val="24"/>
          <w:szCs w:val="24"/>
        </w:rPr>
        <w:t xml:space="preserve">Проектом постановления предлагается обратиться в Государственную Думу Федерального Собрания Российской Федерации с законодательной инициативой </w:t>
      </w:r>
      <w:r w:rsidRPr="00136A0B">
        <w:rPr>
          <w:bCs/>
          <w:sz w:val="24"/>
          <w:szCs w:val="24"/>
        </w:rPr>
        <w:t>о принятии Федерального закона «О внесении изменения в статью 35 Федерального закона «Об основных гарантиях избирательных прав и права на участие в референдуме граждан Российской Федерации».</w:t>
      </w:r>
      <w:bookmarkStart w:id="0" w:name="_GoBack"/>
      <w:bookmarkEnd w:id="0"/>
    </w:p>
    <w:p w:rsidR="00DA3A4A" w:rsidRPr="00136A0B" w:rsidRDefault="00DA3A4A" w:rsidP="00DA3A4A">
      <w:pPr>
        <w:ind w:firstLine="709"/>
        <w:jc w:val="both"/>
        <w:rPr>
          <w:sz w:val="24"/>
          <w:szCs w:val="24"/>
        </w:rPr>
      </w:pPr>
      <w:proofErr w:type="gramStart"/>
      <w:r w:rsidRPr="00136A0B">
        <w:rPr>
          <w:sz w:val="24"/>
          <w:szCs w:val="24"/>
        </w:rPr>
        <w:t>Проектом федерального закона предлагается не распространять на выборы высших должностных лиц субъектов Российской Федерации ограничение, установленное пунктом 1 статьи 35 Федерального закона от 12 июня 2002 года № 67-ФЗ «Об основных гарантиях избирательных прав и права на участие в референдуме граждан Российской Федерации» в части возможности выдвижения избирательным объединением только одного кандидата при проведении выборов</w:t>
      </w:r>
      <w:r w:rsidR="00EF3444" w:rsidRPr="00136A0B">
        <w:rPr>
          <w:sz w:val="24"/>
          <w:szCs w:val="24"/>
        </w:rPr>
        <w:t xml:space="preserve"> </w:t>
      </w:r>
      <w:r w:rsidRPr="00136A0B">
        <w:rPr>
          <w:sz w:val="24"/>
          <w:szCs w:val="24"/>
        </w:rPr>
        <w:t>выборных должностных лиц.</w:t>
      </w:r>
      <w:proofErr w:type="gramEnd"/>
    </w:p>
    <w:p w:rsidR="00DA3A4A" w:rsidRPr="00136A0B" w:rsidRDefault="00DA3A4A" w:rsidP="00DA3A4A">
      <w:pPr>
        <w:ind w:firstLine="709"/>
        <w:jc w:val="both"/>
        <w:rPr>
          <w:sz w:val="24"/>
          <w:szCs w:val="24"/>
        </w:rPr>
      </w:pPr>
      <w:r w:rsidRPr="00136A0B">
        <w:rPr>
          <w:sz w:val="24"/>
          <w:szCs w:val="24"/>
        </w:rPr>
        <w:t xml:space="preserve">Высшее должностное лицо субъекта Российской Федерации занимает ведущее место в системе региональных органов государственной власти, обусловленное порядком наделения его полномочиями, а также его компетенцией и ответственностью. Бесспорным является тот факт, что от эффективности деятельности главы региона во многом зависит благополучие населения, проживающего на соответствующей территории. </w:t>
      </w:r>
      <w:proofErr w:type="gramStart"/>
      <w:r w:rsidRPr="00136A0B">
        <w:rPr>
          <w:sz w:val="24"/>
          <w:szCs w:val="24"/>
        </w:rPr>
        <w:t>Исключительность статуса высшего должностного лица субъекта Российской Федерации заключается в том, что он ответственен за формирование и проведение политики, направленной на развитие субъекта Российской Федерации, а также за реализацию в соответствующем регионе государственных программ развития Российской Федерации в целом и обеспечение координации социально-экономического развития расположенных на территории субъектов Российской Федерации муниципальных образований.</w:t>
      </w:r>
      <w:proofErr w:type="gramEnd"/>
      <w:r w:rsidRPr="00136A0B">
        <w:rPr>
          <w:sz w:val="24"/>
          <w:szCs w:val="24"/>
        </w:rPr>
        <w:t xml:space="preserve"> Задачей высшего должностного лица субъекта Российской Федерации является обеспечение взаимодействия и согласованного функционирования органов государственной власти субъектов Российской Федерации с территориальными органами государственной власти Российской Федерации и органами местного самоуправления.</w:t>
      </w:r>
    </w:p>
    <w:p w:rsidR="00DA3A4A" w:rsidRPr="00136A0B" w:rsidRDefault="00DA3A4A" w:rsidP="00DA3A4A">
      <w:pPr>
        <w:ind w:firstLine="709"/>
        <w:jc w:val="both"/>
        <w:rPr>
          <w:sz w:val="24"/>
          <w:szCs w:val="24"/>
        </w:rPr>
      </w:pPr>
      <w:r w:rsidRPr="00136A0B">
        <w:rPr>
          <w:sz w:val="24"/>
          <w:szCs w:val="24"/>
        </w:rPr>
        <w:t>Из вышеуказанного следует, что особый статус высшего должностного лица субъекта Российской Федерации требует от лица, претендующего на эту должность, наличия определенных личностных качеств. При выборе высшего должностного лица субъекта граждане избирают конкретного человека, способного на их взгляд, осуществлять управление регионом. Так, законодательный орган власти субъекта Российской Федерации играет роль представителя интересов различных социальных групп, для указанного органа характерно наличие полемики, поиска компромисса при решении социально и политически значимых задач. Политические партии выступают социально-политическим институтом не только формирования и структурирования, но и функционирования законодательных (представительных) органов власти, аккумулирования и выражения волеизъявления граждан-избирателей. На выборах в представительные органы граждане голосуют за идеологию определенной политической партии в лице ее представителей, в случае с выборами высшего должностного лица – граждане голосуют за конкретное лицо.</w:t>
      </w:r>
    </w:p>
    <w:p w:rsidR="00DA3A4A" w:rsidRPr="00136A0B" w:rsidRDefault="00DA3A4A" w:rsidP="00DA3A4A">
      <w:pPr>
        <w:ind w:firstLine="709"/>
        <w:jc w:val="both"/>
        <w:rPr>
          <w:sz w:val="24"/>
          <w:szCs w:val="24"/>
        </w:rPr>
      </w:pPr>
      <w:proofErr w:type="gramStart"/>
      <w:r w:rsidRPr="00136A0B">
        <w:rPr>
          <w:sz w:val="24"/>
          <w:szCs w:val="24"/>
        </w:rPr>
        <w:t>Положение части 1 статьи 35 Федерального закона «Об основных гарантиях избирательных прав и права на участие в референдуме граждан Российской Федерации» в той мере, в которой оно устанавливает, что при проведении выборов высшего должностного лица субъекта Российской Федерации избирательное объединение вправе выдвинуть только одного кандидата, не соответствует принципу альтернативности и состязательности выборов и несоразмерно ограничивает право граждан избирать и быть</w:t>
      </w:r>
      <w:proofErr w:type="gramEnd"/>
      <w:r w:rsidRPr="00136A0B">
        <w:rPr>
          <w:sz w:val="24"/>
          <w:szCs w:val="24"/>
        </w:rPr>
        <w:t xml:space="preserve"> избранными. При выборах высшего должностного лица субъекта Российской Федерации имеет значение не столько партийная принадлежность, </w:t>
      </w:r>
      <w:r w:rsidRPr="00136A0B">
        <w:rPr>
          <w:sz w:val="24"/>
          <w:szCs w:val="24"/>
        </w:rPr>
        <w:lastRenderedPageBreak/>
        <w:t>сколько личность кандидата, с учетом целей и задач, которые ему необходимо будет решать в случае занятия указанной должности. Целесообразным представляется</w:t>
      </w:r>
      <w:r w:rsidR="00EF3444" w:rsidRPr="00136A0B">
        <w:rPr>
          <w:sz w:val="24"/>
          <w:szCs w:val="24"/>
        </w:rPr>
        <w:t xml:space="preserve"> </w:t>
      </w:r>
      <w:r w:rsidRPr="00136A0B">
        <w:rPr>
          <w:sz w:val="24"/>
          <w:szCs w:val="24"/>
        </w:rPr>
        <w:t>выдвижение на выборах высшего должностного лица субъекта Российской Федерации нескольких кандидатов по решению партии. Данное положение еще больше актуализируется в ситуации, когда партия выдвигает кандидата, не являющегося ее членом. Действующим положением Федерального закона ставится под сомнение конституционная норма,</w:t>
      </w:r>
      <w:r w:rsidR="00EF3444" w:rsidRPr="00136A0B">
        <w:rPr>
          <w:sz w:val="24"/>
          <w:szCs w:val="24"/>
        </w:rPr>
        <w:t xml:space="preserve"> </w:t>
      </w:r>
      <w:proofErr w:type="gramStart"/>
      <w:r w:rsidRPr="00136A0B">
        <w:rPr>
          <w:sz w:val="24"/>
          <w:szCs w:val="24"/>
        </w:rPr>
        <w:t>устанавливающая</w:t>
      </w:r>
      <w:proofErr w:type="gramEnd"/>
      <w:r w:rsidR="00EF3444" w:rsidRPr="00136A0B">
        <w:rPr>
          <w:sz w:val="24"/>
          <w:szCs w:val="24"/>
        </w:rPr>
        <w:t xml:space="preserve"> </w:t>
      </w:r>
      <w:r w:rsidRPr="00136A0B">
        <w:rPr>
          <w:sz w:val="24"/>
          <w:szCs w:val="24"/>
        </w:rPr>
        <w:t>что право гражданина может быть ограничено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DA3A4A" w:rsidRPr="00136A0B" w:rsidRDefault="00DA3A4A" w:rsidP="00DA3A4A">
      <w:pPr>
        <w:ind w:firstLine="709"/>
        <w:jc w:val="both"/>
        <w:rPr>
          <w:sz w:val="24"/>
          <w:szCs w:val="24"/>
        </w:rPr>
      </w:pPr>
    </w:p>
    <w:p w:rsidR="00DA3A4A" w:rsidRPr="00136A0B" w:rsidRDefault="00DA3A4A" w:rsidP="00DA3A4A">
      <w:pPr>
        <w:widowControl/>
        <w:autoSpaceDE/>
        <w:autoSpaceDN/>
        <w:adjustRightInd/>
        <w:spacing w:line="360" w:lineRule="auto"/>
        <w:ind w:firstLine="709"/>
        <w:jc w:val="both"/>
        <w:rPr>
          <w:sz w:val="24"/>
          <w:szCs w:val="24"/>
        </w:rPr>
      </w:pPr>
    </w:p>
    <w:p w:rsidR="00DA3A4A" w:rsidRPr="00136A0B" w:rsidRDefault="00DA3A4A" w:rsidP="00DA3A4A">
      <w:pPr>
        <w:widowControl/>
        <w:adjustRightInd/>
        <w:jc w:val="both"/>
        <w:rPr>
          <w:sz w:val="24"/>
          <w:szCs w:val="24"/>
        </w:rPr>
      </w:pPr>
      <w:r w:rsidRPr="00136A0B">
        <w:rPr>
          <w:sz w:val="24"/>
          <w:szCs w:val="24"/>
        </w:rPr>
        <w:t xml:space="preserve">Депутат </w:t>
      </w:r>
      <w:r w:rsidR="00136A0B" w:rsidRPr="00136A0B">
        <w:rPr>
          <w:sz w:val="24"/>
          <w:szCs w:val="24"/>
        </w:rPr>
        <w:tab/>
      </w:r>
      <w:r w:rsidR="00136A0B" w:rsidRPr="00136A0B">
        <w:rPr>
          <w:sz w:val="24"/>
          <w:szCs w:val="24"/>
        </w:rPr>
        <w:tab/>
      </w:r>
      <w:r w:rsidR="00136A0B" w:rsidRPr="00136A0B">
        <w:rPr>
          <w:sz w:val="24"/>
          <w:szCs w:val="24"/>
        </w:rPr>
        <w:tab/>
      </w:r>
      <w:r w:rsidR="00136A0B" w:rsidRPr="00136A0B">
        <w:rPr>
          <w:sz w:val="24"/>
          <w:szCs w:val="24"/>
        </w:rPr>
        <w:tab/>
      </w:r>
      <w:r w:rsidR="00136A0B" w:rsidRPr="00136A0B">
        <w:rPr>
          <w:sz w:val="24"/>
          <w:szCs w:val="24"/>
        </w:rPr>
        <w:tab/>
      </w:r>
      <w:r w:rsidR="00136A0B" w:rsidRPr="00136A0B">
        <w:rPr>
          <w:sz w:val="24"/>
          <w:szCs w:val="24"/>
        </w:rPr>
        <w:tab/>
      </w:r>
      <w:r w:rsidR="00136A0B" w:rsidRPr="00136A0B">
        <w:rPr>
          <w:sz w:val="24"/>
          <w:szCs w:val="24"/>
        </w:rPr>
        <w:tab/>
      </w:r>
      <w:r w:rsidR="00136A0B" w:rsidRPr="00136A0B">
        <w:rPr>
          <w:sz w:val="24"/>
          <w:szCs w:val="24"/>
        </w:rPr>
        <w:tab/>
      </w:r>
      <w:r w:rsidR="00136A0B" w:rsidRPr="00136A0B">
        <w:rPr>
          <w:sz w:val="24"/>
          <w:szCs w:val="24"/>
        </w:rPr>
        <w:tab/>
      </w:r>
      <w:r w:rsidR="00136A0B">
        <w:rPr>
          <w:sz w:val="24"/>
          <w:szCs w:val="24"/>
        </w:rPr>
        <w:t xml:space="preserve">               </w:t>
      </w:r>
      <w:r w:rsidR="00136A0B" w:rsidRPr="00136A0B">
        <w:rPr>
          <w:sz w:val="24"/>
          <w:szCs w:val="24"/>
        </w:rPr>
        <w:t>В.С. Петров</w:t>
      </w:r>
    </w:p>
    <w:p w:rsidR="00DA3A4A" w:rsidRPr="00136A0B" w:rsidRDefault="00DA3A4A" w:rsidP="00DA3A4A">
      <w:pPr>
        <w:widowControl/>
        <w:autoSpaceDE/>
        <w:autoSpaceDN/>
        <w:adjustRightInd/>
        <w:spacing w:line="360" w:lineRule="auto"/>
        <w:ind w:firstLine="709"/>
        <w:jc w:val="both"/>
        <w:rPr>
          <w:sz w:val="24"/>
          <w:szCs w:val="24"/>
        </w:rPr>
      </w:pPr>
    </w:p>
    <w:p w:rsidR="00DA3A4A" w:rsidRPr="00136A0B" w:rsidRDefault="00DA3A4A" w:rsidP="00DA3A4A">
      <w:pPr>
        <w:pStyle w:val="ConsPlusNormal"/>
        <w:jc w:val="center"/>
        <w:rPr>
          <w:rFonts w:ascii="Times New Roman" w:hAnsi="Times New Roman" w:cs="Times New Roman"/>
          <w:b/>
          <w:bCs/>
          <w:sz w:val="24"/>
          <w:szCs w:val="24"/>
        </w:rPr>
      </w:pPr>
    </w:p>
    <w:p w:rsidR="00DA3A4A" w:rsidRPr="00136A0B" w:rsidRDefault="00DA3A4A" w:rsidP="00DA3A4A">
      <w:pPr>
        <w:pStyle w:val="ConsPlusNormal"/>
        <w:ind w:firstLine="540"/>
        <w:jc w:val="both"/>
        <w:rPr>
          <w:rFonts w:ascii="Times New Roman" w:hAnsi="Times New Roman" w:cs="Times New Roman"/>
          <w:sz w:val="24"/>
          <w:szCs w:val="24"/>
        </w:rPr>
      </w:pPr>
    </w:p>
    <w:p w:rsidR="00DA3A4A" w:rsidRPr="00136A0B" w:rsidRDefault="00DA3A4A" w:rsidP="00DA3A4A">
      <w:pPr>
        <w:pStyle w:val="ConsPlusNormal"/>
        <w:ind w:firstLine="540"/>
        <w:jc w:val="both"/>
        <w:rPr>
          <w:rFonts w:ascii="Times New Roman" w:hAnsi="Times New Roman" w:cs="Times New Roman"/>
          <w:sz w:val="24"/>
          <w:szCs w:val="24"/>
        </w:rPr>
      </w:pPr>
    </w:p>
    <w:p w:rsidR="00DA3A4A" w:rsidRPr="00136A0B" w:rsidRDefault="00DA3A4A" w:rsidP="00DA3A4A">
      <w:pPr>
        <w:pStyle w:val="ConsPlusNormal"/>
        <w:ind w:firstLine="540"/>
        <w:jc w:val="both"/>
        <w:rPr>
          <w:rFonts w:ascii="Times New Roman" w:hAnsi="Times New Roman" w:cs="Times New Roman"/>
          <w:sz w:val="24"/>
          <w:szCs w:val="24"/>
        </w:rPr>
      </w:pPr>
    </w:p>
    <w:p w:rsidR="00DA3A4A" w:rsidRPr="00136A0B" w:rsidRDefault="00DA3A4A" w:rsidP="00DA3A4A">
      <w:pPr>
        <w:pStyle w:val="ConsPlusNormal"/>
        <w:ind w:firstLine="540"/>
        <w:jc w:val="both"/>
        <w:rPr>
          <w:rFonts w:ascii="Times New Roman" w:hAnsi="Times New Roman" w:cs="Times New Roman"/>
          <w:sz w:val="24"/>
          <w:szCs w:val="24"/>
        </w:rPr>
      </w:pPr>
    </w:p>
    <w:p w:rsidR="00DA3A4A" w:rsidRPr="00136A0B" w:rsidRDefault="00DA3A4A" w:rsidP="00DA3A4A">
      <w:pPr>
        <w:pStyle w:val="ConsPlusNormal"/>
        <w:ind w:firstLine="540"/>
        <w:jc w:val="both"/>
        <w:rPr>
          <w:rFonts w:ascii="Times New Roman" w:hAnsi="Times New Roman" w:cs="Times New Roman"/>
          <w:sz w:val="24"/>
          <w:szCs w:val="24"/>
        </w:rPr>
      </w:pPr>
    </w:p>
    <w:p w:rsidR="00DA3A4A" w:rsidRPr="00136A0B" w:rsidRDefault="00DA3A4A" w:rsidP="00DA3A4A">
      <w:pPr>
        <w:pStyle w:val="ConsPlusNormal"/>
        <w:ind w:firstLine="540"/>
        <w:jc w:val="both"/>
        <w:rPr>
          <w:rFonts w:ascii="Times New Roman" w:hAnsi="Times New Roman" w:cs="Times New Roman"/>
          <w:sz w:val="24"/>
          <w:szCs w:val="24"/>
        </w:rPr>
      </w:pPr>
    </w:p>
    <w:p w:rsidR="00DA3A4A" w:rsidRPr="00136A0B" w:rsidRDefault="00DA3A4A" w:rsidP="00DA3A4A">
      <w:pPr>
        <w:pStyle w:val="ConsPlusNormal"/>
        <w:ind w:firstLine="540"/>
        <w:jc w:val="both"/>
        <w:rPr>
          <w:rFonts w:ascii="Times New Roman" w:hAnsi="Times New Roman" w:cs="Times New Roman"/>
          <w:sz w:val="24"/>
          <w:szCs w:val="24"/>
        </w:rPr>
      </w:pPr>
    </w:p>
    <w:p w:rsidR="00DA3A4A" w:rsidRPr="00136A0B" w:rsidRDefault="00DA3A4A" w:rsidP="00DA3A4A">
      <w:pPr>
        <w:pStyle w:val="ConsPlusNormal"/>
        <w:ind w:firstLine="540"/>
        <w:jc w:val="both"/>
        <w:rPr>
          <w:rFonts w:ascii="Times New Roman" w:hAnsi="Times New Roman" w:cs="Times New Roman"/>
          <w:sz w:val="24"/>
          <w:szCs w:val="24"/>
        </w:rPr>
      </w:pPr>
    </w:p>
    <w:p w:rsidR="00DA3A4A" w:rsidRPr="00136A0B" w:rsidRDefault="00DA3A4A" w:rsidP="00DA3A4A">
      <w:pPr>
        <w:pStyle w:val="ConsPlusNormal"/>
        <w:ind w:firstLine="540"/>
        <w:jc w:val="both"/>
      </w:pPr>
    </w:p>
    <w:p w:rsidR="008F069C" w:rsidRPr="00136A0B" w:rsidRDefault="008F069C"/>
    <w:sectPr w:rsidR="008F069C" w:rsidRPr="00136A0B" w:rsidSect="004116ED">
      <w:pgSz w:w="11906" w:h="16838"/>
      <w:pgMar w:top="1440" w:right="567" w:bottom="1440"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A3A4A"/>
    <w:rsid w:val="00002A6F"/>
    <w:rsid w:val="00136A0B"/>
    <w:rsid w:val="001F561E"/>
    <w:rsid w:val="00293647"/>
    <w:rsid w:val="002A293B"/>
    <w:rsid w:val="002A6C6B"/>
    <w:rsid w:val="004E7A81"/>
    <w:rsid w:val="005F58B8"/>
    <w:rsid w:val="007874F2"/>
    <w:rsid w:val="007F6213"/>
    <w:rsid w:val="008F069C"/>
    <w:rsid w:val="009A2607"/>
    <w:rsid w:val="00BE3D08"/>
    <w:rsid w:val="00C301FC"/>
    <w:rsid w:val="00DA3A4A"/>
    <w:rsid w:val="00EF3444"/>
    <w:rsid w:val="00F932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A4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3A4A"/>
    <w:pPr>
      <w:autoSpaceDE w:val="0"/>
      <w:autoSpaceDN w:val="0"/>
      <w:adjustRightInd w:val="0"/>
      <w:spacing w:after="0" w:line="240" w:lineRule="auto"/>
    </w:pPr>
    <w:rPr>
      <w:rFonts w:ascii="Arial" w:hAnsi="Arial" w:cs="Arial"/>
      <w:sz w:val="20"/>
      <w:szCs w:val="20"/>
    </w:rPr>
  </w:style>
  <w:style w:type="paragraph" w:styleId="a3">
    <w:name w:val="Body Text"/>
    <w:basedOn w:val="a"/>
    <w:link w:val="a4"/>
    <w:semiHidden/>
    <w:unhideWhenUsed/>
    <w:rsid w:val="00DA3A4A"/>
    <w:pPr>
      <w:widowControl/>
      <w:autoSpaceDE/>
      <w:autoSpaceDN/>
      <w:adjustRightInd/>
      <w:spacing w:line="360" w:lineRule="auto"/>
      <w:jc w:val="both"/>
    </w:pPr>
    <w:rPr>
      <w:sz w:val="26"/>
      <w:szCs w:val="24"/>
    </w:rPr>
  </w:style>
  <w:style w:type="character" w:customStyle="1" w:styleId="a4">
    <w:name w:val="Основной текст Знак"/>
    <w:basedOn w:val="a0"/>
    <w:link w:val="a3"/>
    <w:semiHidden/>
    <w:rsid w:val="00DA3A4A"/>
    <w:rPr>
      <w:rFonts w:ascii="Times New Roman" w:eastAsia="Times New Roman" w:hAnsi="Times New Roman" w:cs="Times New Roman"/>
      <w:sz w:val="26"/>
      <w:szCs w:val="24"/>
      <w:lang w:eastAsia="ru-RU"/>
    </w:rPr>
  </w:style>
</w:styles>
</file>

<file path=word/webSettings.xml><?xml version="1.0" encoding="utf-8"?>
<w:webSettings xmlns:r="http://schemas.openxmlformats.org/officeDocument/2006/relationships" xmlns:w="http://schemas.openxmlformats.org/wordprocessingml/2006/main">
  <w:divs>
    <w:div w:id="1747452647">
      <w:bodyDiv w:val="1"/>
      <w:marLeft w:val="0"/>
      <w:marRight w:val="0"/>
      <w:marTop w:val="0"/>
      <w:marBottom w:val="0"/>
      <w:divBdr>
        <w:top w:val="none" w:sz="0" w:space="0" w:color="auto"/>
        <w:left w:val="none" w:sz="0" w:space="0" w:color="auto"/>
        <w:bottom w:val="none" w:sz="0" w:space="0" w:color="auto"/>
        <w:right w:val="none" w:sz="0" w:space="0" w:color="auto"/>
      </w:divBdr>
    </w:div>
    <w:div w:id="182119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ACE11FD137E30B96C0ECC824B30612717A5C7E173A1EBCEC79FF87069Ey0v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2101</Words>
  <Characters>11976</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dc:creator>
  <cp:lastModifiedBy>admin</cp:lastModifiedBy>
  <cp:revision>3</cp:revision>
  <dcterms:created xsi:type="dcterms:W3CDTF">2015-04-27T19:08:00Z</dcterms:created>
  <dcterms:modified xsi:type="dcterms:W3CDTF">2015-04-28T06:15:00Z</dcterms:modified>
</cp:coreProperties>
</file>