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B0B" w:rsidRDefault="00095B0B" w:rsidP="00095B0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</w:p>
    <w:p w:rsidR="00095B0B" w:rsidRPr="00632B94" w:rsidRDefault="00095B0B" w:rsidP="00095B0B">
      <w:pPr>
        <w:pStyle w:val="ConsPlusTitle"/>
        <w:widowControl/>
        <w:ind w:firstLine="709"/>
        <w:jc w:val="right"/>
        <w:outlineLvl w:val="0"/>
        <w:rPr>
          <w:b w:val="0"/>
          <w:sz w:val="28"/>
          <w:szCs w:val="28"/>
        </w:rPr>
      </w:pPr>
    </w:p>
    <w:p w:rsidR="00756E4C" w:rsidRPr="00FF2832" w:rsidRDefault="00756E4C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756E4C" w:rsidRPr="00FF2832" w:rsidRDefault="00756E4C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756E4C" w:rsidRPr="00FF2832" w:rsidRDefault="00756E4C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ЛЕНИНГРАДСКАЯ ОБЛАСТЬ</w:t>
      </w:r>
    </w:p>
    <w:p w:rsidR="002E62CA" w:rsidRPr="00632B94" w:rsidRDefault="002E62CA" w:rsidP="002D6B1D">
      <w:pPr>
        <w:pStyle w:val="ConsPlusTitle"/>
        <w:widowControl/>
        <w:jc w:val="center"/>
        <w:outlineLvl w:val="0"/>
        <w:rPr>
          <w:b w:val="0"/>
          <w:sz w:val="28"/>
          <w:szCs w:val="28"/>
        </w:rPr>
      </w:pPr>
    </w:p>
    <w:p w:rsidR="0009614B" w:rsidRPr="00632B94" w:rsidRDefault="002E62CA" w:rsidP="002D6B1D">
      <w:pPr>
        <w:pStyle w:val="ConsPlusTitle"/>
        <w:widowControl/>
        <w:jc w:val="center"/>
        <w:rPr>
          <w:b w:val="0"/>
          <w:sz w:val="28"/>
          <w:szCs w:val="28"/>
        </w:rPr>
      </w:pPr>
      <w:r w:rsidRPr="00632B94">
        <w:rPr>
          <w:b w:val="0"/>
          <w:sz w:val="28"/>
          <w:szCs w:val="28"/>
        </w:rPr>
        <w:t>ОБЛАСТНОЙ ЗАКОН</w:t>
      </w:r>
    </w:p>
    <w:p w:rsidR="0009614B" w:rsidRPr="00632B94" w:rsidRDefault="0009614B" w:rsidP="0009614B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9614B" w:rsidRPr="00632B94" w:rsidRDefault="0009614B" w:rsidP="0009614B">
      <w:pPr>
        <w:pStyle w:val="ConsPlusTitle"/>
        <w:widowControl/>
        <w:ind w:firstLine="709"/>
        <w:jc w:val="both"/>
        <w:rPr>
          <w:sz w:val="28"/>
          <w:szCs w:val="28"/>
        </w:rPr>
      </w:pPr>
    </w:p>
    <w:p w:rsidR="0009614B" w:rsidRPr="00632B94" w:rsidRDefault="0009614B" w:rsidP="0009614B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09614B" w:rsidRPr="00632B94" w:rsidRDefault="00A634E7" w:rsidP="00A634E7">
      <w:pPr>
        <w:pStyle w:val="ConsPlusTitle"/>
        <w:widowControl/>
        <w:ind w:left="567" w:right="566"/>
        <w:jc w:val="center"/>
        <w:rPr>
          <w:sz w:val="28"/>
          <w:szCs w:val="28"/>
        </w:rPr>
      </w:pPr>
      <w:r w:rsidRPr="00632B94">
        <w:rPr>
          <w:sz w:val="28"/>
          <w:szCs w:val="28"/>
        </w:rPr>
        <w:t xml:space="preserve">О внесении изменений в областной закон </w:t>
      </w:r>
      <w:r w:rsidRPr="00632B94">
        <w:rPr>
          <w:sz w:val="28"/>
          <w:szCs w:val="28"/>
        </w:rPr>
        <w:br/>
        <w:t>«О мировых судьях Ленинградской области»</w:t>
      </w:r>
    </w:p>
    <w:p w:rsidR="0009614B" w:rsidRPr="00632B94" w:rsidRDefault="0009614B" w:rsidP="0009614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5E95" w:rsidRPr="00632B94" w:rsidRDefault="00A634E7" w:rsidP="00396D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94">
        <w:rPr>
          <w:rFonts w:ascii="Times New Roman" w:eastAsia="Times New Roman" w:hAnsi="Times New Roman" w:cs="Times New Roman"/>
          <w:sz w:val="28"/>
          <w:szCs w:val="28"/>
        </w:rPr>
        <w:t>Статья 1</w:t>
      </w:r>
    </w:p>
    <w:p w:rsidR="00A634E7" w:rsidRPr="00632B94" w:rsidRDefault="00A634E7" w:rsidP="00396D9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2B94">
        <w:rPr>
          <w:rFonts w:ascii="Times New Roman" w:eastAsia="Times New Roman" w:hAnsi="Times New Roman" w:cs="Times New Roman"/>
          <w:sz w:val="28"/>
          <w:szCs w:val="28"/>
        </w:rPr>
        <w:t>Внести в областной закон от 6 июля 2001 года № 41-оз «О мировых судьях Ленинградской области» (с последующими изменениями) следующие изменения</w:t>
      </w:r>
      <w:r w:rsidR="00FB2E70" w:rsidRPr="00632B9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2E70" w:rsidRPr="0005454C" w:rsidRDefault="00FB2E70" w:rsidP="0005454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5454C">
        <w:rPr>
          <w:rFonts w:ascii="Times New Roman" w:hAnsi="Times New Roman" w:cs="Times New Roman"/>
          <w:sz w:val="28"/>
          <w:szCs w:val="28"/>
        </w:rPr>
        <w:t>абзац второй статьи 4 изложить в следующей редакции:</w:t>
      </w:r>
    </w:p>
    <w:p w:rsidR="00FB2E70" w:rsidRDefault="0005454C" w:rsidP="00FB2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2E70" w:rsidRPr="00632B94">
        <w:rPr>
          <w:rFonts w:ascii="Times New Roman" w:hAnsi="Times New Roman" w:cs="Times New Roman"/>
          <w:sz w:val="28"/>
          <w:szCs w:val="28"/>
        </w:rPr>
        <w:t>В соответствии с приложением к настоящему областному закону в Ленинградской области создается восемьдесят пять судебных участков и учреждается восемьдесят пять должностей мировых судей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FB2E70" w:rsidRDefault="001B72DF" w:rsidP="0005454C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B2E70" w:rsidRPr="001B72DF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B2E70" w:rsidRPr="001B72DF">
        <w:rPr>
          <w:rFonts w:ascii="Times New Roman" w:hAnsi="Times New Roman" w:cs="Times New Roman"/>
          <w:sz w:val="28"/>
          <w:szCs w:val="28"/>
        </w:rPr>
        <w:t xml:space="preserve"> </w:t>
      </w:r>
      <w:r w:rsidR="0005454C">
        <w:rPr>
          <w:rFonts w:ascii="Times New Roman" w:hAnsi="Times New Roman" w:cs="Times New Roman"/>
          <w:sz w:val="28"/>
          <w:szCs w:val="28"/>
        </w:rPr>
        <w:t>«</w:t>
      </w:r>
      <w:r w:rsidR="00FB2E70" w:rsidRPr="001B72DF">
        <w:rPr>
          <w:rFonts w:ascii="Times New Roman" w:hAnsi="Times New Roman" w:cs="Times New Roman"/>
          <w:sz w:val="28"/>
          <w:szCs w:val="28"/>
        </w:rPr>
        <w:t>Описание территорий судебных участков мировых судей Ленинградской области</w:t>
      </w:r>
      <w:r w:rsidR="0005454C">
        <w:rPr>
          <w:rFonts w:ascii="Times New Roman" w:hAnsi="Times New Roman" w:cs="Times New Roman"/>
          <w:sz w:val="28"/>
          <w:szCs w:val="28"/>
        </w:rPr>
        <w:t>»</w:t>
      </w:r>
    </w:p>
    <w:p w:rsidR="005C68C4" w:rsidRDefault="005C68C4" w:rsidP="00EA1777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EA1777" w:rsidRPr="00EA1777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A177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A1777">
        <w:rPr>
          <w:rFonts w:ascii="Times New Roman" w:hAnsi="Times New Roman" w:cs="Times New Roman"/>
          <w:sz w:val="28"/>
          <w:szCs w:val="28"/>
        </w:rPr>
        <w:t>Всеволожский муниципальный район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12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Всеволожское (город Всеволожск - микрорайон Мельничный ручей по границе Южного шоссе, микрорайон Ильинский до Всеволожского проспекта, часть города Всеволожска по линии границ от железной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дороги и Колтушского шоссе в направлении Ладожского озера - Пугарево, включая территорию ВСХТ), микрорайон Бернгардовка до линии реки Лубья и район кладбищ;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в том числе: аллея Парковая; бульвар Румболовский; Дорога Жизни от пересечения с Колтушским шоссе в направлении Ладожского озера до 12 км; парковые зоны: парк Румболово, парковая зона "Державинская", парковая зона "Достоевская" (1), парковая зона "Достоевская" (2);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проспекты: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Алексеевский, Герцена, Гоголя, Гончарова, Достоевского, Козлова, Красный Выборжец, Лермонтова, Лесной, Маяковского, Некрасова, Охтинский, Степной, Толстого, Тургенева, Торговый;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lastRenderedPageBreak/>
        <w:t xml:space="preserve">улицы: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Андреевская, Антоновская, Банковская, Барона Корфа, Береговая, Боровая, Верхняя, Водопроводная, Вокзальная, Горсткина, М. Горького, Грибоедова, Державинская, Длиноозерная, Дорожная, Дружбы, Дубовая, Евграфова, Железнодорожная, Жуковского, Загородная, Западная, Застройщиков, 1-я Зеленая, 2-я Зеленая, Калининская, Камчатская, Колхозная, Кольцевая, Коммуны, Комсомола,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Кочубеевская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Красная поляна, Круговая, Крылова, Ладожская, Лесная (1),Лесная (2), Ломоносова, Лубянская, Луговая, Магистральная, Магнитная, Майская, Малая Садовая, Мира, Михайловская, Молодежная, Моховая, Нагорная, Народная (1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Николаевская,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Новоладожская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Новопроложенная, Обороны, Объездная, Озерная (1), Окружная,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Отраднинская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Павловская, Парковая, Пермская, Песочная, Петровская, Пионерская, Победы, Пограничная,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Пожвинская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Поселковая,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Прудная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Пугаревская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Пушкинская (от дома № 44), Романовская,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Румболовская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Рябовская, Садовая, Светлая, Связи, Северная, Слепухина, Совхозная, Солнечная, Сосновая (1), Сосновая (2), Спортивная, Станционная, Строителей, Тютчева, Угловая, Фонвизина, Хвойная (1), Хвойная (2), Холмистая, Центральная (1), Центральная (3), Чехова, Шевченко,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Шишканя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Щегловская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Южная; Колтушское шоссе от района Пугарево до Южного шоссе, Южное шоссе - восточная часть до перекрестка с Колтушским шоссе;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переулки: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Анненский, Антоновский, Глухой, Дорожный, Звездный, Зеленый, Калининский, Комсомольский, Константиновский, Ломоносовский, Луговой, Моховой, Нагорный, Охтинский, Павловский, Парковый, Первомайский, Пограничный, Пушкинский, Рабочий, Садовый, Славянский, Солнечный, Спортивный, Теневой, Угловой, Холмистый;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проезды: Булгакова, Бунина, Зощенко, Лескова, Наличный, Пожарный, Пугаревский, Спортивный.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13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Всеволожское (город Всеволожск - микрорайон «Котово поле» в границах Дороги Жизни от пересечения с Колтушским шоссе по направлению к КПМ "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Ржевка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", вдоль Колтушского шоссе от пересечения с Дорогой Жизни до Октябрьского проспекта, вдоль Октябрьского проспекта до пересечения с ул. Александровской, в том числе: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Дорога Жизни от пересечения с Колтушским шоссе в сторону КПМ "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Ржевка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";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улицы: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Александровская, Балашова,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Василеозерская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Вокка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Героев, Заводская,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Коралловская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Ленинградская, Межевая, Олениных,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Плоткина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Преображенская, Чернышевского; 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переулки: Вахрушева, Театральный, Межевой проезд.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14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Городское поселение: Морозовское.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lastRenderedPageBreak/>
        <w:t xml:space="preserve">Сельское поселение: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Щегловское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Дубровское</w:t>
      </w:r>
      <w:proofErr w:type="spell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15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proofErr w:type="gramStart"/>
      <w:r w:rsidRPr="00EA1777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 (деревни: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Заневка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Кудрово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Новосергиевка; поселки при станции: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Мяглово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Пятый Километр; территория ТЦ «Мега-Дыбенко»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Участок автодороги Р-21 «Кола» с 12 по 25 км (включая пост 13 км).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Колтушское (деревни: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Вирки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Ёксолово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Манушкино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Мяглово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Новая Пустошь, Озерки,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Разметелево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Рыжики,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Тавры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Хапо-Ое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; поселки при станции: </w:t>
      </w:r>
      <w:proofErr w:type="spellStart"/>
      <w:proofErr w:type="gramStart"/>
      <w:r w:rsidRPr="00EA1777">
        <w:rPr>
          <w:rFonts w:ascii="Times New Roman" w:hAnsi="Times New Roman" w:cs="Times New Roman"/>
          <w:sz w:val="28"/>
          <w:szCs w:val="28"/>
        </w:rPr>
        <w:t>Манушкино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Шестнадцатый километр; местечко Карьер-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Мяглово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), Свердловское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16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Кузьмоловское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Сельское поселение: Новодевяткинское.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Судебный участок N 17 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Токсовское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Куйвозовское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Лесколовское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18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Сертолово (город Сертолово - микрорайоны: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"Черная Речка", "Сертолово-1", за исключением территории, отнесенной к судебному участку № 19, "Сертолово-2"; ул. Заречная, Лесной пер., ул. Парковая, ул. Школьная, Парковый проезд, ул. Кленовая; территория гаражного кооператива, расположенного между Лесным пер. и ул. Заречной; территория, расположенная от г. Сертолово до границы Выборгского района Ленинградской области в границах муниципального образования Сертолово;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автомобильная дорога Парголово - Огоньки в границах указанной территории).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Агалатовское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19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Сертолово (город Сертолово - микрорайон "Модуль"; в микрорайоне "Сертолово-1"; Восточно-Выборгское шоссе, улицы: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Ветеранов, Ларина, Центральная, Молодежная, Сосновая, Шоссейная,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Молодцова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Кожемякина, Пограничная, Индустриальная, Песочная; территория гаражного кооператива, расположенного между ул. Центральной и ул. Пограничной.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76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lastRenderedPageBreak/>
        <w:t xml:space="preserve">Городское поселение: Всеволожское (город Всеволожск - микрорайон Южный, часть, города Всеволожска по границе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Христиновского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Октябрьского проспектов и Дороги Жизни до железной дороги и по линии от железной дороги от границы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Христиновского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 проспекта до Всеволожского проспекта в направлении микрорайона Южный), в том числе: 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бульвар Московский; 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проспекты: Добровольского;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улицы: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Аэропортовская,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Баркановская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Дача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Хусу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Дачная, Длинная, Доктора Сотникова, Еловая, Знаменская,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Каменерская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Кленовая, Короткая, Липовая, Лиственная, Малиновского,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Минюпшнская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Московская, Народная (2), Невская, Ровная, Рубцова, Рябиновая, Сиреневая, Спокойная, Тихая, Центральная (2), 2-я Южная, 3-я Южная, Ягодная;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переулки: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Армянский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>, Безымянный, Липовый, Лиственный, Речной, Тихий, Ягодный;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Колтушское (деревни: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A1777">
        <w:rPr>
          <w:rFonts w:ascii="Times New Roman" w:hAnsi="Times New Roman" w:cs="Times New Roman"/>
          <w:sz w:val="28"/>
          <w:szCs w:val="28"/>
        </w:rPr>
        <w:t>Аро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Бор,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Кальтино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Канисты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Кирполье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Колбино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Колтуши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Коркино, Красная Горка,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Куйворы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Лиголамби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Озерки-1,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Орово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Старая, Старая Пустошь,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Токкари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Хязельки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; поселок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Воейково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; село Павлово).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82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Всеволожское (Город Всеволожск - от Октябрьского и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Христиновского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 проспектов по линии железной дороги в направлении Санкт-Петербурга,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парки: Софиевка,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Кенша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проспекты: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Большой, Всеволожский, Малый, Первомайский, Октябрьский (до пересечения с Колтушским шоссе), Средний,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Христиновский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улицы: </w:t>
      </w:r>
      <w:proofErr w:type="spellStart"/>
      <w:proofErr w:type="gramStart"/>
      <w:r w:rsidRPr="00EA1777">
        <w:rPr>
          <w:rFonts w:ascii="Times New Roman" w:hAnsi="Times New Roman" w:cs="Times New Roman"/>
          <w:sz w:val="28"/>
          <w:szCs w:val="28"/>
        </w:rPr>
        <w:t>Андерсоновская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Белосельская,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Бибиковская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Варшавская, Взлетная,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Волковская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Ивановская, Константиновская, Культуры, Линия 1-я, Линия 2-1,Линия 3-я, Линия 4-я,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Марьинская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Набережная,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Надеждинская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Озерная (2), Олениных,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Пироговская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Полевая, Почтовая, Приютинская, Сергиевская, Советская, Социалистическая, Школьная;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переулки: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Благовещенский, Ключевой,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Пироговский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Родников, 1-й Полигонный, 2-й Полигонный, 3-й Полигонный;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проезды: 1- проезд, 2-й проезд, 3-й проезд, 4-й проезд.)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Поселки: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Ковалево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Ново-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Ковалево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Заневское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 (деревни: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Суоранда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Хирвости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Янино-1, 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777">
        <w:rPr>
          <w:rFonts w:ascii="Times New Roman" w:hAnsi="Times New Roman" w:cs="Times New Roman"/>
          <w:sz w:val="28"/>
          <w:szCs w:val="28"/>
        </w:rPr>
        <w:t>Янино-2)</w:t>
      </w:r>
      <w:proofErr w:type="gramEnd"/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Участок Колтушского шоссе с 1 по 7 км.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83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Рахьинское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lastRenderedPageBreak/>
        <w:t>Сельское поселение: Романовское;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Дорога Жизни от 12 км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177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EA1777">
        <w:rPr>
          <w:rFonts w:ascii="Times New Roman" w:hAnsi="Times New Roman" w:cs="Times New Roman"/>
          <w:sz w:val="28"/>
          <w:szCs w:val="28"/>
        </w:rPr>
        <w:t>о Ладожского озера.</w:t>
      </w: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1777" w:rsidRP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>Судебный участок N 84</w:t>
      </w:r>
    </w:p>
    <w:p w:rsidR="00EA1777" w:rsidRDefault="00EA1777" w:rsidP="00EA177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77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proofErr w:type="gramStart"/>
      <w:r w:rsidRPr="00EA1777">
        <w:rPr>
          <w:rFonts w:ascii="Times New Roman" w:hAnsi="Times New Roman" w:cs="Times New Roman"/>
          <w:sz w:val="28"/>
          <w:szCs w:val="28"/>
        </w:rPr>
        <w:t>Бугровское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Юкковское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A1777">
        <w:rPr>
          <w:rFonts w:ascii="Times New Roman" w:hAnsi="Times New Roman" w:cs="Times New Roman"/>
          <w:sz w:val="28"/>
          <w:szCs w:val="28"/>
        </w:rPr>
        <w:t>Муринское</w:t>
      </w:r>
      <w:proofErr w:type="spellEnd"/>
      <w:r w:rsidRPr="00EA1777">
        <w:rPr>
          <w:rFonts w:ascii="Times New Roman" w:hAnsi="Times New Roman" w:cs="Times New Roman"/>
          <w:sz w:val="28"/>
          <w:szCs w:val="28"/>
        </w:rPr>
        <w:t>, территория, расположенная от г. Сертолово до границы Ленинградской области и Санкт-Петербурга в границах муниципального образования Сертолово).</w:t>
      </w:r>
      <w:r w:rsidR="009B5D91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FF14A7" w:rsidRDefault="00FF14A7" w:rsidP="00FF14A7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«</w:t>
      </w:r>
      <w:r w:rsidR="00134AF7">
        <w:rPr>
          <w:rFonts w:ascii="Times New Roman" w:hAnsi="Times New Roman" w:cs="Times New Roman"/>
          <w:sz w:val="28"/>
          <w:szCs w:val="28"/>
        </w:rPr>
        <w:t xml:space="preserve">Ломоносовский </w:t>
      </w:r>
      <w:r w:rsidRPr="00EA1777">
        <w:rPr>
          <w:rFonts w:ascii="Times New Roman" w:hAnsi="Times New Roman" w:cs="Times New Roman"/>
          <w:sz w:val="28"/>
          <w:szCs w:val="28"/>
        </w:rPr>
        <w:t>муниципальный район</w:t>
      </w:r>
      <w:r>
        <w:rPr>
          <w:rFonts w:ascii="Times New Roman" w:hAnsi="Times New Roman" w:cs="Times New Roman"/>
          <w:sz w:val="28"/>
          <w:szCs w:val="28"/>
        </w:rPr>
        <w:t>» изложить в следующей редакции: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34AF7">
        <w:rPr>
          <w:rFonts w:ascii="Times New Roman" w:hAnsi="Times New Roman" w:cs="Times New Roman"/>
          <w:sz w:val="28"/>
          <w:szCs w:val="28"/>
        </w:rPr>
        <w:t>Ломоносовский муниципальный район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>Судебный участок N 50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Вилозское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Лаголовское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Ропшинское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34AF7">
        <w:rPr>
          <w:rFonts w:ascii="Times New Roman" w:hAnsi="Times New Roman" w:cs="Times New Roman"/>
          <w:sz w:val="28"/>
          <w:szCs w:val="28"/>
        </w:rPr>
        <w:t>Русско-Высоцкое</w:t>
      </w:r>
      <w:proofErr w:type="gramEnd"/>
      <w:r w:rsidRPr="00134AF7">
        <w:rPr>
          <w:rFonts w:ascii="Times New Roman" w:hAnsi="Times New Roman" w:cs="Times New Roman"/>
          <w:sz w:val="28"/>
          <w:szCs w:val="28"/>
        </w:rPr>
        <w:t>.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>Судебный участок N 51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 xml:space="preserve">Сельское поселение: Аннинское,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Горбунковское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>.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>Судебный участок N 52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Гостилицкое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Кипенское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Копорское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Лопухинское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Оржицкое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>.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>Судебный участок N 85</w:t>
      </w:r>
    </w:p>
    <w:p w:rsidR="00134AF7" w:rsidRPr="00134AF7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 xml:space="preserve">Городское поселение: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Лебяженское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Большеижорское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F14A7" w:rsidRPr="001B72DF" w:rsidRDefault="00134AF7" w:rsidP="00134AF7">
      <w:pPr>
        <w:pStyle w:val="a5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AF7">
        <w:rPr>
          <w:rFonts w:ascii="Times New Roman" w:hAnsi="Times New Roman" w:cs="Times New Roman"/>
          <w:sz w:val="28"/>
          <w:szCs w:val="28"/>
        </w:rPr>
        <w:t xml:space="preserve">Сельское поселение: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Пениковское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34AF7">
        <w:rPr>
          <w:rFonts w:ascii="Times New Roman" w:hAnsi="Times New Roman" w:cs="Times New Roman"/>
          <w:sz w:val="28"/>
          <w:szCs w:val="28"/>
        </w:rPr>
        <w:t>Низинское</w:t>
      </w:r>
      <w:proofErr w:type="spellEnd"/>
      <w:r w:rsidRPr="00134AF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B7177" w:rsidRPr="00632B94" w:rsidRDefault="00BB7177" w:rsidP="00FB2E70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870DC" w:rsidRDefault="005870DC" w:rsidP="00FB2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</w:t>
      </w:r>
    </w:p>
    <w:p w:rsidR="005870DC" w:rsidRDefault="005870DC" w:rsidP="00FB2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Финансирование расходов, связанных с принятием областного закона, осуществляется за счет средств областного бюджета Ленинградской области.</w:t>
      </w:r>
    </w:p>
    <w:p w:rsidR="005870DC" w:rsidRDefault="005870DC" w:rsidP="00FB2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2E70" w:rsidRPr="00632B94" w:rsidRDefault="005870DC" w:rsidP="00FB2E7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</w:p>
    <w:p w:rsidR="0009614B" w:rsidRPr="00632B94" w:rsidRDefault="00FC423A" w:rsidP="00FC42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FF2832">
        <w:rPr>
          <w:rFonts w:ascii="Times New Roman" w:eastAsiaTheme="minorEastAsia" w:hAnsi="Times New Roman" w:cs="Times New Roman"/>
          <w:sz w:val="28"/>
          <w:szCs w:val="28"/>
        </w:rPr>
        <w:t>по истечении</w:t>
      </w:r>
      <w:r w:rsidRPr="00FC423A">
        <w:rPr>
          <w:rFonts w:ascii="Times New Roman" w:eastAsiaTheme="minorEastAsia" w:hAnsi="Times New Roman" w:cs="Times New Roman"/>
          <w:sz w:val="28"/>
          <w:szCs w:val="28"/>
        </w:rPr>
        <w:t xml:space="preserve"> 10 дней со дня его официального </w:t>
      </w:r>
      <w:r w:rsidR="00164A51">
        <w:rPr>
          <w:rFonts w:ascii="Times New Roman" w:eastAsiaTheme="minorEastAsia" w:hAnsi="Times New Roman" w:cs="Times New Roman"/>
          <w:sz w:val="28"/>
          <w:szCs w:val="28"/>
        </w:rPr>
        <w:t>опубликования.</w:t>
      </w:r>
    </w:p>
    <w:p w:rsidR="0009614B" w:rsidRPr="00632B94" w:rsidRDefault="0009614B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FB2E70" w:rsidRDefault="00FB2E70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154051" w:rsidRPr="00632B94" w:rsidRDefault="00154051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9614B" w:rsidRPr="00632B94" w:rsidRDefault="0009614B" w:rsidP="0009614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Губернатор</w:t>
      </w:r>
    </w:p>
    <w:p w:rsidR="004319B8" w:rsidRPr="00632B94" w:rsidRDefault="0009614B" w:rsidP="009C5C30">
      <w:pPr>
        <w:pStyle w:val="ConsPlusNormal"/>
        <w:widowControl/>
        <w:tabs>
          <w:tab w:val="right" w:pos="9639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632B9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A05A4" w:rsidRPr="00632B94">
        <w:rPr>
          <w:rFonts w:ascii="Times New Roman" w:hAnsi="Times New Roman" w:cs="Times New Roman"/>
          <w:sz w:val="28"/>
          <w:szCs w:val="28"/>
        </w:rPr>
        <w:tab/>
      </w:r>
      <w:r w:rsidR="000E4C72" w:rsidRPr="00632B94">
        <w:rPr>
          <w:rFonts w:ascii="Times New Roman" w:hAnsi="Times New Roman" w:cs="Times New Roman"/>
          <w:sz w:val="28"/>
          <w:szCs w:val="28"/>
        </w:rPr>
        <w:t>А.</w:t>
      </w:r>
      <w:r w:rsidR="00824F8F">
        <w:rPr>
          <w:rFonts w:ascii="Times New Roman" w:hAnsi="Times New Roman" w:cs="Times New Roman"/>
          <w:sz w:val="28"/>
          <w:szCs w:val="28"/>
        </w:rPr>
        <w:t> </w:t>
      </w:r>
      <w:r w:rsidR="000E4C72" w:rsidRPr="00632B94">
        <w:rPr>
          <w:rFonts w:ascii="Times New Roman" w:hAnsi="Times New Roman" w:cs="Times New Roman"/>
          <w:sz w:val="28"/>
          <w:szCs w:val="28"/>
        </w:rPr>
        <w:t>Дрозд</w:t>
      </w:r>
      <w:bookmarkStart w:id="0" w:name="_GoBack"/>
      <w:bookmarkEnd w:id="0"/>
      <w:r w:rsidR="000E4C72" w:rsidRPr="00632B94">
        <w:rPr>
          <w:rFonts w:ascii="Times New Roman" w:hAnsi="Times New Roman" w:cs="Times New Roman"/>
          <w:sz w:val="28"/>
          <w:szCs w:val="28"/>
        </w:rPr>
        <w:t>енко</w:t>
      </w:r>
    </w:p>
    <w:sectPr w:rsidR="004319B8" w:rsidRPr="00632B94" w:rsidSect="009C5C30">
      <w:pgSz w:w="11906" w:h="16838"/>
      <w:pgMar w:top="851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44EBC"/>
    <w:multiLevelType w:val="hybridMultilevel"/>
    <w:tmpl w:val="ABCA1530"/>
    <w:lvl w:ilvl="0" w:tplc="F2540732">
      <w:start w:val="1"/>
      <w:numFmt w:val="bullet"/>
      <w:lvlText w:val=""/>
      <w:lvlJc w:val="left"/>
      <w:pPr>
        <w:tabs>
          <w:tab w:val="num" w:pos="709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00558A"/>
    <w:multiLevelType w:val="hybridMultilevel"/>
    <w:tmpl w:val="2BCEED56"/>
    <w:lvl w:ilvl="0" w:tplc="939C6D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2D2389"/>
    <w:multiLevelType w:val="hybridMultilevel"/>
    <w:tmpl w:val="933E5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92533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8BC3A4E"/>
    <w:multiLevelType w:val="hybridMultilevel"/>
    <w:tmpl w:val="06400D5C"/>
    <w:lvl w:ilvl="0" w:tplc="E02C9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C620E5"/>
    <w:multiLevelType w:val="hybridMultilevel"/>
    <w:tmpl w:val="ED4E4718"/>
    <w:lvl w:ilvl="0" w:tplc="0540C2F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08"/>
    <w:rsid w:val="000114BF"/>
    <w:rsid w:val="0002636C"/>
    <w:rsid w:val="0005454C"/>
    <w:rsid w:val="00056FDE"/>
    <w:rsid w:val="00095B0B"/>
    <w:rsid w:val="0009614B"/>
    <w:rsid w:val="000A132D"/>
    <w:rsid w:val="000B42D5"/>
    <w:rsid w:val="000E4C72"/>
    <w:rsid w:val="000F5784"/>
    <w:rsid w:val="00134AF7"/>
    <w:rsid w:val="00152362"/>
    <w:rsid w:val="00154051"/>
    <w:rsid w:val="00155B5F"/>
    <w:rsid w:val="00164A51"/>
    <w:rsid w:val="00195369"/>
    <w:rsid w:val="001B72DF"/>
    <w:rsid w:val="002B62EB"/>
    <w:rsid w:val="002C41D1"/>
    <w:rsid w:val="002D6B1D"/>
    <w:rsid w:val="002E62CA"/>
    <w:rsid w:val="00327EC4"/>
    <w:rsid w:val="00396D97"/>
    <w:rsid w:val="003D0AE4"/>
    <w:rsid w:val="003E081F"/>
    <w:rsid w:val="004319B8"/>
    <w:rsid w:val="00435E95"/>
    <w:rsid w:val="004C19B8"/>
    <w:rsid w:val="004E315E"/>
    <w:rsid w:val="004E7413"/>
    <w:rsid w:val="005477A0"/>
    <w:rsid w:val="005870DC"/>
    <w:rsid w:val="005B7E85"/>
    <w:rsid w:val="005C68C4"/>
    <w:rsid w:val="006218AE"/>
    <w:rsid w:val="00632B94"/>
    <w:rsid w:val="0064728A"/>
    <w:rsid w:val="006A05A4"/>
    <w:rsid w:val="006D3FAB"/>
    <w:rsid w:val="006F4091"/>
    <w:rsid w:val="00744857"/>
    <w:rsid w:val="00756E4C"/>
    <w:rsid w:val="00763C2B"/>
    <w:rsid w:val="00793F48"/>
    <w:rsid w:val="007B5A4B"/>
    <w:rsid w:val="007E75E9"/>
    <w:rsid w:val="00824F8F"/>
    <w:rsid w:val="00884489"/>
    <w:rsid w:val="00897D14"/>
    <w:rsid w:val="00903392"/>
    <w:rsid w:val="009066E8"/>
    <w:rsid w:val="00914D8C"/>
    <w:rsid w:val="00915BA3"/>
    <w:rsid w:val="0092647D"/>
    <w:rsid w:val="0093738B"/>
    <w:rsid w:val="00984F40"/>
    <w:rsid w:val="00986832"/>
    <w:rsid w:val="009B5D91"/>
    <w:rsid w:val="009C1102"/>
    <w:rsid w:val="009C5C30"/>
    <w:rsid w:val="009F603A"/>
    <w:rsid w:val="00A634E7"/>
    <w:rsid w:val="00AE1E73"/>
    <w:rsid w:val="00AE3691"/>
    <w:rsid w:val="00AF6CF4"/>
    <w:rsid w:val="00B36A5D"/>
    <w:rsid w:val="00B821AF"/>
    <w:rsid w:val="00BA20E0"/>
    <w:rsid w:val="00BB7177"/>
    <w:rsid w:val="00BF285D"/>
    <w:rsid w:val="00C52B64"/>
    <w:rsid w:val="00C715B5"/>
    <w:rsid w:val="00CB4A76"/>
    <w:rsid w:val="00CC3608"/>
    <w:rsid w:val="00D03050"/>
    <w:rsid w:val="00D14EF6"/>
    <w:rsid w:val="00D17184"/>
    <w:rsid w:val="00D21134"/>
    <w:rsid w:val="00D36850"/>
    <w:rsid w:val="00D86B7E"/>
    <w:rsid w:val="00DD06D3"/>
    <w:rsid w:val="00DD450D"/>
    <w:rsid w:val="00DF332B"/>
    <w:rsid w:val="00E96214"/>
    <w:rsid w:val="00EA1777"/>
    <w:rsid w:val="00FB2E70"/>
    <w:rsid w:val="00FB7CF7"/>
    <w:rsid w:val="00FC423A"/>
    <w:rsid w:val="00FF14A7"/>
    <w:rsid w:val="00FF2832"/>
    <w:rsid w:val="00FF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CC36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A20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0E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List Paragraph"/>
    <w:basedOn w:val="a"/>
    <w:uiPriority w:val="34"/>
    <w:qFormat/>
    <w:rsid w:val="00435E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BC684-4D40-435C-B696-340453D86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MK</cp:lastModifiedBy>
  <cp:revision>6</cp:revision>
  <cp:lastPrinted>2015-04-02T11:48:00Z</cp:lastPrinted>
  <dcterms:created xsi:type="dcterms:W3CDTF">2015-03-24T10:12:00Z</dcterms:created>
  <dcterms:modified xsi:type="dcterms:W3CDTF">2015-04-02T11:48:00Z</dcterms:modified>
</cp:coreProperties>
</file>