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0A" w:rsidRDefault="00200F0A" w:rsidP="002C1A8C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2658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ПРЕДЛОЖЕНИЯ </w:t>
      </w:r>
    </w:p>
    <w:p w:rsidR="002C1A8C" w:rsidRPr="00112658" w:rsidRDefault="002C1A8C" w:rsidP="00200F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2658">
        <w:rPr>
          <w:rFonts w:ascii="Times New Roman" w:eastAsia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стратегическом планировании в Ленинградской области»</w:t>
      </w: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A8C" w:rsidRPr="00112658" w:rsidRDefault="002C1A8C" w:rsidP="000657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658">
        <w:rPr>
          <w:rFonts w:ascii="Times New Roman" w:eastAsia="Times New Roman" w:hAnsi="Times New Roman" w:cs="Times New Roman"/>
          <w:sz w:val="28"/>
          <w:szCs w:val="28"/>
        </w:rPr>
        <w:t>Принятие  настоящего областного закона «О стратегическом планировании в Ленинградской области» потребует дальнейшей разработки следующих нормативных правовых актов:</w:t>
      </w:r>
    </w:p>
    <w:p w:rsidR="002C1A8C" w:rsidRPr="009455CA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постановления Правительства Ленинградской области «О Порядке разработки бюджетного прогноза Ленинградской области на </w:t>
      </w:r>
      <w:bookmarkStart w:id="0" w:name="_GoBack"/>
      <w:bookmarkEnd w:id="0"/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>долгосрочный период»;</w:t>
      </w:r>
    </w:p>
    <w:p w:rsidR="002C1A8C" w:rsidRPr="009455CA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 Правительства Ленинградской области «О Порядке разработки (корректировки), мониторинга и контроля реализации Стратегии социально-экономического развития Ленинградской области и плана мероприятий по реализации Стратегии социально-экономического развития Ленинградской области»;</w:t>
      </w:r>
    </w:p>
    <w:p w:rsidR="002C1A8C" w:rsidRPr="009455CA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 Правительства Ленинградской области «Об утверждении прогноза социально-экономического развития Ленинградской области на долгосрочный период»;</w:t>
      </w:r>
    </w:p>
    <w:p w:rsidR="002C1A8C" w:rsidRPr="009455CA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 Правительства Ленинградской области «Об утверждении бюджетного прогноза Ленинградской области на долгосрочный период»;</w:t>
      </w:r>
    </w:p>
    <w:p w:rsidR="002C1A8C" w:rsidRPr="009455CA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постановления Правительства Ленинградской области «Об утверждении плана мероприятий по реализации Стратегии социально-экономического развития Ленинградской области»;</w:t>
      </w:r>
    </w:p>
    <w:p w:rsidR="002C1A8C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55C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постановлений Правительства Ленинградской области об утверждении соответствующих государственных</w:t>
      </w:r>
      <w:r w:rsidR="000657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 Ленинградской области;</w:t>
      </w:r>
    </w:p>
    <w:p w:rsidR="00065746" w:rsidRPr="009455CA" w:rsidRDefault="00065746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постановления Правительства Ленинградской области об утверждении порядка создания общедоступных информационных ресурсов Правительства Ленинградской области в </w:t>
      </w:r>
      <w:r w:rsidRPr="00065746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информационно-телекоммуникационной сети  «Интернет»</w:t>
      </w:r>
      <w:r w:rsidRPr="0006574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C1A8C" w:rsidRPr="00065746" w:rsidRDefault="002C1A8C" w:rsidP="00065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A08B0" w:rsidRPr="00112658" w:rsidRDefault="00DA08B0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658"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2C1A8C" w:rsidRPr="00112658" w:rsidRDefault="002C1A8C" w:rsidP="002C1A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658">
        <w:rPr>
          <w:rFonts w:ascii="Times New Roman" w:hAnsi="Times New Roman" w:cs="Times New Roman"/>
          <w:sz w:val="28"/>
          <w:szCs w:val="28"/>
        </w:rPr>
        <w:t>председатель комитета экономического развития</w:t>
      </w:r>
    </w:p>
    <w:p w:rsidR="002C1A8C" w:rsidRPr="00112658" w:rsidRDefault="002C1A8C" w:rsidP="002C1A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658"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</w:r>
      <w:r w:rsidRPr="00112658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proofErr w:type="spellStart"/>
      <w:r w:rsidRPr="00112658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Pr="00112658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1A8C" w:rsidRDefault="002C1A8C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55CA" w:rsidRDefault="009455CA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77B" w:rsidRDefault="0005177B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77B" w:rsidRDefault="0005177B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77B" w:rsidRDefault="0005177B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77B" w:rsidRDefault="0005177B" w:rsidP="002C1A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03C2" w:rsidRDefault="002C1A8C" w:rsidP="002C1A8C">
      <w:pPr>
        <w:widowControl w:val="0"/>
        <w:autoSpaceDE w:val="0"/>
        <w:autoSpaceDN w:val="0"/>
        <w:adjustRightInd w:val="0"/>
        <w:spacing w:after="0" w:line="240" w:lineRule="auto"/>
      </w:pPr>
      <w:r w:rsidRPr="00112658">
        <w:rPr>
          <w:rFonts w:ascii="Times New Roman" w:eastAsia="Times New Roman" w:hAnsi="Times New Roman" w:cs="Times New Roman"/>
          <w:sz w:val="20"/>
          <w:szCs w:val="20"/>
        </w:rPr>
        <w:t xml:space="preserve">Исп. Никифорова Л.Ю. (576-61-18, 2039, </w:t>
      </w:r>
      <w:proofErr w:type="spellStart"/>
      <w:r w:rsidRPr="00112658">
        <w:rPr>
          <w:rFonts w:ascii="Times New Roman" w:eastAsia="Times New Roman" w:hAnsi="Times New Roman" w:cs="Times New Roman"/>
          <w:sz w:val="20"/>
          <w:szCs w:val="20"/>
          <w:lang w:val="en-US"/>
        </w:rPr>
        <w:t>lyu</w:t>
      </w:r>
      <w:proofErr w:type="spellEnd"/>
      <w:r w:rsidRPr="00112658">
        <w:rPr>
          <w:rFonts w:ascii="Times New Roman" w:eastAsia="Times New Roman" w:hAnsi="Times New Roman" w:cs="Times New Roman"/>
          <w:sz w:val="20"/>
          <w:szCs w:val="20"/>
        </w:rPr>
        <w:t>_</w:t>
      </w:r>
      <w:proofErr w:type="spellStart"/>
      <w:r w:rsidRPr="00112658">
        <w:rPr>
          <w:rFonts w:ascii="Times New Roman" w:eastAsia="Times New Roman" w:hAnsi="Times New Roman" w:cs="Times New Roman"/>
          <w:sz w:val="20"/>
          <w:szCs w:val="20"/>
          <w:lang w:val="en-US"/>
        </w:rPr>
        <w:t>nikiforova</w:t>
      </w:r>
      <w:proofErr w:type="spellEnd"/>
      <w:r w:rsidRPr="00112658">
        <w:rPr>
          <w:rFonts w:ascii="Times New Roman" w:eastAsia="Times New Roman" w:hAnsi="Times New Roman" w:cs="Times New Roman"/>
          <w:sz w:val="20"/>
          <w:szCs w:val="20"/>
        </w:rPr>
        <w:t>@</w:t>
      </w:r>
      <w:proofErr w:type="spellStart"/>
      <w:r w:rsidRPr="00112658">
        <w:rPr>
          <w:rFonts w:ascii="Times New Roman" w:eastAsia="Times New Roman" w:hAnsi="Times New Roman" w:cs="Times New Roman"/>
          <w:sz w:val="20"/>
          <w:szCs w:val="20"/>
          <w:lang w:val="en-US"/>
        </w:rPr>
        <w:t>lenreg</w:t>
      </w:r>
      <w:proofErr w:type="spellEnd"/>
      <w:r w:rsidRPr="00112658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112658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  <w:r w:rsidRPr="00112658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9503C2" w:rsidSect="002C1A8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13B2C"/>
    <w:multiLevelType w:val="hybridMultilevel"/>
    <w:tmpl w:val="9F9EE8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8C"/>
    <w:rsid w:val="0005177B"/>
    <w:rsid w:val="00065746"/>
    <w:rsid w:val="000F2D0E"/>
    <w:rsid w:val="00112658"/>
    <w:rsid w:val="00167046"/>
    <w:rsid w:val="00200F0A"/>
    <w:rsid w:val="002C1A8C"/>
    <w:rsid w:val="008E26F5"/>
    <w:rsid w:val="009455CA"/>
    <w:rsid w:val="00DA08B0"/>
    <w:rsid w:val="00DB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Савельева Аюна Сергеевна</cp:lastModifiedBy>
  <cp:revision>8</cp:revision>
  <cp:lastPrinted>2015-02-05T11:44:00Z</cp:lastPrinted>
  <dcterms:created xsi:type="dcterms:W3CDTF">2014-12-24T08:06:00Z</dcterms:created>
  <dcterms:modified xsi:type="dcterms:W3CDTF">2015-02-05T11:44:00Z</dcterms:modified>
</cp:coreProperties>
</file>