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BCC" w:rsidRDefault="009F5BCC" w:rsidP="000D4D21">
      <w:pPr>
        <w:pageBreakBefore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4D21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</w:t>
      </w:r>
    </w:p>
    <w:p w:rsidR="000D4D21" w:rsidRPr="000D4D21" w:rsidRDefault="000D4D21" w:rsidP="009F5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4D21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законов 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415EA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0D4D21">
        <w:rPr>
          <w:rFonts w:ascii="Times New Roman" w:eastAsia="Times New Roman" w:hAnsi="Times New Roman" w:cs="Times New Roman"/>
          <w:b/>
          <w:sz w:val="28"/>
          <w:szCs w:val="28"/>
        </w:rPr>
        <w:t>О стратегическом планир</w:t>
      </w:r>
      <w:r w:rsidR="00C415EA">
        <w:rPr>
          <w:rFonts w:ascii="Times New Roman" w:eastAsia="Times New Roman" w:hAnsi="Times New Roman" w:cs="Times New Roman"/>
          <w:b/>
          <w:sz w:val="28"/>
          <w:szCs w:val="28"/>
        </w:rPr>
        <w:t>овании в Ленинградской области»</w:t>
      </w: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D21">
        <w:rPr>
          <w:rFonts w:ascii="Times New Roman" w:eastAsia="Times New Roman" w:hAnsi="Times New Roman" w:cs="Times New Roman"/>
          <w:sz w:val="28"/>
          <w:szCs w:val="28"/>
        </w:rPr>
        <w:t xml:space="preserve">Принятие  настоящего областного закона </w:t>
      </w:r>
      <w:r w:rsidR="00C415E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D4D21">
        <w:rPr>
          <w:rFonts w:ascii="Times New Roman" w:eastAsia="Times New Roman" w:hAnsi="Times New Roman" w:cs="Times New Roman"/>
          <w:sz w:val="28"/>
          <w:szCs w:val="28"/>
        </w:rPr>
        <w:t>О стратегическом планировании в Ленинградской области</w:t>
      </w:r>
      <w:r w:rsidR="00C415E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D4D21">
        <w:rPr>
          <w:rFonts w:ascii="Times New Roman" w:eastAsia="Times New Roman" w:hAnsi="Times New Roman" w:cs="Times New Roman"/>
          <w:sz w:val="28"/>
          <w:szCs w:val="28"/>
        </w:rPr>
        <w:t xml:space="preserve"> потребует:</w:t>
      </w: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4D21" w:rsidRPr="000D4D21" w:rsidRDefault="000D4D21" w:rsidP="000D4D21">
      <w:pPr>
        <w:widowControl w:val="0"/>
        <w:numPr>
          <w:ilvl w:val="0"/>
          <w:numId w:val="2"/>
        </w:num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4D21">
        <w:rPr>
          <w:rFonts w:ascii="Times New Roman" w:eastAsia="Times New Roman" w:hAnsi="Times New Roman" w:cs="Times New Roman"/>
          <w:sz w:val="28"/>
          <w:szCs w:val="28"/>
        </w:rPr>
        <w:t>отмены</w:t>
      </w:r>
      <w:r w:rsidRPr="000D4D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4D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областного закона от 18 мая 2006 года </w:t>
      </w:r>
      <w:r w:rsidR="00CC6A4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="00CC6A48" w:rsidRPr="00CC6A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D4D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22-ОЗ </w:t>
      </w:r>
      <w:r w:rsid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D4D21">
        <w:rPr>
          <w:rFonts w:ascii="Times New Roman" w:eastAsia="Times New Roman" w:hAnsi="Times New Roman" w:cs="Times New Roman"/>
          <w:color w:val="000000"/>
          <w:sz w:val="28"/>
          <w:szCs w:val="28"/>
        </w:rPr>
        <w:t>О стратегическом планировании социально-экономического развития Ленинградской области</w:t>
      </w:r>
      <w:r w:rsid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D4D2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D4D21" w:rsidRPr="000D4D21" w:rsidRDefault="000D4D21" w:rsidP="000D4D21">
      <w:pPr>
        <w:widowControl w:val="0"/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D4D21" w:rsidRPr="000D4D21" w:rsidRDefault="000D4D21" w:rsidP="000D4D21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4D21">
        <w:rPr>
          <w:rFonts w:ascii="Times New Roman" w:hAnsi="Times New Roman" w:cs="Times New Roman"/>
          <w:color w:val="000000"/>
          <w:sz w:val="28"/>
          <w:szCs w:val="28"/>
        </w:rPr>
        <w:t xml:space="preserve">изменения: </w:t>
      </w:r>
    </w:p>
    <w:p w:rsidR="000D4D21" w:rsidRPr="00C415EA" w:rsidRDefault="000D4D21" w:rsidP="00C415E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областного зак</w:t>
      </w:r>
      <w:r w:rsidR="008B3772" w:rsidRP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она Ленинградской области от 26</w:t>
      </w:r>
      <w:r w:rsidR="00272C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сентября </w:t>
      </w:r>
      <w:r w:rsidRP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2002 г. N 36-ОЗ </w:t>
      </w:r>
      <w:r w:rsid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О бюджетном процессе в Ленинградской области</w:t>
      </w:r>
      <w:r w:rsid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D4D21" w:rsidRPr="00C415EA" w:rsidRDefault="000D4D21" w:rsidP="00C415E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областного закона Ленинградской области от 28</w:t>
      </w:r>
      <w:r w:rsidR="00272C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июня </w:t>
      </w:r>
      <w:r w:rsidRP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2013 N 43-ОЗ </w:t>
      </w:r>
      <w:r w:rsid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О Концепции социально-экономического развития Ленинградской области на период до 2025 года</w:t>
      </w:r>
      <w:r w:rsid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415E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D4D21" w:rsidRPr="00ED5CAA" w:rsidRDefault="000D4D21" w:rsidP="00C415E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15E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постановления Правительства Ленинградской области от 27 февраля 2010 г. N 42 </w:t>
      </w:r>
      <w:r w:rsidR="00C415E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C415E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Порядке разработки прогноза и проведения комплексного анализа социально-</w:t>
      </w:r>
      <w:r w:rsidRPr="00ED5C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экономического развития Ленинградской области</w:t>
      </w:r>
      <w:r w:rsidR="00C415EA" w:rsidRPr="00ED5C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Pr="00ED5C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:rsidR="00CC6A48" w:rsidRDefault="00CC6A48" w:rsidP="00CC6A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D5C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постановления Правительства Ленинградской области от 07</w:t>
      </w:r>
      <w:r w:rsidR="00272C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марта </w:t>
      </w:r>
      <w:r w:rsidRPr="00ED5C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2013 N 66 «Об утверждении Порядка разработки, реализации и оценки эффективности государственных программ Ленинградской области»</w:t>
      </w:r>
      <w:r w:rsidR="00ED5C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ED5CAA" w:rsidRPr="00CC6A48" w:rsidRDefault="00ED5CAA" w:rsidP="00CC6A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C6A48" w:rsidRPr="00CD3E19" w:rsidRDefault="00CC6A48" w:rsidP="00C415E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D21">
        <w:rPr>
          <w:rFonts w:ascii="Times New Roman" w:eastAsia="Times New Roman" w:hAnsi="Times New Roman" w:cs="Times New Roman"/>
          <w:sz w:val="28"/>
          <w:szCs w:val="28"/>
        </w:rPr>
        <w:t xml:space="preserve">Вице-губернатор Ленинградской области – </w:t>
      </w: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D21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комитета экономического </w:t>
      </w:r>
    </w:p>
    <w:p w:rsidR="000D4D21" w:rsidRPr="000D4D21" w:rsidRDefault="000D4D21" w:rsidP="000D4D21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D21">
        <w:rPr>
          <w:rFonts w:ascii="Times New Roman" w:eastAsia="Times New Roman" w:hAnsi="Times New Roman" w:cs="Times New Roman"/>
          <w:sz w:val="28"/>
          <w:szCs w:val="28"/>
        </w:rPr>
        <w:t>развития и инвестиционной деятельности</w:t>
      </w:r>
      <w:r w:rsidRPr="000D4D2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Pr="000D4D21">
        <w:rPr>
          <w:rFonts w:ascii="Times New Roman" w:eastAsia="Times New Roman" w:hAnsi="Times New Roman" w:cs="Times New Roman"/>
          <w:sz w:val="28"/>
          <w:szCs w:val="28"/>
        </w:rPr>
        <w:t>Д.Ялов</w:t>
      </w:r>
      <w:proofErr w:type="spellEnd"/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15EA" w:rsidRDefault="00C415EA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15EA" w:rsidRPr="000D4D21" w:rsidRDefault="00C415EA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D3E19" w:rsidRDefault="00CD3E19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72CBA" w:rsidRDefault="00272CBA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72CBA" w:rsidRDefault="00272CBA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0D4D21" w:rsidRPr="000D4D21" w:rsidRDefault="000D4D21" w:rsidP="000D4D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503C2" w:rsidRPr="000D4D21" w:rsidRDefault="000D4D21" w:rsidP="00C415EA">
      <w:pPr>
        <w:spacing w:after="0" w:line="240" w:lineRule="auto"/>
        <w:rPr>
          <w:sz w:val="20"/>
          <w:szCs w:val="20"/>
        </w:rPr>
      </w:pPr>
      <w:r w:rsidRPr="000D4D21">
        <w:rPr>
          <w:rFonts w:ascii="Times New Roman" w:eastAsia="Times New Roman" w:hAnsi="Times New Roman" w:cs="Times New Roman"/>
          <w:sz w:val="20"/>
          <w:szCs w:val="20"/>
        </w:rPr>
        <w:t xml:space="preserve">Исп. Никифорова Л.Ю. (576-61-18, 2039, </w:t>
      </w:r>
      <w:proofErr w:type="spellStart"/>
      <w:r w:rsidRPr="000D4D21">
        <w:rPr>
          <w:rFonts w:ascii="Times New Roman" w:eastAsia="Times New Roman" w:hAnsi="Times New Roman" w:cs="Times New Roman"/>
          <w:sz w:val="20"/>
          <w:szCs w:val="20"/>
          <w:lang w:val="en-US"/>
        </w:rPr>
        <w:t>lyu</w:t>
      </w:r>
      <w:proofErr w:type="spellEnd"/>
      <w:r w:rsidRPr="000D4D21">
        <w:rPr>
          <w:rFonts w:ascii="Times New Roman" w:eastAsia="Times New Roman" w:hAnsi="Times New Roman" w:cs="Times New Roman"/>
          <w:sz w:val="20"/>
          <w:szCs w:val="20"/>
        </w:rPr>
        <w:t>_</w:t>
      </w:r>
      <w:proofErr w:type="spellStart"/>
      <w:r w:rsidRPr="000D4D21">
        <w:rPr>
          <w:rFonts w:ascii="Times New Roman" w:eastAsia="Times New Roman" w:hAnsi="Times New Roman" w:cs="Times New Roman"/>
          <w:sz w:val="20"/>
          <w:szCs w:val="20"/>
          <w:lang w:val="en-US"/>
        </w:rPr>
        <w:t>nikiforova</w:t>
      </w:r>
      <w:proofErr w:type="spellEnd"/>
      <w:r w:rsidRPr="000D4D21">
        <w:rPr>
          <w:rFonts w:ascii="Times New Roman" w:eastAsia="Times New Roman" w:hAnsi="Times New Roman" w:cs="Times New Roman"/>
          <w:sz w:val="20"/>
          <w:szCs w:val="20"/>
        </w:rPr>
        <w:t>@</w:t>
      </w:r>
      <w:proofErr w:type="spellStart"/>
      <w:r w:rsidRPr="000D4D21">
        <w:rPr>
          <w:rFonts w:ascii="Times New Roman" w:eastAsia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0D4D21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0D4D21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proofErr w:type="spellEnd"/>
      <w:r w:rsidRPr="000D4D21">
        <w:rPr>
          <w:rFonts w:ascii="Times New Roman" w:eastAsia="Times New Roman" w:hAnsi="Times New Roman" w:cs="Times New Roman"/>
          <w:sz w:val="20"/>
          <w:szCs w:val="20"/>
        </w:rPr>
        <w:t>)</w:t>
      </w:r>
    </w:p>
    <w:sectPr w:rsidR="009503C2" w:rsidRPr="000D4D21" w:rsidSect="000D4D2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92BF4"/>
    <w:multiLevelType w:val="hybridMultilevel"/>
    <w:tmpl w:val="E57EB1FA"/>
    <w:lvl w:ilvl="0" w:tplc="095685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13B2C"/>
    <w:multiLevelType w:val="hybridMultilevel"/>
    <w:tmpl w:val="9F9EE8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D21"/>
    <w:rsid w:val="000D4D21"/>
    <w:rsid w:val="000F2D0E"/>
    <w:rsid w:val="00167046"/>
    <w:rsid w:val="001D6F65"/>
    <w:rsid w:val="00272CBA"/>
    <w:rsid w:val="00326F92"/>
    <w:rsid w:val="003F2FAE"/>
    <w:rsid w:val="00482F83"/>
    <w:rsid w:val="008B3772"/>
    <w:rsid w:val="009F5BCC"/>
    <w:rsid w:val="00BE1FB3"/>
    <w:rsid w:val="00C415EA"/>
    <w:rsid w:val="00CC6A48"/>
    <w:rsid w:val="00CD3E19"/>
    <w:rsid w:val="00DA4EBF"/>
    <w:rsid w:val="00E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D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D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D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Лина Юрьевна Никифорова</cp:lastModifiedBy>
  <cp:revision>13</cp:revision>
  <cp:lastPrinted>2015-02-19T08:29:00Z</cp:lastPrinted>
  <dcterms:created xsi:type="dcterms:W3CDTF">2014-12-24T08:02:00Z</dcterms:created>
  <dcterms:modified xsi:type="dcterms:W3CDTF">2015-02-19T08:29:00Z</dcterms:modified>
</cp:coreProperties>
</file>