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F0A" w:rsidRDefault="00200F0A" w:rsidP="002C1A8C">
      <w:pPr>
        <w:pageBreakBefore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2658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ПРЕДЛОЖЕНИЯ </w:t>
      </w:r>
    </w:p>
    <w:p w:rsidR="002C1A8C" w:rsidRPr="00112658" w:rsidRDefault="002C1A8C" w:rsidP="00200F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2658">
        <w:rPr>
          <w:rFonts w:ascii="Times New Roman" w:eastAsia="Times New Roman" w:hAnsi="Times New Roman" w:cs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7D41B3" w:rsidRPr="00AE4B8F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</w:t>
      </w:r>
      <w:r w:rsidR="007D41B3">
        <w:rPr>
          <w:rFonts w:ascii="Times New Roman" w:eastAsia="Times New Roman" w:hAnsi="Times New Roman" w:cs="Times New Roman"/>
          <w:b/>
          <w:sz w:val="28"/>
          <w:szCs w:val="28"/>
        </w:rPr>
        <w:t xml:space="preserve"> статьи 29 и 38 областного</w:t>
      </w:r>
      <w:r w:rsidR="007D41B3" w:rsidRPr="00AE4B8F">
        <w:rPr>
          <w:rFonts w:ascii="Times New Roman" w:eastAsia="Times New Roman" w:hAnsi="Times New Roman" w:cs="Times New Roman"/>
          <w:b/>
          <w:sz w:val="28"/>
          <w:szCs w:val="28"/>
        </w:rPr>
        <w:t xml:space="preserve"> закон</w:t>
      </w:r>
      <w:r w:rsidR="007D41B3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7D41B3" w:rsidRPr="00AE4B8F">
        <w:rPr>
          <w:rFonts w:ascii="Times New Roman" w:eastAsia="Times New Roman" w:hAnsi="Times New Roman" w:cs="Times New Roman"/>
          <w:b/>
          <w:sz w:val="28"/>
          <w:szCs w:val="28"/>
        </w:rPr>
        <w:t xml:space="preserve"> «Устав Ленинградской области»</w:t>
      </w:r>
    </w:p>
    <w:p w:rsidR="002C1A8C" w:rsidRPr="00112658" w:rsidRDefault="002C1A8C" w:rsidP="002C1A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0321" w:rsidRDefault="002C1A8C" w:rsidP="00627C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2658">
        <w:rPr>
          <w:rFonts w:ascii="Times New Roman" w:eastAsia="Times New Roman" w:hAnsi="Times New Roman" w:cs="Times New Roman"/>
          <w:sz w:val="28"/>
          <w:szCs w:val="28"/>
        </w:rPr>
        <w:t>Принятие  настоящего областного закона «О</w:t>
      </w:r>
      <w:r w:rsidR="00A319FF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</w:t>
      </w:r>
      <w:r w:rsidR="007D41B3">
        <w:rPr>
          <w:rFonts w:ascii="Times New Roman" w:eastAsia="Times New Roman" w:hAnsi="Times New Roman" w:cs="Times New Roman"/>
          <w:sz w:val="28"/>
          <w:szCs w:val="28"/>
        </w:rPr>
        <w:t xml:space="preserve">статьи 29 и 38 </w:t>
      </w:r>
      <w:r w:rsidR="00A319FF">
        <w:rPr>
          <w:rFonts w:ascii="Times New Roman" w:eastAsia="Times New Roman" w:hAnsi="Times New Roman" w:cs="Times New Roman"/>
          <w:sz w:val="28"/>
          <w:szCs w:val="28"/>
        </w:rPr>
        <w:t>областно</w:t>
      </w:r>
      <w:r w:rsidR="007D41B3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A319FF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7D41B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319FF">
        <w:rPr>
          <w:rFonts w:ascii="Times New Roman" w:eastAsia="Times New Roman" w:hAnsi="Times New Roman" w:cs="Times New Roman"/>
          <w:sz w:val="28"/>
          <w:szCs w:val="28"/>
        </w:rPr>
        <w:t xml:space="preserve"> «Устав Ленинградской области» </w:t>
      </w:r>
      <w:r w:rsidR="007D41B3" w:rsidRPr="00112658">
        <w:rPr>
          <w:rFonts w:ascii="Times New Roman" w:eastAsia="Times New Roman" w:hAnsi="Times New Roman" w:cs="Times New Roman"/>
          <w:sz w:val="28"/>
          <w:szCs w:val="28"/>
        </w:rPr>
        <w:t xml:space="preserve">потребует дальнейшей разработки </w:t>
      </w:r>
      <w:r w:rsidR="00C90321">
        <w:rPr>
          <w:rFonts w:ascii="Times New Roman" w:eastAsia="Times New Roman" w:hAnsi="Times New Roman" w:cs="Times New Roman"/>
          <w:sz w:val="28"/>
          <w:szCs w:val="28"/>
        </w:rPr>
        <w:t>следующих нормативных правовых актов:</w:t>
      </w:r>
    </w:p>
    <w:p w:rsidR="00C90321" w:rsidRDefault="00890E0D" w:rsidP="00C903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з</w:t>
      </w:r>
      <w:r w:rsidR="00C90321">
        <w:rPr>
          <w:rFonts w:ascii="Times New Roman" w:eastAsia="Times New Roman" w:hAnsi="Times New Roman" w:cs="Times New Roman"/>
          <w:sz w:val="28"/>
          <w:szCs w:val="28"/>
        </w:rPr>
        <w:t>акона Ленинградской области «О Стратегическом планировании в Ленинградской области» (</w:t>
      </w:r>
      <w:r w:rsidR="00C90321" w:rsidRPr="006C5E6B">
        <w:rPr>
          <w:rFonts w:ascii="Times New Roman" w:hAnsi="Times New Roman" w:cs="Times New Roman"/>
          <w:sz w:val="28"/>
          <w:szCs w:val="28"/>
        </w:rPr>
        <w:t>значительный объем нововведений, предлагаемых Федеральным законом</w:t>
      </w:r>
      <w:r w:rsidR="00C90321">
        <w:rPr>
          <w:rFonts w:ascii="Times New Roman" w:hAnsi="Times New Roman" w:cs="Times New Roman"/>
          <w:sz w:val="28"/>
          <w:szCs w:val="28"/>
        </w:rPr>
        <w:t xml:space="preserve"> от 28.06.2014 </w:t>
      </w:r>
      <w:r>
        <w:rPr>
          <w:rFonts w:ascii="Times New Roman" w:hAnsi="Times New Roman" w:cs="Times New Roman"/>
          <w:sz w:val="28"/>
          <w:szCs w:val="28"/>
        </w:rPr>
        <w:t>№ </w:t>
      </w:r>
      <w:r w:rsidR="00C90321">
        <w:rPr>
          <w:rFonts w:ascii="Times New Roman" w:hAnsi="Times New Roman" w:cs="Times New Roman"/>
          <w:sz w:val="28"/>
          <w:szCs w:val="28"/>
        </w:rPr>
        <w:t>172-ФЗ</w:t>
      </w:r>
      <w:r w:rsidR="00C90321" w:rsidRPr="00C90321">
        <w:rPr>
          <w:rFonts w:ascii="Times New Roman" w:hAnsi="Times New Roman" w:cs="Times New Roman"/>
          <w:sz w:val="28"/>
          <w:szCs w:val="28"/>
        </w:rPr>
        <w:t xml:space="preserve"> </w:t>
      </w:r>
      <w:r w:rsidR="00C90321">
        <w:rPr>
          <w:rFonts w:ascii="Times New Roman" w:hAnsi="Times New Roman" w:cs="Times New Roman"/>
          <w:sz w:val="28"/>
          <w:szCs w:val="28"/>
        </w:rPr>
        <w:t>«О стратегическом планировании в Российской Федерации»</w:t>
      </w:r>
      <w:r w:rsidR="00C90321" w:rsidRPr="006C5E6B">
        <w:rPr>
          <w:rFonts w:ascii="Times New Roman" w:hAnsi="Times New Roman" w:cs="Times New Roman"/>
          <w:sz w:val="28"/>
          <w:szCs w:val="28"/>
        </w:rPr>
        <w:t xml:space="preserve">, требует отмены действующего  областного закона </w:t>
      </w:r>
      <w:r>
        <w:rPr>
          <w:rFonts w:ascii="Times New Roman" w:hAnsi="Times New Roman" w:cs="Times New Roman"/>
          <w:sz w:val="28"/>
          <w:szCs w:val="28"/>
        </w:rPr>
        <w:br/>
        <w:t>от 18.05.</w:t>
      </w:r>
      <w:r w:rsidR="00C90321" w:rsidRPr="006C5E6B">
        <w:rPr>
          <w:rFonts w:ascii="Times New Roman" w:hAnsi="Times New Roman" w:cs="Times New Roman"/>
          <w:sz w:val="28"/>
          <w:szCs w:val="28"/>
        </w:rPr>
        <w:t xml:space="preserve">2006 </w:t>
      </w:r>
      <w:r>
        <w:rPr>
          <w:rFonts w:ascii="Times New Roman" w:hAnsi="Times New Roman" w:cs="Times New Roman"/>
          <w:sz w:val="28"/>
          <w:szCs w:val="28"/>
        </w:rPr>
        <w:t>№ </w:t>
      </w:r>
      <w:r w:rsidR="00C90321" w:rsidRPr="006C5E6B">
        <w:rPr>
          <w:rFonts w:ascii="Times New Roman" w:hAnsi="Times New Roman" w:cs="Times New Roman"/>
          <w:sz w:val="28"/>
          <w:szCs w:val="28"/>
        </w:rPr>
        <w:t xml:space="preserve">22-оз «О стратегическом планировании социально-экономического развития Ленинградской области» и </w:t>
      </w:r>
      <w:r w:rsidR="00C90321">
        <w:rPr>
          <w:rFonts w:ascii="Times New Roman" w:hAnsi="Times New Roman" w:cs="Times New Roman"/>
          <w:sz w:val="28"/>
          <w:szCs w:val="28"/>
        </w:rPr>
        <w:t>разработки и принятия нового областного закона);</w:t>
      </w:r>
    </w:p>
    <w:p w:rsidR="00A319FF" w:rsidRPr="00627CE1" w:rsidRDefault="00890E0D" w:rsidP="00627C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7D41B3" w:rsidRPr="009455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остановления Правительства Ленинградской области «О Порядке разработки (корректировки), мониторинга и контроля реализации Стратегии социально-экономического развития Ленинградской области и плана мероприятий по реализации Стратегии социально-экономического </w:t>
      </w:r>
      <w:r w:rsidR="00627CE1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развития Ленинградской области».</w:t>
      </w:r>
    </w:p>
    <w:p w:rsidR="00A319FF" w:rsidRDefault="00A319FF" w:rsidP="002C1A8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1A8C" w:rsidRPr="00112658" w:rsidRDefault="002C1A8C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1A8C" w:rsidRPr="00112658" w:rsidRDefault="002C1A8C" w:rsidP="002C1A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2658">
        <w:rPr>
          <w:rFonts w:ascii="Times New Roman" w:hAnsi="Times New Roman" w:cs="Times New Roman"/>
          <w:sz w:val="28"/>
          <w:szCs w:val="28"/>
        </w:rPr>
        <w:t xml:space="preserve">Вице-губернатор Ленинградской области – </w:t>
      </w:r>
    </w:p>
    <w:p w:rsidR="002C1A8C" w:rsidRPr="00112658" w:rsidRDefault="002C1A8C" w:rsidP="002C1A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2658">
        <w:rPr>
          <w:rFonts w:ascii="Times New Roman" w:hAnsi="Times New Roman" w:cs="Times New Roman"/>
          <w:sz w:val="28"/>
          <w:szCs w:val="28"/>
        </w:rPr>
        <w:t>председатель комитета экономического развития</w:t>
      </w:r>
    </w:p>
    <w:p w:rsidR="002C1A8C" w:rsidRPr="00112658" w:rsidRDefault="002C1A8C" w:rsidP="002C1A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2658">
        <w:rPr>
          <w:rFonts w:ascii="Times New Roman" w:hAnsi="Times New Roman" w:cs="Times New Roman"/>
          <w:sz w:val="28"/>
          <w:szCs w:val="28"/>
        </w:rPr>
        <w:t>и инвестиционной деятельности</w:t>
      </w:r>
      <w:r w:rsidRPr="00112658">
        <w:rPr>
          <w:rFonts w:ascii="Times New Roman" w:hAnsi="Times New Roman" w:cs="Times New Roman"/>
          <w:sz w:val="28"/>
          <w:szCs w:val="28"/>
        </w:rPr>
        <w:tab/>
      </w:r>
      <w:r w:rsidRPr="00112658">
        <w:rPr>
          <w:rFonts w:ascii="Times New Roman" w:hAnsi="Times New Roman" w:cs="Times New Roman"/>
          <w:sz w:val="28"/>
          <w:szCs w:val="28"/>
        </w:rPr>
        <w:tab/>
      </w:r>
      <w:r w:rsidRPr="00112658">
        <w:rPr>
          <w:rFonts w:ascii="Times New Roman" w:hAnsi="Times New Roman" w:cs="Times New Roman"/>
          <w:sz w:val="28"/>
          <w:szCs w:val="28"/>
        </w:rPr>
        <w:tab/>
      </w:r>
      <w:r w:rsidRPr="00112658">
        <w:rPr>
          <w:rFonts w:ascii="Times New Roman" w:hAnsi="Times New Roman" w:cs="Times New Roman"/>
          <w:sz w:val="28"/>
          <w:szCs w:val="28"/>
        </w:rPr>
        <w:tab/>
      </w:r>
      <w:r w:rsidRPr="00112658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proofErr w:type="spellStart"/>
      <w:r w:rsidRPr="00112658">
        <w:rPr>
          <w:rFonts w:ascii="Times New Roman" w:hAnsi="Times New Roman" w:cs="Times New Roman"/>
          <w:sz w:val="28"/>
          <w:szCs w:val="28"/>
        </w:rPr>
        <w:t>Д.Ялов</w:t>
      </w:r>
      <w:proofErr w:type="spellEnd"/>
    </w:p>
    <w:p w:rsidR="002C1A8C" w:rsidRPr="00112658" w:rsidRDefault="002C1A8C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1A8C" w:rsidRPr="00112658" w:rsidRDefault="002C1A8C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1A8C" w:rsidRPr="00112658" w:rsidRDefault="002C1A8C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1A8C" w:rsidRPr="00112658" w:rsidRDefault="002C1A8C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1A8C" w:rsidRDefault="002C1A8C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55CA" w:rsidRDefault="009455CA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55CA" w:rsidRDefault="009455CA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1A8C" w:rsidRDefault="002C1A8C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19FF" w:rsidRDefault="00A319FF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19FF" w:rsidRDefault="00A319FF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19FF" w:rsidRDefault="00A319FF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19FF" w:rsidRDefault="00A319FF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19FF" w:rsidRDefault="00A319FF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19FF" w:rsidRDefault="00A319FF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19FF" w:rsidRDefault="00A319FF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19FF" w:rsidRDefault="00A319FF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19FF" w:rsidRDefault="00A319FF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19FF" w:rsidRDefault="00A319FF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19FF" w:rsidRDefault="00A319FF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03C2" w:rsidRPr="00C90321" w:rsidRDefault="002C1A8C" w:rsidP="002C1A8C">
      <w:pPr>
        <w:widowControl w:val="0"/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  <w:r w:rsidRPr="00C90321">
        <w:rPr>
          <w:rFonts w:ascii="Times New Roman" w:eastAsia="Times New Roman" w:hAnsi="Times New Roman" w:cs="Times New Roman"/>
          <w:sz w:val="18"/>
          <w:szCs w:val="18"/>
        </w:rPr>
        <w:t>Исп. Никифорова Л.Ю. (</w:t>
      </w:r>
      <w:r w:rsidR="00A319FF" w:rsidRPr="00C90321">
        <w:rPr>
          <w:rFonts w:ascii="Times New Roman" w:eastAsia="Times New Roman" w:hAnsi="Times New Roman" w:cs="Times New Roman"/>
          <w:sz w:val="18"/>
          <w:szCs w:val="18"/>
        </w:rPr>
        <w:t>274-41-58</w:t>
      </w:r>
      <w:r w:rsidRPr="00C9032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A319FF" w:rsidRPr="00C90321">
        <w:rPr>
          <w:rFonts w:ascii="Times New Roman" w:eastAsia="Times New Roman" w:hAnsi="Times New Roman" w:cs="Times New Roman"/>
          <w:sz w:val="18"/>
          <w:szCs w:val="18"/>
        </w:rPr>
        <w:t>2277</w:t>
      </w:r>
      <w:r w:rsidRPr="00C9032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 w:rsidRPr="00C90321">
        <w:rPr>
          <w:rFonts w:ascii="Times New Roman" w:eastAsia="Times New Roman" w:hAnsi="Times New Roman" w:cs="Times New Roman"/>
          <w:sz w:val="18"/>
          <w:szCs w:val="18"/>
          <w:lang w:val="en-US"/>
        </w:rPr>
        <w:t>lyu</w:t>
      </w:r>
      <w:proofErr w:type="spellEnd"/>
      <w:r w:rsidRPr="00C90321">
        <w:rPr>
          <w:rFonts w:ascii="Times New Roman" w:eastAsia="Times New Roman" w:hAnsi="Times New Roman" w:cs="Times New Roman"/>
          <w:sz w:val="18"/>
          <w:szCs w:val="18"/>
        </w:rPr>
        <w:t>_</w:t>
      </w:r>
      <w:proofErr w:type="spellStart"/>
      <w:r w:rsidRPr="00C90321">
        <w:rPr>
          <w:rFonts w:ascii="Times New Roman" w:eastAsia="Times New Roman" w:hAnsi="Times New Roman" w:cs="Times New Roman"/>
          <w:sz w:val="18"/>
          <w:szCs w:val="18"/>
          <w:lang w:val="en-US"/>
        </w:rPr>
        <w:t>nikiforova</w:t>
      </w:r>
      <w:proofErr w:type="spellEnd"/>
      <w:r w:rsidRPr="00C90321">
        <w:rPr>
          <w:rFonts w:ascii="Times New Roman" w:eastAsia="Times New Roman" w:hAnsi="Times New Roman" w:cs="Times New Roman"/>
          <w:sz w:val="18"/>
          <w:szCs w:val="18"/>
        </w:rPr>
        <w:t>@</w:t>
      </w:r>
      <w:proofErr w:type="spellStart"/>
      <w:r w:rsidRPr="00C90321">
        <w:rPr>
          <w:rFonts w:ascii="Times New Roman" w:eastAsia="Times New Roman" w:hAnsi="Times New Roman" w:cs="Times New Roman"/>
          <w:sz w:val="18"/>
          <w:szCs w:val="18"/>
          <w:lang w:val="en-US"/>
        </w:rPr>
        <w:t>lenreg</w:t>
      </w:r>
      <w:proofErr w:type="spellEnd"/>
      <w:r w:rsidRPr="00C90321">
        <w:rPr>
          <w:rFonts w:ascii="Times New Roman" w:eastAsia="Times New Roman" w:hAnsi="Times New Roman" w:cs="Times New Roman"/>
          <w:sz w:val="18"/>
          <w:szCs w:val="18"/>
        </w:rPr>
        <w:t>.</w:t>
      </w:r>
      <w:proofErr w:type="spellStart"/>
      <w:r w:rsidRPr="00C90321">
        <w:rPr>
          <w:rFonts w:ascii="Times New Roman" w:eastAsia="Times New Roman" w:hAnsi="Times New Roman" w:cs="Times New Roman"/>
          <w:sz w:val="18"/>
          <w:szCs w:val="18"/>
          <w:lang w:val="en-US"/>
        </w:rPr>
        <w:t>ru</w:t>
      </w:r>
      <w:proofErr w:type="spellEnd"/>
      <w:r w:rsidRPr="00C90321">
        <w:rPr>
          <w:rFonts w:ascii="Times New Roman" w:eastAsia="Times New Roman" w:hAnsi="Times New Roman" w:cs="Times New Roman"/>
          <w:sz w:val="18"/>
          <w:szCs w:val="18"/>
        </w:rPr>
        <w:t>)</w:t>
      </w:r>
    </w:p>
    <w:sectPr w:rsidR="009503C2" w:rsidRPr="00C90321" w:rsidSect="002C1A8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13B2C"/>
    <w:multiLevelType w:val="hybridMultilevel"/>
    <w:tmpl w:val="9F9EE8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A8C"/>
    <w:rsid w:val="000F2D0E"/>
    <w:rsid w:val="00112658"/>
    <w:rsid w:val="00167046"/>
    <w:rsid w:val="00200F0A"/>
    <w:rsid w:val="002C1A8C"/>
    <w:rsid w:val="00627CE1"/>
    <w:rsid w:val="006F02A7"/>
    <w:rsid w:val="007D41B3"/>
    <w:rsid w:val="00890E0D"/>
    <w:rsid w:val="009455CA"/>
    <w:rsid w:val="00A319FF"/>
    <w:rsid w:val="00C90321"/>
    <w:rsid w:val="00D4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A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A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0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2A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A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A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0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2A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Лина Юрьевна Никифорова</dc:creator>
  <cp:lastModifiedBy>Юрий Юрьевич Соколов</cp:lastModifiedBy>
  <cp:revision>2</cp:revision>
  <cp:lastPrinted>2015-02-17T07:33:00Z</cp:lastPrinted>
  <dcterms:created xsi:type="dcterms:W3CDTF">2015-03-16T12:27:00Z</dcterms:created>
  <dcterms:modified xsi:type="dcterms:W3CDTF">2015-03-16T12:27:00Z</dcterms:modified>
</cp:coreProperties>
</file>