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C70" w:rsidRPr="00A36DCE" w:rsidRDefault="00FF7C70" w:rsidP="004D7F19">
      <w:pPr>
        <w:autoSpaceDE w:val="0"/>
        <w:autoSpaceDN w:val="0"/>
        <w:adjustRightInd w:val="0"/>
        <w:ind w:left="6237"/>
        <w:outlineLvl w:val="0"/>
      </w:pPr>
      <w:r w:rsidRPr="00A36DCE">
        <w:t>УТВЕРЖДЕНО</w:t>
      </w:r>
    </w:p>
    <w:p w:rsidR="004D7F19" w:rsidRDefault="00FF7C70" w:rsidP="004D7F19">
      <w:pPr>
        <w:autoSpaceDE w:val="0"/>
        <w:autoSpaceDN w:val="0"/>
        <w:adjustRightInd w:val="0"/>
        <w:ind w:left="6237"/>
        <w:outlineLvl w:val="0"/>
      </w:pPr>
      <w:r w:rsidRPr="00A36DCE">
        <w:t>областным законом</w:t>
      </w:r>
    </w:p>
    <w:p w:rsidR="004D7F19" w:rsidRDefault="00FF7C70" w:rsidP="004D7F19">
      <w:pPr>
        <w:autoSpaceDE w:val="0"/>
        <w:autoSpaceDN w:val="0"/>
        <w:adjustRightInd w:val="0"/>
        <w:ind w:left="6237"/>
        <w:outlineLvl w:val="0"/>
      </w:pPr>
      <w:r w:rsidRPr="00A36DCE">
        <w:t xml:space="preserve"> </w:t>
      </w:r>
      <w:r w:rsidR="004D7F19">
        <w:t>от 22 декабря 2014 года № 96-оз</w:t>
      </w:r>
    </w:p>
    <w:p w:rsidR="00FF7C70" w:rsidRDefault="00D2582B" w:rsidP="004D7F19">
      <w:pPr>
        <w:autoSpaceDE w:val="0"/>
        <w:autoSpaceDN w:val="0"/>
        <w:adjustRightInd w:val="0"/>
        <w:ind w:left="6237"/>
        <w:outlineLvl w:val="0"/>
      </w:pPr>
      <w:r w:rsidRPr="00A36DCE">
        <w:t>(приложение 127</w:t>
      </w:r>
      <w:r w:rsidR="00FF7C70" w:rsidRPr="00A36DCE">
        <w:t>)</w:t>
      </w:r>
    </w:p>
    <w:p w:rsidR="00FF7C70" w:rsidRPr="00A36DCE" w:rsidRDefault="003C3F0D" w:rsidP="00427F3D">
      <w:pPr>
        <w:autoSpaceDE w:val="0"/>
        <w:autoSpaceDN w:val="0"/>
        <w:adjustRightInd w:val="0"/>
        <w:ind w:left="6237"/>
        <w:outlineLvl w:val="0"/>
      </w:pPr>
      <w:bookmarkStart w:id="0" w:name="_GoBack"/>
      <w:bookmarkEnd w:id="0"/>
      <w:proofErr w:type="gramStart"/>
      <w:r w:rsidRPr="003C3F0D">
        <w:t>(в редакции областного закона</w:t>
      </w:r>
      <w:proofErr w:type="gramEnd"/>
    </w:p>
    <w:p w:rsidR="00FF7C70" w:rsidRPr="00A36DCE" w:rsidRDefault="00FF7C70" w:rsidP="00FF7C70">
      <w:pPr>
        <w:autoSpaceDE w:val="0"/>
        <w:autoSpaceDN w:val="0"/>
        <w:adjustRightInd w:val="0"/>
        <w:ind w:firstLine="540"/>
        <w:jc w:val="center"/>
        <w:outlineLvl w:val="0"/>
      </w:pPr>
    </w:p>
    <w:p w:rsidR="00A36DCE" w:rsidRPr="00A36DCE" w:rsidRDefault="00A36DCE" w:rsidP="00FF7C70">
      <w:pPr>
        <w:autoSpaceDE w:val="0"/>
        <w:autoSpaceDN w:val="0"/>
        <w:adjustRightInd w:val="0"/>
        <w:ind w:firstLine="540"/>
        <w:jc w:val="center"/>
        <w:outlineLvl w:val="0"/>
      </w:pPr>
    </w:p>
    <w:p w:rsidR="00FF7C70" w:rsidRPr="00A36DCE" w:rsidRDefault="00FF7C70" w:rsidP="00FF7C70">
      <w:pPr>
        <w:autoSpaceDE w:val="0"/>
        <w:autoSpaceDN w:val="0"/>
        <w:adjustRightInd w:val="0"/>
        <w:ind w:firstLine="540"/>
        <w:jc w:val="center"/>
        <w:outlineLvl w:val="0"/>
      </w:pPr>
    </w:p>
    <w:p w:rsidR="00FF7C70" w:rsidRPr="00A36DCE" w:rsidRDefault="00D2582B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>РАСПРЕДЕЛЕНИЕ</w:t>
      </w:r>
    </w:p>
    <w:p w:rsid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 xml:space="preserve">бюджетных ассигнований на предоставление бюджетных </w:t>
      </w:r>
      <w:r w:rsidR="00A36DCE" w:rsidRPr="00A36DCE">
        <w:rPr>
          <w:b/>
          <w:sz w:val="26"/>
          <w:szCs w:val="26"/>
        </w:rPr>
        <w:t>инвестиций</w:t>
      </w:r>
    </w:p>
    <w:p w:rsid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 xml:space="preserve">юридическим лицам, не являющимся государственными </w:t>
      </w:r>
    </w:p>
    <w:p w:rsid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 xml:space="preserve">(муниципальными) учреждениями и государственными </w:t>
      </w:r>
    </w:p>
    <w:p w:rsidR="00FF7C70" w:rsidRP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>(муниципальными) унитарными предприятиями,</w:t>
      </w:r>
    </w:p>
    <w:p w:rsidR="00FF7C70" w:rsidRP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>на 2015 год</w:t>
      </w:r>
    </w:p>
    <w:p w:rsidR="00FF7C70" w:rsidRDefault="00FF7C70" w:rsidP="00FF7C70">
      <w:pPr>
        <w:ind w:firstLine="709"/>
        <w:jc w:val="both"/>
        <w:rPr>
          <w:b/>
          <w:sz w:val="27"/>
          <w:szCs w:val="27"/>
        </w:rPr>
      </w:pPr>
    </w:p>
    <w:p w:rsidR="00A36DCE" w:rsidRPr="00A36DCE" w:rsidRDefault="00A36DCE" w:rsidP="00FF7C70">
      <w:pPr>
        <w:ind w:firstLine="709"/>
        <w:jc w:val="both"/>
        <w:rPr>
          <w:b/>
          <w:sz w:val="27"/>
          <w:szCs w:val="27"/>
        </w:rPr>
      </w:pP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1843"/>
      </w:tblGrid>
      <w:tr w:rsidR="00FF7C70" w:rsidRPr="00A36DCE" w:rsidTr="00A36DCE">
        <w:trPr>
          <w:trHeight w:val="144"/>
        </w:trPr>
        <w:tc>
          <w:tcPr>
            <w:tcW w:w="6946" w:type="dxa"/>
            <w:shd w:val="clear" w:color="auto" w:fill="auto"/>
          </w:tcPr>
          <w:p w:rsidR="00FF7C70" w:rsidRPr="00A36DCE" w:rsidRDefault="00FF7C70" w:rsidP="00A36DC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6DC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</w:tcPr>
          <w:p w:rsidR="00FF7C70" w:rsidRPr="00A36DCE" w:rsidRDefault="00FF7C70" w:rsidP="00A36DC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6DCE">
              <w:rPr>
                <w:b/>
                <w:sz w:val="22"/>
                <w:szCs w:val="22"/>
              </w:rPr>
              <w:t>Сумма</w:t>
            </w:r>
          </w:p>
          <w:p w:rsidR="00FF7C70" w:rsidRPr="00A36DCE" w:rsidRDefault="00FF7C70" w:rsidP="00A36DC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6DCE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3C3F0D" w:rsidRPr="00A36DCE" w:rsidTr="00A36DCE">
        <w:trPr>
          <w:trHeight w:val="144"/>
        </w:trPr>
        <w:tc>
          <w:tcPr>
            <w:tcW w:w="6946" w:type="dxa"/>
            <w:shd w:val="clear" w:color="auto" w:fill="auto"/>
          </w:tcPr>
          <w:p w:rsidR="003C3F0D" w:rsidRDefault="003C3F0D" w:rsidP="00CE5B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843" w:type="dxa"/>
            <w:shd w:val="clear" w:color="auto" w:fill="auto"/>
          </w:tcPr>
          <w:p w:rsidR="003C3F0D" w:rsidRDefault="003C3F0D" w:rsidP="00CE5B8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640 020,0</w:t>
            </w:r>
          </w:p>
        </w:tc>
      </w:tr>
      <w:tr w:rsidR="003C3F0D" w:rsidRPr="00A36DCE" w:rsidTr="00A36DCE">
        <w:trPr>
          <w:trHeight w:val="1232"/>
        </w:trPr>
        <w:tc>
          <w:tcPr>
            <w:tcW w:w="6946" w:type="dxa"/>
            <w:shd w:val="clear" w:color="auto" w:fill="auto"/>
          </w:tcPr>
          <w:p w:rsidR="003C3F0D" w:rsidRDefault="003C3F0D" w:rsidP="00CE5B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Взнос в уставный капитал открытого акционерного общества "Отель "Звёздный" в целях исполнения обязательств по заключенным договорам для функционирования современного </w:t>
            </w:r>
            <w:proofErr w:type="spellStart"/>
            <w:r>
              <w:rPr>
                <w:sz w:val="28"/>
                <w:szCs w:val="28"/>
              </w:rPr>
              <w:t>гостинично</w:t>
            </w:r>
            <w:proofErr w:type="spellEnd"/>
            <w:r>
              <w:rPr>
                <w:sz w:val="28"/>
                <w:szCs w:val="28"/>
              </w:rPr>
              <w:t>-оздоровительного комплекса для обеспечения отдыха жителей Ленинградской области</w:t>
            </w:r>
          </w:p>
        </w:tc>
        <w:tc>
          <w:tcPr>
            <w:tcW w:w="1843" w:type="dxa"/>
            <w:shd w:val="clear" w:color="auto" w:fill="auto"/>
          </w:tcPr>
          <w:p w:rsidR="003C3F0D" w:rsidRDefault="003C3F0D" w:rsidP="00CE5B8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600 000,0</w:t>
            </w:r>
          </w:p>
        </w:tc>
      </w:tr>
      <w:tr w:rsidR="003C3F0D" w:rsidRPr="00A36DCE" w:rsidTr="00A36DCE">
        <w:trPr>
          <w:trHeight w:val="144"/>
        </w:trPr>
        <w:tc>
          <w:tcPr>
            <w:tcW w:w="6946" w:type="dxa"/>
            <w:shd w:val="clear" w:color="auto" w:fill="auto"/>
          </w:tcPr>
          <w:p w:rsidR="003C3F0D" w:rsidRDefault="003C3F0D" w:rsidP="00CE5B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Взнос в уставный капитал открытого акционерного общества "Агентство кредитного обеспечения" в целях увеличения объема предоставления поручительств субъектам малого и среднего предпринимательства</w:t>
            </w:r>
          </w:p>
        </w:tc>
        <w:tc>
          <w:tcPr>
            <w:tcW w:w="1843" w:type="dxa"/>
            <w:shd w:val="clear" w:color="auto" w:fill="auto"/>
          </w:tcPr>
          <w:p w:rsidR="003C3F0D" w:rsidRDefault="003C3F0D" w:rsidP="00CE5B8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10 020,0</w:t>
            </w:r>
          </w:p>
        </w:tc>
      </w:tr>
      <w:tr w:rsidR="003C3F0D" w:rsidRPr="00A36DCE" w:rsidTr="00762242">
        <w:trPr>
          <w:trHeight w:val="144"/>
        </w:trPr>
        <w:tc>
          <w:tcPr>
            <w:tcW w:w="6946" w:type="dxa"/>
            <w:shd w:val="clear" w:color="auto" w:fill="auto"/>
          </w:tcPr>
          <w:p w:rsidR="003C3F0D" w:rsidRDefault="003C3F0D" w:rsidP="00CE5B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61DF">
              <w:rPr>
                <w:sz w:val="28"/>
                <w:szCs w:val="28"/>
              </w:rPr>
              <w:t>Взнос в уставный капитал открытого акционерного общества "Дирекция единого з</w:t>
            </w:r>
            <w:r>
              <w:rPr>
                <w:sz w:val="28"/>
                <w:szCs w:val="28"/>
              </w:rPr>
              <w:t>аказчика Ленинградской области" в целях обеспечения капитального ремонта многоквартирных домов на территории Ленинградской области</w:t>
            </w:r>
          </w:p>
        </w:tc>
        <w:tc>
          <w:tcPr>
            <w:tcW w:w="1843" w:type="dxa"/>
            <w:shd w:val="clear" w:color="auto" w:fill="auto"/>
          </w:tcPr>
          <w:p w:rsidR="003C3F0D" w:rsidRDefault="003C3F0D" w:rsidP="00CE5B8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30 000,0</w:t>
            </w:r>
          </w:p>
        </w:tc>
      </w:tr>
      <w:tr w:rsidR="003C3F0D" w:rsidRPr="00A36DCE" w:rsidTr="00762242">
        <w:trPr>
          <w:trHeight w:val="144"/>
        </w:trPr>
        <w:tc>
          <w:tcPr>
            <w:tcW w:w="6946" w:type="dxa"/>
            <w:shd w:val="clear" w:color="auto" w:fill="auto"/>
          </w:tcPr>
          <w:p w:rsidR="003C3F0D" w:rsidRPr="003C3F0D" w:rsidRDefault="003C3F0D" w:rsidP="00CE5B8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3C3F0D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shd w:val="clear" w:color="auto" w:fill="auto"/>
          </w:tcPr>
          <w:p w:rsidR="003C3F0D" w:rsidRPr="003C3F0D" w:rsidRDefault="003C3F0D" w:rsidP="00CE5B8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C3F0D">
              <w:rPr>
                <w:b/>
                <w:sz w:val="28"/>
                <w:szCs w:val="28"/>
              </w:rPr>
              <w:t>640 020,0</w:t>
            </w:r>
          </w:p>
        </w:tc>
      </w:tr>
    </w:tbl>
    <w:p w:rsidR="00463ECC" w:rsidRPr="00A36DCE" w:rsidRDefault="00463ECC"/>
    <w:sectPr w:rsidR="00463ECC" w:rsidRPr="00A36DCE" w:rsidSect="00A36DCE">
      <w:pgSz w:w="11906" w:h="16838"/>
      <w:pgMar w:top="1134" w:right="851" w:bottom="102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46A07"/>
    <w:multiLevelType w:val="hybridMultilevel"/>
    <w:tmpl w:val="C2723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2feb7029-b15a-4d5f-9d14-5781e9ac0163"/>
  </w:docVars>
  <w:rsids>
    <w:rsidRoot w:val="00FF7C70"/>
    <w:rsid w:val="001F138C"/>
    <w:rsid w:val="003C3F0D"/>
    <w:rsid w:val="00427F3D"/>
    <w:rsid w:val="00463ECC"/>
    <w:rsid w:val="004D7F19"/>
    <w:rsid w:val="00786C12"/>
    <w:rsid w:val="0098229E"/>
    <w:rsid w:val="00A36DCE"/>
    <w:rsid w:val="00A67235"/>
    <w:rsid w:val="00BA562B"/>
    <w:rsid w:val="00D2582B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36DCE"/>
    <w:pPr>
      <w:ind w:left="720"/>
      <w:contextualSpacing/>
    </w:pPr>
  </w:style>
  <w:style w:type="paragraph" w:customStyle="1" w:styleId="ConsPlusNormal">
    <w:name w:val="ConsPlusNormal"/>
    <w:rsid w:val="004D7F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4</cp:revision>
  <cp:lastPrinted>2014-12-08T14:21:00Z</cp:lastPrinted>
  <dcterms:created xsi:type="dcterms:W3CDTF">2014-12-22T13:49:00Z</dcterms:created>
  <dcterms:modified xsi:type="dcterms:W3CDTF">2015-02-20T08:19:00Z</dcterms:modified>
</cp:coreProperties>
</file>