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843" w:rsidRDefault="00B05843" w:rsidP="00015F10">
      <w:pPr>
        <w:pStyle w:val="ConsPlusTitle"/>
        <w:widowControl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Обоснование необходимости принятия областного закона</w:t>
      </w:r>
    </w:p>
    <w:p w:rsidR="00015F10" w:rsidRDefault="00015F10" w:rsidP="00015F10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 внесении изменений </w:t>
      </w:r>
      <w:r w:rsidRPr="00D2057D">
        <w:rPr>
          <w:sz w:val="28"/>
          <w:szCs w:val="28"/>
        </w:rPr>
        <w:t xml:space="preserve">в </w:t>
      </w:r>
      <w:r w:rsidR="006C6DFB">
        <w:rPr>
          <w:sz w:val="28"/>
          <w:szCs w:val="28"/>
        </w:rPr>
        <w:t>статью</w:t>
      </w:r>
      <w:r w:rsidRPr="00D2057D">
        <w:rPr>
          <w:sz w:val="28"/>
          <w:szCs w:val="28"/>
        </w:rPr>
        <w:t xml:space="preserve"> 1</w:t>
      </w:r>
      <w:r w:rsidR="003D12D0" w:rsidRPr="003D12D0">
        <w:rPr>
          <w:sz w:val="28"/>
          <w:szCs w:val="28"/>
        </w:rPr>
        <w:t xml:space="preserve"> </w:t>
      </w:r>
      <w:r w:rsidR="003D12D0" w:rsidRPr="00D2057D">
        <w:rPr>
          <w:sz w:val="28"/>
          <w:szCs w:val="28"/>
        </w:rPr>
        <w:t>областного закона</w:t>
      </w:r>
    </w:p>
    <w:p w:rsidR="00015F10" w:rsidRDefault="00015F10" w:rsidP="00015F10">
      <w:pPr>
        <w:pStyle w:val="ConsPlusTitle"/>
        <w:widowControl/>
        <w:jc w:val="center"/>
        <w:rPr>
          <w:sz w:val="28"/>
          <w:szCs w:val="28"/>
        </w:rPr>
      </w:pPr>
      <w:r w:rsidRPr="00D2057D">
        <w:rPr>
          <w:sz w:val="28"/>
          <w:szCs w:val="28"/>
        </w:rPr>
        <w:t xml:space="preserve">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015F10" w:rsidRDefault="00015F10" w:rsidP="00015F10">
      <w:pPr>
        <w:pStyle w:val="ConsPlusTitle"/>
        <w:widowControl/>
        <w:ind w:firstLine="709"/>
        <w:jc w:val="center"/>
        <w:rPr>
          <w:sz w:val="28"/>
          <w:szCs w:val="28"/>
        </w:rPr>
      </w:pPr>
    </w:p>
    <w:p w:rsidR="00015F10" w:rsidRPr="00797B0E" w:rsidRDefault="00015F10" w:rsidP="00B05843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</w:p>
    <w:p w:rsidR="00853752" w:rsidRDefault="00797B0E" w:rsidP="00797B0E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797B0E">
        <w:rPr>
          <w:b w:val="0"/>
          <w:sz w:val="28"/>
          <w:szCs w:val="28"/>
        </w:rPr>
        <w:t>Проект областного закона «О внесении изменений в стать</w:t>
      </w:r>
      <w:r w:rsidR="006C6DFB">
        <w:rPr>
          <w:b w:val="0"/>
          <w:sz w:val="28"/>
          <w:szCs w:val="28"/>
        </w:rPr>
        <w:t>ю</w:t>
      </w:r>
      <w:r w:rsidRPr="00797B0E">
        <w:rPr>
          <w:b w:val="0"/>
          <w:sz w:val="28"/>
          <w:szCs w:val="28"/>
        </w:rPr>
        <w:t xml:space="preserve">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</w:t>
      </w:r>
      <w:r>
        <w:rPr>
          <w:b w:val="0"/>
          <w:sz w:val="28"/>
          <w:szCs w:val="28"/>
        </w:rPr>
        <w:t xml:space="preserve">(далее – Проект) </w:t>
      </w:r>
      <w:r w:rsidRPr="00797B0E">
        <w:rPr>
          <w:b w:val="0"/>
          <w:sz w:val="28"/>
          <w:szCs w:val="28"/>
        </w:rPr>
        <w:t xml:space="preserve">подготовлен </w:t>
      </w:r>
      <w:r w:rsidR="003D12D0">
        <w:rPr>
          <w:b w:val="0"/>
          <w:sz w:val="28"/>
          <w:szCs w:val="28"/>
        </w:rPr>
        <w:t xml:space="preserve">в </w:t>
      </w:r>
      <w:r w:rsidR="00F22B58">
        <w:rPr>
          <w:b w:val="0"/>
          <w:sz w:val="28"/>
          <w:szCs w:val="28"/>
        </w:rPr>
        <w:t>соответствии с</w:t>
      </w:r>
      <w:r w:rsidRPr="00797B0E">
        <w:rPr>
          <w:b w:val="0"/>
          <w:sz w:val="28"/>
          <w:szCs w:val="28"/>
        </w:rPr>
        <w:t xml:space="preserve"> част</w:t>
      </w:r>
      <w:r w:rsidR="003D12D0">
        <w:rPr>
          <w:b w:val="0"/>
          <w:sz w:val="28"/>
          <w:szCs w:val="28"/>
        </w:rPr>
        <w:t>ью</w:t>
      </w:r>
      <w:r w:rsidRPr="00797B0E">
        <w:rPr>
          <w:b w:val="0"/>
          <w:sz w:val="28"/>
          <w:szCs w:val="28"/>
        </w:rPr>
        <w:t xml:space="preserve"> 1.2 статьи 17 Федерального </w:t>
      </w:r>
      <w:hyperlink r:id="rId9" w:history="1">
        <w:r w:rsidRPr="00797B0E">
          <w:rPr>
            <w:b w:val="0"/>
            <w:sz w:val="28"/>
            <w:szCs w:val="28"/>
          </w:rPr>
          <w:t>закона</w:t>
        </w:r>
      </w:hyperlink>
      <w:r w:rsidRPr="00797B0E">
        <w:rPr>
          <w:b w:val="0"/>
          <w:sz w:val="28"/>
          <w:szCs w:val="28"/>
        </w:rPr>
        <w:t xml:space="preserve"> от 06 октября 2003 года № 131-ФЗ «Об общих принципах деятельности органов местного самоупр</w:t>
      </w:r>
      <w:r w:rsidR="003D12D0">
        <w:rPr>
          <w:b w:val="0"/>
          <w:sz w:val="28"/>
          <w:szCs w:val="28"/>
        </w:rPr>
        <w:t>авления в Российской Федерации» и</w:t>
      </w:r>
      <w:r w:rsidRPr="00797B0E">
        <w:rPr>
          <w:b w:val="0"/>
          <w:sz w:val="28"/>
          <w:szCs w:val="28"/>
        </w:rPr>
        <w:t xml:space="preserve"> част</w:t>
      </w:r>
      <w:r w:rsidR="003D12D0">
        <w:rPr>
          <w:b w:val="0"/>
          <w:sz w:val="28"/>
          <w:szCs w:val="28"/>
        </w:rPr>
        <w:t>ью</w:t>
      </w:r>
      <w:r w:rsidRPr="00797B0E">
        <w:rPr>
          <w:b w:val="0"/>
          <w:sz w:val="28"/>
          <w:szCs w:val="28"/>
        </w:rPr>
        <w:t xml:space="preserve"> 6.1 статьи 26.3 Федерального закона от 6 октября 1999 года № 184-ФЗ «Об общих принципах организации законодательных (представительных) </w:t>
      </w:r>
      <w:r w:rsidR="00F22B58">
        <w:rPr>
          <w:b w:val="0"/>
          <w:sz w:val="28"/>
          <w:szCs w:val="28"/>
        </w:rPr>
        <w:t xml:space="preserve">в целях расширения </w:t>
      </w:r>
      <w:r>
        <w:rPr>
          <w:b w:val="0"/>
          <w:sz w:val="28"/>
          <w:szCs w:val="28"/>
        </w:rPr>
        <w:t>полномочий орган</w:t>
      </w:r>
      <w:r w:rsidR="00F22B58">
        <w:rPr>
          <w:b w:val="0"/>
          <w:sz w:val="28"/>
          <w:szCs w:val="28"/>
        </w:rPr>
        <w:t>ов</w:t>
      </w:r>
      <w:r>
        <w:rPr>
          <w:b w:val="0"/>
          <w:sz w:val="28"/>
          <w:szCs w:val="28"/>
        </w:rPr>
        <w:t xml:space="preserve"> местного самоуправления</w:t>
      </w:r>
      <w:r w:rsidR="00F22B58">
        <w:rPr>
          <w:b w:val="0"/>
          <w:sz w:val="28"/>
          <w:szCs w:val="28"/>
        </w:rPr>
        <w:t xml:space="preserve">, которые </w:t>
      </w:r>
      <w:r w:rsidR="00853752">
        <w:rPr>
          <w:b w:val="0"/>
          <w:sz w:val="28"/>
          <w:szCs w:val="28"/>
        </w:rPr>
        <w:t xml:space="preserve">с 1 января 2015 года </w:t>
      </w:r>
      <w:r w:rsidR="00F22B58">
        <w:rPr>
          <w:b w:val="0"/>
          <w:sz w:val="28"/>
          <w:szCs w:val="28"/>
        </w:rPr>
        <w:t>будут</w:t>
      </w:r>
      <w:r w:rsidR="003D12D0">
        <w:rPr>
          <w:b w:val="0"/>
          <w:sz w:val="28"/>
          <w:szCs w:val="28"/>
        </w:rPr>
        <w:t xml:space="preserve"> </w:t>
      </w:r>
      <w:r w:rsidR="00F22B58">
        <w:rPr>
          <w:b w:val="0"/>
          <w:sz w:val="28"/>
          <w:szCs w:val="28"/>
        </w:rPr>
        <w:t xml:space="preserve">исполняться </w:t>
      </w:r>
      <w:r w:rsidR="003D12D0">
        <w:rPr>
          <w:b w:val="0"/>
          <w:sz w:val="28"/>
          <w:szCs w:val="28"/>
        </w:rPr>
        <w:t xml:space="preserve">органами государственной власти </w:t>
      </w:r>
      <w:r w:rsidR="00F22B58">
        <w:rPr>
          <w:b w:val="0"/>
          <w:sz w:val="28"/>
          <w:szCs w:val="28"/>
        </w:rPr>
        <w:t xml:space="preserve">на основании </w:t>
      </w:r>
      <w:r w:rsidR="00853752">
        <w:rPr>
          <w:b w:val="0"/>
          <w:sz w:val="28"/>
          <w:szCs w:val="28"/>
        </w:rPr>
        <w:t>областн</w:t>
      </w:r>
      <w:r w:rsidR="00F22B58">
        <w:rPr>
          <w:b w:val="0"/>
          <w:sz w:val="28"/>
          <w:szCs w:val="28"/>
        </w:rPr>
        <w:t>ого</w:t>
      </w:r>
      <w:r w:rsidR="00853752">
        <w:rPr>
          <w:b w:val="0"/>
          <w:sz w:val="28"/>
          <w:szCs w:val="28"/>
        </w:rPr>
        <w:t xml:space="preserve"> закон</w:t>
      </w:r>
      <w:r w:rsidR="00F22B58">
        <w:rPr>
          <w:b w:val="0"/>
          <w:sz w:val="28"/>
          <w:szCs w:val="28"/>
        </w:rPr>
        <w:t>а</w:t>
      </w:r>
      <w:r w:rsidR="00853752" w:rsidRPr="00853752">
        <w:rPr>
          <w:b w:val="0"/>
          <w:sz w:val="28"/>
          <w:szCs w:val="28"/>
        </w:rPr>
        <w:t xml:space="preserve"> </w:t>
      </w:r>
      <w:r w:rsidR="00853752" w:rsidRPr="00797B0E">
        <w:rPr>
          <w:b w:val="0"/>
          <w:sz w:val="28"/>
          <w:szCs w:val="28"/>
        </w:rPr>
        <w:t>от 7 июля 2014 года № 45-оз</w:t>
      </w:r>
      <w:r w:rsidR="00853752">
        <w:rPr>
          <w:b w:val="0"/>
          <w:sz w:val="28"/>
          <w:szCs w:val="28"/>
        </w:rPr>
        <w:t xml:space="preserve"> </w:t>
      </w:r>
      <w:r w:rsidR="00853752" w:rsidRPr="00797B0E">
        <w:rPr>
          <w:b w:val="0"/>
          <w:sz w:val="28"/>
          <w:szCs w:val="28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="00853752">
        <w:rPr>
          <w:b w:val="0"/>
          <w:sz w:val="28"/>
          <w:szCs w:val="28"/>
        </w:rPr>
        <w:t>.</w:t>
      </w:r>
    </w:p>
    <w:p w:rsidR="003D12D0" w:rsidRDefault="00797B0E" w:rsidP="00797B0E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Проект </w:t>
      </w:r>
      <w:r w:rsidR="00F22B58">
        <w:rPr>
          <w:b w:val="0"/>
          <w:sz w:val="28"/>
          <w:szCs w:val="28"/>
        </w:rPr>
        <w:t xml:space="preserve">дополнительно возлагает на органы исполнительной власти Ленинградской области полномочия </w:t>
      </w:r>
      <w:r>
        <w:rPr>
          <w:b w:val="0"/>
          <w:sz w:val="28"/>
          <w:szCs w:val="28"/>
        </w:rPr>
        <w:t>по ведению информационных систем обеспечения градостроительной деятельности (в части учета результатов инженерных изысканий)</w:t>
      </w:r>
      <w:r w:rsidR="003D12D0">
        <w:rPr>
          <w:b w:val="0"/>
          <w:sz w:val="28"/>
          <w:szCs w:val="28"/>
        </w:rPr>
        <w:t>.</w:t>
      </w:r>
    </w:p>
    <w:p w:rsidR="003D12D0" w:rsidRDefault="003D12D0" w:rsidP="003D12D0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 </w:t>
      </w:r>
      <w:r w:rsidR="00797B0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п. 6 ч. 2, п. 6 ч. 3 ст. 7 Градостроительного кодекса РФ ведение информационных систем обеспечения градостроительной деятельности </w:t>
      </w:r>
      <w:r w:rsidR="00C34851">
        <w:rPr>
          <w:b w:val="0"/>
          <w:sz w:val="28"/>
          <w:szCs w:val="28"/>
        </w:rPr>
        <w:t xml:space="preserve">(далее – ИСОГД) </w:t>
      </w:r>
      <w:r>
        <w:rPr>
          <w:b w:val="0"/>
          <w:sz w:val="28"/>
          <w:szCs w:val="28"/>
        </w:rPr>
        <w:t>относится к полномочиям органов местного самоуправления муниципальных районов и городских округов.</w:t>
      </w:r>
    </w:p>
    <w:p w:rsidR="003D12D0" w:rsidRDefault="003D12D0" w:rsidP="003D12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4C34">
        <w:rPr>
          <w:sz w:val="28"/>
          <w:szCs w:val="28"/>
        </w:rPr>
        <w:t xml:space="preserve">Перечень сведений, подлежащих включению в </w:t>
      </w:r>
      <w:r w:rsidR="00C34851">
        <w:rPr>
          <w:sz w:val="28"/>
          <w:szCs w:val="28"/>
        </w:rPr>
        <w:t>ИСОГД</w:t>
      </w:r>
      <w:r w:rsidRPr="002D4C34">
        <w:rPr>
          <w:sz w:val="28"/>
          <w:szCs w:val="28"/>
        </w:rPr>
        <w:t xml:space="preserve">, определен ст. 56 Градостроительного кодекса РФ, которая предусматривает, что </w:t>
      </w:r>
      <w:r w:rsidR="00C34851">
        <w:rPr>
          <w:sz w:val="28"/>
          <w:szCs w:val="28"/>
        </w:rPr>
        <w:t>ИСОГД</w:t>
      </w:r>
      <w:r w:rsidRPr="002D4C34">
        <w:rPr>
          <w:sz w:val="28"/>
          <w:szCs w:val="28"/>
        </w:rPr>
        <w:t xml:space="preserve"> включают в себя сведения об изученности природных и техногенных условий на основании результатов инженерных изысканий (подпункт «е» пункта 1 части 4) и дела о застроенных и подлежащих застройке земельных участках</w:t>
      </w:r>
      <w:r>
        <w:rPr>
          <w:sz w:val="28"/>
          <w:szCs w:val="28"/>
        </w:rPr>
        <w:t xml:space="preserve"> (пункт 2 части 4), в </w:t>
      </w:r>
      <w:r w:rsidR="00C34851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помещаются результаты инженерных изысканий (пункт 2 части 5).</w:t>
      </w:r>
    </w:p>
    <w:p w:rsidR="003D12D0" w:rsidRDefault="001B20E2" w:rsidP="001B20E2">
      <w:pPr>
        <w:pStyle w:val="ConsPlusTitle"/>
        <w:widowControl/>
        <w:ind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Передача</w:t>
      </w:r>
      <w:r w:rsidR="003D12D0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органам исполнительной власти Ленинградской области </w:t>
      </w:r>
      <w:r w:rsidR="003D12D0">
        <w:rPr>
          <w:b w:val="0"/>
          <w:sz w:val="28"/>
          <w:szCs w:val="28"/>
        </w:rPr>
        <w:t>части данных полномочий, касающихся учета инженерных изысканий,</w:t>
      </w:r>
      <w:r>
        <w:rPr>
          <w:b w:val="0"/>
          <w:sz w:val="28"/>
          <w:szCs w:val="28"/>
        </w:rPr>
        <w:t xml:space="preserve"> п</w:t>
      </w:r>
      <w:r w:rsidR="00E8162C">
        <w:rPr>
          <w:b w:val="0"/>
          <w:sz w:val="28"/>
          <w:szCs w:val="28"/>
        </w:rPr>
        <w:t>редставляется целесообразной</w:t>
      </w:r>
      <w:r>
        <w:rPr>
          <w:b w:val="0"/>
          <w:sz w:val="28"/>
          <w:szCs w:val="28"/>
        </w:rPr>
        <w:t xml:space="preserve"> </w:t>
      </w:r>
      <w:r w:rsidR="003D12D0" w:rsidRPr="001B20E2">
        <w:rPr>
          <w:b w:val="0"/>
          <w:sz w:val="28"/>
          <w:szCs w:val="28"/>
        </w:rPr>
        <w:t>по следующим основаниям.</w:t>
      </w:r>
    </w:p>
    <w:p w:rsidR="001B20E2" w:rsidRDefault="001B20E2" w:rsidP="001B20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ч. 18 ст. 51 Градостроительного кодекса РФ застройщик в течение десяти дней со дня получения разрешения на строительство обязан безвозмездно передать в орган, выдавший разрешение на строительство, один экземпляр копии результатов инженерных изысканий для размещения в ИСОГД.</w:t>
      </w:r>
    </w:p>
    <w:p w:rsidR="003B2D45" w:rsidRDefault="003B2D45" w:rsidP="003B2D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1 января 2015 года согласно областному закону от 07.07.2014 № 45-оз и постановлению Правительства Ленинградской области от 15.09.2014 № 422 «О внесении изменения в постановление Правительства Ленинградской области от 22 </w:t>
      </w:r>
      <w:r>
        <w:rPr>
          <w:sz w:val="28"/>
          <w:szCs w:val="28"/>
        </w:rPr>
        <w:lastRenderedPageBreak/>
        <w:t>февраля 2007 года № 42 «О комитете государственного строительного надзора и государственной экспертизы Ленинградской области» полномочия по выдаче разрешений на строительство в отношении объектов капитального строительства, проектная документация которых подлежит экспертизе в соответствии со ст. 49 Градостроительного кодекса РФ, буде осуществлять комитет государственного строительного надзора и государственной экспертизы Ленинградской области</w:t>
      </w:r>
      <w:r w:rsidR="003D12D0">
        <w:rPr>
          <w:sz w:val="28"/>
          <w:szCs w:val="28"/>
        </w:rPr>
        <w:t xml:space="preserve"> (далее – Комитет)</w:t>
      </w:r>
      <w:r>
        <w:rPr>
          <w:sz w:val="28"/>
          <w:szCs w:val="28"/>
        </w:rPr>
        <w:t xml:space="preserve">, в связи с </w:t>
      </w:r>
      <w:r w:rsidR="001B20E2">
        <w:rPr>
          <w:sz w:val="28"/>
          <w:szCs w:val="28"/>
        </w:rPr>
        <w:t>чем отчеты</w:t>
      </w:r>
      <w:r>
        <w:rPr>
          <w:sz w:val="28"/>
          <w:szCs w:val="28"/>
        </w:rPr>
        <w:t xml:space="preserve"> о выполнении инженерных изысканий, выполняемых для подготовки проектной документации </w:t>
      </w:r>
      <w:r w:rsidR="001B20E2">
        <w:rPr>
          <w:sz w:val="28"/>
          <w:szCs w:val="28"/>
        </w:rPr>
        <w:t xml:space="preserve">таких </w:t>
      </w:r>
      <w:r>
        <w:rPr>
          <w:sz w:val="28"/>
          <w:szCs w:val="28"/>
        </w:rPr>
        <w:t>объектов, буд</w:t>
      </w:r>
      <w:r w:rsidR="001B20E2">
        <w:rPr>
          <w:sz w:val="28"/>
          <w:szCs w:val="28"/>
        </w:rPr>
        <w:t>у</w:t>
      </w:r>
      <w:r>
        <w:rPr>
          <w:sz w:val="28"/>
          <w:szCs w:val="28"/>
        </w:rPr>
        <w:t xml:space="preserve">т представляться застройщиками для последующего помещения в </w:t>
      </w:r>
      <w:r w:rsidR="00C34851">
        <w:rPr>
          <w:sz w:val="28"/>
          <w:szCs w:val="28"/>
        </w:rPr>
        <w:t>ИСОГД именно в К</w:t>
      </w:r>
      <w:r>
        <w:rPr>
          <w:sz w:val="28"/>
          <w:szCs w:val="28"/>
        </w:rPr>
        <w:t>омитет.</w:t>
      </w:r>
    </w:p>
    <w:p w:rsidR="001B20E2" w:rsidRDefault="001B20E2" w:rsidP="003B2D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результатах инженерных изысканий необходимы для подготовки документов территориального планирования, планировки территории и проектной документации объектов капитального строительства, строительство, реконструкцию которых планируется осуществлять на соответствующей территории.</w:t>
      </w:r>
    </w:p>
    <w:p w:rsidR="009D14C5" w:rsidRDefault="001B20E2" w:rsidP="003B2D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D12D0">
        <w:rPr>
          <w:sz w:val="28"/>
          <w:szCs w:val="28"/>
        </w:rPr>
        <w:t xml:space="preserve">аделение Комитета полномочиями, предусмотренными Проектом, будет способствовать сокращению сроков размещения </w:t>
      </w:r>
      <w:r>
        <w:rPr>
          <w:sz w:val="28"/>
          <w:szCs w:val="28"/>
        </w:rPr>
        <w:t xml:space="preserve">указанных сведений </w:t>
      </w:r>
      <w:r w:rsidR="00C34851">
        <w:rPr>
          <w:sz w:val="28"/>
          <w:szCs w:val="28"/>
        </w:rPr>
        <w:t>в ИСОГД</w:t>
      </w:r>
      <w:r w:rsidR="006F64A0">
        <w:rPr>
          <w:sz w:val="28"/>
          <w:szCs w:val="28"/>
        </w:rPr>
        <w:t xml:space="preserve"> и скорейшему достижению предусмотренных ч. 3 ст. 56 Градостроительного кодекса РФ целей ведения ИСОГД: обеспечение органов государственной власти, органов местного самоуправления, физических и юридических лиц достоверными сведениями, необходимыми для осуществления градостроительной, инвестиционной и иной хозяйственной деятельности, проведения землеустройства</w:t>
      </w:r>
      <w:r>
        <w:rPr>
          <w:sz w:val="28"/>
          <w:szCs w:val="28"/>
        </w:rPr>
        <w:t xml:space="preserve">, </w:t>
      </w:r>
      <w:r w:rsidR="004A3374">
        <w:rPr>
          <w:sz w:val="28"/>
          <w:szCs w:val="28"/>
        </w:rPr>
        <w:t xml:space="preserve">упростит процедуру размещения в ИСОГД сведений в </w:t>
      </w:r>
      <w:r w:rsidR="00F0179C">
        <w:rPr>
          <w:sz w:val="28"/>
          <w:szCs w:val="28"/>
        </w:rPr>
        <w:t>случаях строительства</w:t>
      </w:r>
      <w:r w:rsidR="009D14C5">
        <w:rPr>
          <w:sz w:val="28"/>
          <w:szCs w:val="28"/>
        </w:rPr>
        <w:t xml:space="preserve">, </w:t>
      </w:r>
      <w:r w:rsidR="00F0179C">
        <w:rPr>
          <w:sz w:val="28"/>
          <w:szCs w:val="28"/>
        </w:rPr>
        <w:t>реконструкции</w:t>
      </w:r>
      <w:r w:rsidR="009D14C5">
        <w:rPr>
          <w:sz w:val="28"/>
          <w:szCs w:val="28"/>
        </w:rPr>
        <w:t xml:space="preserve"> объектов капитального строительства на территории двух и более </w:t>
      </w:r>
      <w:r w:rsidR="004A3374">
        <w:rPr>
          <w:sz w:val="28"/>
          <w:szCs w:val="28"/>
        </w:rPr>
        <w:t>муниципальных районов</w:t>
      </w:r>
      <w:r w:rsidR="009D14C5">
        <w:rPr>
          <w:sz w:val="28"/>
          <w:szCs w:val="28"/>
        </w:rPr>
        <w:t>.</w:t>
      </w:r>
    </w:p>
    <w:p w:rsidR="003E27BC" w:rsidRDefault="00B07617" w:rsidP="007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33E04">
        <w:rPr>
          <w:sz w:val="28"/>
          <w:szCs w:val="28"/>
        </w:rPr>
        <w:t xml:space="preserve"> настоящее время </w:t>
      </w:r>
      <w:r>
        <w:rPr>
          <w:sz w:val="28"/>
          <w:szCs w:val="28"/>
        </w:rPr>
        <w:t xml:space="preserve">в соответствии с постановлением Правительства Ленинградской области от 04.04.2011 № 82 «Об утверждении Порядка выполнения инженерных изысканий для подготовки проектной документации, строительства, реконструкции объектов капитального строительства на территории Ленинградской области» </w:t>
      </w:r>
      <w:r w:rsidR="003E27BC">
        <w:rPr>
          <w:sz w:val="28"/>
          <w:szCs w:val="28"/>
        </w:rPr>
        <w:t>учет (регистрация) инженерных изысканий и выдача их результатов заинтересованным лицам осуществляется подведомственным Комитету государственным автономным учреждением «Управление государственной экспертизы Ленинградской области» (ГАУ «Леноблгосэкспертиза»)</w:t>
      </w:r>
      <w:r w:rsidR="008C2881">
        <w:rPr>
          <w:sz w:val="28"/>
          <w:szCs w:val="28"/>
        </w:rPr>
        <w:t>, которое также проводит экспертизу результатов инженерных изысканий</w:t>
      </w:r>
      <w:r w:rsidR="003E27BC">
        <w:rPr>
          <w:sz w:val="28"/>
          <w:szCs w:val="28"/>
        </w:rPr>
        <w:t>.</w:t>
      </w:r>
    </w:p>
    <w:p w:rsidR="00493A4B" w:rsidRDefault="00505E69" w:rsidP="003E27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Проекта </w:t>
      </w:r>
      <w:r w:rsidR="008C2881">
        <w:rPr>
          <w:sz w:val="28"/>
          <w:szCs w:val="28"/>
        </w:rPr>
        <w:t>исключит дублирование функций между ГАУ «Леноблгосэкспертиза» и орган</w:t>
      </w:r>
      <w:r w:rsidR="00B07617">
        <w:rPr>
          <w:sz w:val="28"/>
          <w:szCs w:val="28"/>
        </w:rPr>
        <w:t>ами</w:t>
      </w:r>
      <w:r w:rsidR="008C2881">
        <w:rPr>
          <w:sz w:val="28"/>
          <w:szCs w:val="28"/>
        </w:rPr>
        <w:t xml:space="preserve"> местного самоуправления</w:t>
      </w:r>
      <w:r w:rsidR="00E8162C">
        <w:rPr>
          <w:sz w:val="28"/>
          <w:szCs w:val="28"/>
        </w:rPr>
        <w:t>, а также</w:t>
      </w:r>
      <w:r w:rsidR="008C2881">
        <w:rPr>
          <w:sz w:val="28"/>
          <w:szCs w:val="28"/>
        </w:rPr>
        <w:t xml:space="preserve"> сократит количество административных процедур в сфере строительства</w:t>
      </w:r>
      <w:r w:rsidR="00962748">
        <w:rPr>
          <w:sz w:val="28"/>
          <w:szCs w:val="28"/>
        </w:rPr>
        <w:t>, т.к. з</w:t>
      </w:r>
      <w:r>
        <w:rPr>
          <w:sz w:val="28"/>
          <w:szCs w:val="28"/>
        </w:rPr>
        <w:t>астройщику</w:t>
      </w:r>
      <w:r w:rsidR="001B20E2">
        <w:rPr>
          <w:sz w:val="28"/>
          <w:szCs w:val="28"/>
        </w:rPr>
        <w:t xml:space="preserve"> объектов капитального строительства</w:t>
      </w:r>
      <w:r>
        <w:rPr>
          <w:sz w:val="28"/>
          <w:szCs w:val="28"/>
        </w:rPr>
        <w:t>, проектн</w:t>
      </w:r>
      <w:r w:rsidR="001B20E2">
        <w:rPr>
          <w:sz w:val="28"/>
          <w:szCs w:val="28"/>
        </w:rPr>
        <w:t>ая документация которых подлежит</w:t>
      </w:r>
      <w:r>
        <w:rPr>
          <w:sz w:val="28"/>
          <w:szCs w:val="28"/>
        </w:rPr>
        <w:t xml:space="preserve"> экспертизе в соответствии со ст. 49 Градостроительного кодекса РФ</w:t>
      </w:r>
      <w:r w:rsidR="00493A4B">
        <w:rPr>
          <w:sz w:val="28"/>
          <w:szCs w:val="28"/>
        </w:rPr>
        <w:t>,</w:t>
      </w:r>
      <w:r>
        <w:rPr>
          <w:sz w:val="28"/>
          <w:szCs w:val="28"/>
        </w:rPr>
        <w:t xml:space="preserve"> не нужно будет представлять в Комитет или иной орган исполнительной власти, </w:t>
      </w:r>
      <w:r w:rsidR="00493A4B">
        <w:rPr>
          <w:sz w:val="28"/>
          <w:szCs w:val="28"/>
        </w:rPr>
        <w:t>выдавший разрешение</w:t>
      </w:r>
      <w:r>
        <w:rPr>
          <w:sz w:val="28"/>
          <w:szCs w:val="28"/>
        </w:rPr>
        <w:t xml:space="preserve"> на строительство,</w:t>
      </w:r>
      <w:r w:rsidR="00493A4B">
        <w:rPr>
          <w:sz w:val="28"/>
          <w:szCs w:val="28"/>
        </w:rPr>
        <w:t xml:space="preserve"> копию результатов инженерных изысканий для помещения в ИСОГД.</w:t>
      </w:r>
    </w:p>
    <w:p w:rsidR="00505E69" w:rsidRDefault="00493A4B" w:rsidP="003E27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Указанные документы будут помещены </w:t>
      </w:r>
      <w:r w:rsidR="00505E69">
        <w:rPr>
          <w:sz w:val="28"/>
          <w:szCs w:val="28"/>
        </w:rPr>
        <w:t xml:space="preserve"> </w:t>
      </w:r>
      <w:r>
        <w:rPr>
          <w:sz w:val="28"/>
          <w:szCs w:val="28"/>
        </w:rPr>
        <w:t>в ИСОГД сразу же после проведения ГАУ «Леноблгосэкспертиза» соответствующей экспертизы.</w:t>
      </w:r>
    </w:p>
    <w:p w:rsidR="00CF1BFA" w:rsidRDefault="009E1275" w:rsidP="009627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Предусмотренная Проектом возможность осуществления </w:t>
      </w:r>
      <w:r w:rsidR="00962748">
        <w:rPr>
          <w:sz w:val="28"/>
          <w:szCs w:val="28"/>
        </w:rPr>
        <w:t>указанных</w:t>
      </w:r>
      <w:r>
        <w:rPr>
          <w:sz w:val="28"/>
          <w:szCs w:val="28"/>
        </w:rPr>
        <w:t xml:space="preserve"> полномочий, как непосредственно органами</w:t>
      </w:r>
      <w:r w:rsidR="00962748">
        <w:rPr>
          <w:sz w:val="28"/>
          <w:szCs w:val="28"/>
        </w:rPr>
        <w:t xml:space="preserve"> исполнительной власти</w:t>
      </w:r>
      <w:r>
        <w:rPr>
          <w:sz w:val="28"/>
          <w:szCs w:val="28"/>
        </w:rPr>
        <w:t xml:space="preserve">, так и подведомственными </w:t>
      </w:r>
      <w:r w:rsidR="00962748">
        <w:rPr>
          <w:sz w:val="28"/>
          <w:szCs w:val="28"/>
        </w:rPr>
        <w:t>им</w:t>
      </w:r>
      <w:r>
        <w:rPr>
          <w:sz w:val="28"/>
          <w:szCs w:val="28"/>
        </w:rPr>
        <w:t xml:space="preserve"> государственным</w:t>
      </w:r>
      <w:r w:rsidR="00962748">
        <w:rPr>
          <w:sz w:val="28"/>
          <w:szCs w:val="28"/>
        </w:rPr>
        <w:t>и</w:t>
      </w:r>
      <w:r>
        <w:rPr>
          <w:sz w:val="28"/>
          <w:szCs w:val="28"/>
        </w:rPr>
        <w:t xml:space="preserve"> учреждениям</w:t>
      </w:r>
      <w:r w:rsidR="00962748">
        <w:rPr>
          <w:sz w:val="28"/>
          <w:szCs w:val="28"/>
        </w:rPr>
        <w:t>и</w:t>
      </w:r>
      <w:r>
        <w:rPr>
          <w:sz w:val="28"/>
          <w:szCs w:val="28"/>
        </w:rPr>
        <w:t xml:space="preserve"> аналогична в</w:t>
      </w:r>
      <w:r w:rsidRPr="001C6141">
        <w:rPr>
          <w:sz w:val="28"/>
          <w:szCs w:val="28"/>
        </w:rPr>
        <w:t>озможност</w:t>
      </w:r>
      <w:r>
        <w:rPr>
          <w:sz w:val="28"/>
          <w:szCs w:val="28"/>
        </w:rPr>
        <w:t>и</w:t>
      </w:r>
      <w:r w:rsidRPr="001C6141">
        <w:rPr>
          <w:sz w:val="28"/>
          <w:szCs w:val="28"/>
        </w:rPr>
        <w:t xml:space="preserve"> исполнения полномочий органов государственной власти субъектов Российской Федерации создаваемыми этими органами государственными учреждениями</w:t>
      </w:r>
      <w:r>
        <w:rPr>
          <w:sz w:val="28"/>
          <w:szCs w:val="28"/>
        </w:rPr>
        <w:t>, предусмотренной</w:t>
      </w:r>
      <w:r w:rsidRPr="001C6141">
        <w:rPr>
          <w:sz w:val="28"/>
          <w:szCs w:val="28"/>
        </w:rPr>
        <w:t xml:space="preserve"> пунктом 3 ст. 26.11  Федерального закона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который устанавливает, что в  целях осуществления полномочий, указанных в </w:t>
      </w:r>
      <w:hyperlink r:id="rId10" w:history="1">
        <w:r w:rsidRPr="001C6141">
          <w:rPr>
            <w:sz w:val="28"/>
            <w:szCs w:val="28"/>
          </w:rPr>
          <w:t>статье 26.2</w:t>
        </w:r>
      </w:hyperlink>
      <w:r w:rsidRPr="001C6141">
        <w:rPr>
          <w:sz w:val="28"/>
          <w:szCs w:val="28"/>
        </w:rPr>
        <w:t xml:space="preserve"> и пункте 2 </w:t>
      </w:r>
      <w:hyperlink r:id="rId11" w:history="1">
        <w:r w:rsidRPr="001C6141">
          <w:rPr>
            <w:sz w:val="28"/>
            <w:szCs w:val="28"/>
          </w:rPr>
          <w:t>статьи 26.3</w:t>
        </w:r>
      </w:hyperlink>
      <w:r w:rsidRPr="001C6141">
        <w:rPr>
          <w:sz w:val="28"/>
          <w:szCs w:val="28"/>
        </w:rPr>
        <w:t xml:space="preserve"> (за исключением полномочий, указанных в </w:t>
      </w:r>
      <w:hyperlink r:id="rId12" w:history="1">
        <w:r w:rsidRPr="001C6141">
          <w:rPr>
            <w:sz w:val="28"/>
            <w:szCs w:val="28"/>
          </w:rPr>
          <w:t>подпунктах 8.1</w:t>
        </w:r>
      </w:hyperlink>
      <w:r w:rsidRPr="001C6141">
        <w:rPr>
          <w:sz w:val="28"/>
          <w:szCs w:val="28"/>
        </w:rPr>
        <w:t xml:space="preserve">, </w:t>
      </w:r>
      <w:hyperlink r:id="rId13" w:history="1">
        <w:r w:rsidRPr="001C6141">
          <w:rPr>
            <w:sz w:val="28"/>
            <w:szCs w:val="28"/>
          </w:rPr>
          <w:t>11.1</w:t>
        </w:r>
      </w:hyperlink>
      <w:r w:rsidRPr="001C6141">
        <w:rPr>
          <w:sz w:val="28"/>
          <w:szCs w:val="28"/>
        </w:rPr>
        <w:t xml:space="preserve">, </w:t>
      </w:r>
      <w:hyperlink r:id="rId14" w:history="1">
        <w:r w:rsidRPr="001C6141">
          <w:rPr>
            <w:sz w:val="28"/>
            <w:szCs w:val="28"/>
          </w:rPr>
          <w:t>42.1</w:t>
        </w:r>
      </w:hyperlink>
      <w:r w:rsidRPr="001C6141">
        <w:rPr>
          <w:sz w:val="28"/>
          <w:szCs w:val="28"/>
        </w:rPr>
        <w:t xml:space="preserve">, </w:t>
      </w:r>
      <w:hyperlink r:id="rId15" w:history="1">
        <w:r w:rsidRPr="001C6141">
          <w:rPr>
            <w:sz w:val="28"/>
            <w:szCs w:val="28"/>
          </w:rPr>
          <w:t>42.2</w:t>
        </w:r>
      </w:hyperlink>
      <w:r w:rsidRPr="001C6141">
        <w:rPr>
          <w:sz w:val="28"/>
          <w:szCs w:val="28"/>
        </w:rPr>
        <w:t xml:space="preserve">, </w:t>
      </w:r>
      <w:hyperlink r:id="rId16" w:history="1">
        <w:r w:rsidRPr="001C6141">
          <w:rPr>
            <w:sz w:val="28"/>
            <w:szCs w:val="28"/>
          </w:rPr>
          <w:t>49.2</w:t>
        </w:r>
      </w:hyperlink>
      <w:r w:rsidRPr="001C6141">
        <w:rPr>
          <w:sz w:val="28"/>
          <w:szCs w:val="28"/>
        </w:rPr>
        <w:t xml:space="preserve">, </w:t>
      </w:r>
      <w:hyperlink r:id="rId17" w:history="1">
        <w:r w:rsidRPr="001C6141">
          <w:rPr>
            <w:sz w:val="28"/>
            <w:szCs w:val="28"/>
          </w:rPr>
          <w:t>55.1</w:t>
        </w:r>
      </w:hyperlink>
      <w:r w:rsidRPr="001C6141">
        <w:rPr>
          <w:sz w:val="28"/>
          <w:szCs w:val="28"/>
        </w:rPr>
        <w:t xml:space="preserve">, </w:t>
      </w:r>
      <w:hyperlink r:id="rId18" w:history="1">
        <w:r w:rsidRPr="001C6141">
          <w:rPr>
            <w:sz w:val="28"/>
            <w:szCs w:val="28"/>
          </w:rPr>
          <w:t>56</w:t>
        </w:r>
      </w:hyperlink>
      <w:r w:rsidRPr="001C6141">
        <w:rPr>
          <w:sz w:val="28"/>
          <w:szCs w:val="28"/>
        </w:rPr>
        <w:t xml:space="preserve">, </w:t>
      </w:r>
      <w:hyperlink r:id="rId19" w:history="1">
        <w:r w:rsidRPr="001C6141">
          <w:rPr>
            <w:sz w:val="28"/>
            <w:szCs w:val="28"/>
          </w:rPr>
          <w:t>57</w:t>
        </w:r>
      </w:hyperlink>
      <w:r w:rsidRPr="001C6141">
        <w:rPr>
          <w:sz w:val="28"/>
          <w:szCs w:val="28"/>
        </w:rPr>
        <w:t xml:space="preserve">, </w:t>
      </w:r>
      <w:hyperlink r:id="rId20" w:history="1">
        <w:r w:rsidRPr="001C6141">
          <w:rPr>
            <w:sz w:val="28"/>
            <w:szCs w:val="28"/>
          </w:rPr>
          <w:t>61</w:t>
        </w:r>
      </w:hyperlink>
      <w:r w:rsidRPr="001C6141">
        <w:rPr>
          <w:sz w:val="28"/>
          <w:szCs w:val="28"/>
        </w:rPr>
        <w:t xml:space="preserve">, </w:t>
      </w:r>
      <w:hyperlink r:id="rId21" w:history="1">
        <w:r w:rsidRPr="001C6141">
          <w:rPr>
            <w:sz w:val="28"/>
            <w:szCs w:val="28"/>
          </w:rPr>
          <w:t>72</w:t>
        </w:r>
      </w:hyperlink>
      <w:r w:rsidRPr="001C6141">
        <w:rPr>
          <w:sz w:val="28"/>
          <w:szCs w:val="28"/>
        </w:rPr>
        <w:t xml:space="preserve">) настоящего Федерального закона, могут создаваться государственные унитарные предприятия субъекта </w:t>
      </w:r>
      <w:r>
        <w:rPr>
          <w:sz w:val="28"/>
          <w:szCs w:val="28"/>
        </w:rPr>
        <w:t xml:space="preserve">Российской Федерации, государственные учреждения субъекта Российской Федерации и другие организации. </w:t>
      </w:r>
    </w:p>
    <w:p w:rsidR="00B07617" w:rsidRDefault="00B07617" w:rsidP="009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</w:t>
      </w:r>
      <w:r w:rsidR="00AD3EFF">
        <w:rPr>
          <w:sz w:val="28"/>
          <w:szCs w:val="28"/>
        </w:rPr>
        <w:t xml:space="preserve">предлагаемое Проектом изменение формулировки пункта 6 части 2 областного закона № 45-оз </w:t>
      </w:r>
      <w:r>
        <w:rPr>
          <w:sz w:val="28"/>
          <w:szCs w:val="28"/>
        </w:rPr>
        <w:t>позволит устранить некоторую неясность</w:t>
      </w:r>
      <w:r w:rsidR="00AD3EFF">
        <w:rPr>
          <w:sz w:val="28"/>
          <w:szCs w:val="28"/>
        </w:rPr>
        <w:t xml:space="preserve"> этой нормы и более точно описать</w:t>
      </w:r>
      <w:r>
        <w:rPr>
          <w:sz w:val="28"/>
          <w:szCs w:val="28"/>
        </w:rPr>
        <w:t xml:space="preserve"> случа</w:t>
      </w:r>
      <w:r w:rsidR="009863DF">
        <w:rPr>
          <w:sz w:val="28"/>
          <w:szCs w:val="28"/>
        </w:rPr>
        <w:t>и</w:t>
      </w:r>
      <w:r>
        <w:rPr>
          <w:sz w:val="28"/>
          <w:szCs w:val="28"/>
        </w:rPr>
        <w:t xml:space="preserve"> выдачи Комитетом разрешений на строительство.</w:t>
      </w:r>
    </w:p>
    <w:p w:rsidR="00FF63D0" w:rsidRDefault="00FF63D0" w:rsidP="007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F63D0" w:rsidRDefault="00FF63D0" w:rsidP="00797B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74B3B" w:rsidRDefault="00074B3B" w:rsidP="007A51A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государственного </w:t>
      </w:r>
    </w:p>
    <w:p w:rsidR="00074B3B" w:rsidRDefault="00074B3B" w:rsidP="00074B3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строительного надзора и государственной </w:t>
      </w:r>
    </w:p>
    <w:p w:rsidR="00686A59" w:rsidRDefault="00074B3B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экспертизы 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М.Москвин</w:t>
      </w:r>
    </w:p>
    <w:p w:rsidR="00CF1BFA" w:rsidRDefault="00CF1BFA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2748" w:rsidRDefault="00962748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2748" w:rsidRDefault="00962748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2748" w:rsidRDefault="00962748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2748" w:rsidRDefault="00962748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2748" w:rsidRDefault="00962748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2748" w:rsidRDefault="00962748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2748" w:rsidRDefault="00962748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2748" w:rsidRDefault="00962748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2748" w:rsidRDefault="00962748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2748" w:rsidRDefault="00962748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2748" w:rsidRDefault="00962748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2748" w:rsidRDefault="00962748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2748" w:rsidRDefault="00962748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2748" w:rsidRDefault="00962748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2748" w:rsidRDefault="00962748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2748" w:rsidRDefault="00962748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2748" w:rsidRDefault="00962748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2748" w:rsidRDefault="00962748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62748" w:rsidRDefault="00962748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3BCF" w:rsidRDefault="00E63BCF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3BCF" w:rsidRDefault="00E63BCF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901FC" w:rsidRPr="004901FC" w:rsidRDefault="004901FC" w:rsidP="0058250E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Шибаев В.Е. 710-40- 57 (доб. 222)</w:t>
      </w:r>
    </w:p>
    <w:sectPr w:rsidR="004901FC" w:rsidRPr="004901FC" w:rsidSect="00B254B4">
      <w:headerReference w:type="default" r:id="rId22"/>
      <w:pgSz w:w="11906" w:h="16838"/>
      <w:pgMar w:top="1134" w:right="566" w:bottom="1135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0B2" w:rsidRDefault="00F340B2" w:rsidP="00B254B4">
      <w:r>
        <w:separator/>
      </w:r>
    </w:p>
  </w:endnote>
  <w:endnote w:type="continuationSeparator" w:id="0">
    <w:p w:rsidR="00F340B2" w:rsidRDefault="00F340B2" w:rsidP="00B25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0B2" w:rsidRDefault="00F340B2" w:rsidP="00B254B4">
      <w:r>
        <w:separator/>
      </w:r>
    </w:p>
  </w:footnote>
  <w:footnote w:type="continuationSeparator" w:id="0">
    <w:p w:rsidR="00F340B2" w:rsidRDefault="00F340B2" w:rsidP="00B254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4B4" w:rsidRDefault="00B254B4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C30345">
      <w:rPr>
        <w:noProof/>
      </w:rPr>
      <w:t>3</w:t>
    </w:r>
    <w:r>
      <w:fldChar w:fldCharType="end"/>
    </w:r>
  </w:p>
  <w:p w:rsidR="00B254B4" w:rsidRDefault="00B254B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D089F"/>
    <w:multiLevelType w:val="hybridMultilevel"/>
    <w:tmpl w:val="E42C2B2E"/>
    <w:lvl w:ilvl="0" w:tplc="41C220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154476"/>
    <w:multiLevelType w:val="hybridMultilevel"/>
    <w:tmpl w:val="C57223C8"/>
    <w:lvl w:ilvl="0" w:tplc="2520BC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C872A1"/>
    <w:multiLevelType w:val="hybridMultilevel"/>
    <w:tmpl w:val="ADC4A8C0"/>
    <w:lvl w:ilvl="0" w:tplc="0E2ACF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9D06522"/>
    <w:multiLevelType w:val="hybridMultilevel"/>
    <w:tmpl w:val="1DCC5B94"/>
    <w:lvl w:ilvl="0" w:tplc="7B1E8DF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50B0C754">
      <w:start w:val="1"/>
      <w:numFmt w:val="russianLower"/>
      <w:lvlText w:val="%2)"/>
      <w:lvlJc w:val="left"/>
      <w:pPr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1798"/>
    <w:rsid w:val="00015F10"/>
    <w:rsid w:val="000239F2"/>
    <w:rsid w:val="0004354F"/>
    <w:rsid w:val="00045D8F"/>
    <w:rsid w:val="0004630F"/>
    <w:rsid w:val="000545FF"/>
    <w:rsid w:val="00055616"/>
    <w:rsid w:val="00055999"/>
    <w:rsid w:val="0005780E"/>
    <w:rsid w:val="00061B30"/>
    <w:rsid w:val="00074B3B"/>
    <w:rsid w:val="00083A1C"/>
    <w:rsid w:val="00091636"/>
    <w:rsid w:val="00092F38"/>
    <w:rsid w:val="00093BFE"/>
    <w:rsid w:val="000A186A"/>
    <w:rsid w:val="000A57B5"/>
    <w:rsid w:val="000A739F"/>
    <w:rsid w:val="000A7BEA"/>
    <w:rsid w:val="000B51EA"/>
    <w:rsid w:val="000C4749"/>
    <w:rsid w:val="000D1798"/>
    <w:rsid w:val="000D3D8A"/>
    <w:rsid w:val="000E6B86"/>
    <w:rsid w:val="001076EE"/>
    <w:rsid w:val="0011073D"/>
    <w:rsid w:val="001109BB"/>
    <w:rsid w:val="00157B36"/>
    <w:rsid w:val="00183771"/>
    <w:rsid w:val="001A6A6A"/>
    <w:rsid w:val="001A6DEF"/>
    <w:rsid w:val="001B20E2"/>
    <w:rsid w:val="001F4423"/>
    <w:rsid w:val="002434D3"/>
    <w:rsid w:val="002603AD"/>
    <w:rsid w:val="00276306"/>
    <w:rsid w:val="00294669"/>
    <w:rsid w:val="002A2352"/>
    <w:rsid w:val="002D4C34"/>
    <w:rsid w:val="002D58D3"/>
    <w:rsid w:val="00304DE2"/>
    <w:rsid w:val="003158FB"/>
    <w:rsid w:val="00321932"/>
    <w:rsid w:val="0034278F"/>
    <w:rsid w:val="00352B93"/>
    <w:rsid w:val="003663D9"/>
    <w:rsid w:val="003955A9"/>
    <w:rsid w:val="003965A0"/>
    <w:rsid w:val="003B1B73"/>
    <w:rsid w:val="003B2D45"/>
    <w:rsid w:val="003B41F5"/>
    <w:rsid w:val="003D12D0"/>
    <w:rsid w:val="003E27BC"/>
    <w:rsid w:val="003E30FA"/>
    <w:rsid w:val="004058C2"/>
    <w:rsid w:val="0040714E"/>
    <w:rsid w:val="0042669C"/>
    <w:rsid w:val="00427DD0"/>
    <w:rsid w:val="0044299E"/>
    <w:rsid w:val="00477A17"/>
    <w:rsid w:val="0048261F"/>
    <w:rsid w:val="004901FC"/>
    <w:rsid w:val="00493A4B"/>
    <w:rsid w:val="004A1D07"/>
    <w:rsid w:val="004A3374"/>
    <w:rsid w:val="004B1257"/>
    <w:rsid w:val="004B72B5"/>
    <w:rsid w:val="004C753D"/>
    <w:rsid w:val="004E069B"/>
    <w:rsid w:val="004E605A"/>
    <w:rsid w:val="004E7F4B"/>
    <w:rsid w:val="00502DFF"/>
    <w:rsid w:val="0050514A"/>
    <w:rsid w:val="00505E69"/>
    <w:rsid w:val="0050610D"/>
    <w:rsid w:val="00515D28"/>
    <w:rsid w:val="0051634E"/>
    <w:rsid w:val="005252A2"/>
    <w:rsid w:val="00526BB2"/>
    <w:rsid w:val="005271DB"/>
    <w:rsid w:val="005564E0"/>
    <w:rsid w:val="00561587"/>
    <w:rsid w:val="0058250E"/>
    <w:rsid w:val="0058617D"/>
    <w:rsid w:val="005A06BF"/>
    <w:rsid w:val="005B208F"/>
    <w:rsid w:val="005D4054"/>
    <w:rsid w:val="00604ABC"/>
    <w:rsid w:val="00606167"/>
    <w:rsid w:val="00623D6D"/>
    <w:rsid w:val="006274AA"/>
    <w:rsid w:val="00634ECC"/>
    <w:rsid w:val="00647EED"/>
    <w:rsid w:val="00650A2D"/>
    <w:rsid w:val="00651FAA"/>
    <w:rsid w:val="006704B6"/>
    <w:rsid w:val="006759DF"/>
    <w:rsid w:val="00684565"/>
    <w:rsid w:val="00686A59"/>
    <w:rsid w:val="00694C21"/>
    <w:rsid w:val="006A407E"/>
    <w:rsid w:val="006A476F"/>
    <w:rsid w:val="006C14D2"/>
    <w:rsid w:val="006C2710"/>
    <w:rsid w:val="006C3EAE"/>
    <w:rsid w:val="006C6DFB"/>
    <w:rsid w:val="006E2E9C"/>
    <w:rsid w:val="006F23CC"/>
    <w:rsid w:val="006F64A0"/>
    <w:rsid w:val="00705E8E"/>
    <w:rsid w:val="007231B7"/>
    <w:rsid w:val="00742306"/>
    <w:rsid w:val="00743811"/>
    <w:rsid w:val="0074763D"/>
    <w:rsid w:val="0076235F"/>
    <w:rsid w:val="0076467C"/>
    <w:rsid w:val="007824DE"/>
    <w:rsid w:val="00797B0E"/>
    <w:rsid w:val="007A51AA"/>
    <w:rsid w:val="007A576E"/>
    <w:rsid w:val="008032AA"/>
    <w:rsid w:val="00835A0B"/>
    <w:rsid w:val="00853752"/>
    <w:rsid w:val="008A6E4F"/>
    <w:rsid w:val="008C2881"/>
    <w:rsid w:val="008D1491"/>
    <w:rsid w:val="008E0067"/>
    <w:rsid w:val="008F6BA4"/>
    <w:rsid w:val="00917FB8"/>
    <w:rsid w:val="00921F01"/>
    <w:rsid w:val="00962748"/>
    <w:rsid w:val="009779C1"/>
    <w:rsid w:val="0098428F"/>
    <w:rsid w:val="009863DF"/>
    <w:rsid w:val="00994E03"/>
    <w:rsid w:val="009D14C5"/>
    <w:rsid w:val="009D24D6"/>
    <w:rsid w:val="009E1275"/>
    <w:rsid w:val="00A01CAA"/>
    <w:rsid w:val="00A0232F"/>
    <w:rsid w:val="00A15D62"/>
    <w:rsid w:val="00A1797D"/>
    <w:rsid w:val="00A44FC1"/>
    <w:rsid w:val="00A5006B"/>
    <w:rsid w:val="00A517AE"/>
    <w:rsid w:val="00A56EF6"/>
    <w:rsid w:val="00A65EAC"/>
    <w:rsid w:val="00AA492C"/>
    <w:rsid w:val="00AB434F"/>
    <w:rsid w:val="00AC3293"/>
    <w:rsid w:val="00AD3EFF"/>
    <w:rsid w:val="00AE2F55"/>
    <w:rsid w:val="00B05843"/>
    <w:rsid w:val="00B07617"/>
    <w:rsid w:val="00B254B4"/>
    <w:rsid w:val="00B26C47"/>
    <w:rsid w:val="00B33E04"/>
    <w:rsid w:val="00B3570B"/>
    <w:rsid w:val="00B457EE"/>
    <w:rsid w:val="00B711EC"/>
    <w:rsid w:val="00B75373"/>
    <w:rsid w:val="00B76918"/>
    <w:rsid w:val="00B904E0"/>
    <w:rsid w:val="00B912F6"/>
    <w:rsid w:val="00B94018"/>
    <w:rsid w:val="00BA029B"/>
    <w:rsid w:val="00BA7664"/>
    <w:rsid w:val="00BC5A03"/>
    <w:rsid w:val="00BE581F"/>
    <w:rsid w:val="00BF1572"/>
    <w:rsid w:val="00BF223C"/>
    <w:rsid w:val="00C04520"/>
    <w:rsid w:val="00C21944"/>
    <w:rsid w:val="00C252D2"/>
    <w:rsid w:val="00C30345"/>
    <w:rsid w:val="00C33F05"/>
    <w:rsid w:val="00C34851"/>
    <w:rsid w:val="00C37A0C"/>
    <w:rsid w:val="00C762AD"/>
    <w:rsid w:val="00CC0EDB"/>
    <w:rsid w:val="00CC41BB"/>
    <w:rsid w:val="00CF0330"/>
    <w:rsid w:val="00CF1BFA"/>
    <w:rsid w:val="00CF23C4"/>
    <w:rsid w:val="00D202CC"/>
    <w:rsid w:val="00D31B17"/>
    <w:rsid w:val="00D367D8"/>
    <w:rsid w:val="00D4608E"/>
    <w:rsid w:val="00D828C9"/>
    <w:rsid w:val="00DA1C27"/>
    <w:rsid w:val="00DA6E9C"/>
    <w:rsid w:val="00DF2AB6"/>
    <w:rsid w:val="00E1600C"/>
    <w:rsid w:val="00E52DAF"/>
    <w:rsid w:val="00E63BCF"/>
    <w:rsid w:val="00E8162C"/>
    <w:rsid w:val="00E92815"/>
    <w:rsid w:val="00EA3C71"/>
    <w:rsid w:val="00F0179C"/>
    <w:rsid w:val="00F07569"/>
    <w:rsid w:val="00F15902"/>
    <w:rsid w:val="00F22B58"/>
    <w:rsid w:val="00F340B2"/>
    <w:rsid w:val="00FF1597"/>
    <w:rsid w:val="00FF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271D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271D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Balloon Text"/>
    <w:basedOn w:val="a"/>
    <w:semiHidden/>
    <w:rsid w:val="000D3D8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B254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254B4"/>
    <w:rPr>
      <w:sz w:val="24"/>
      <w:szCs w:val="24"/>
    </w:rPr>
  </w:style>
  <w:style w:type="paragraph" w:styleId="a6">
    <w:name w:val="footer"/>
    <w:basedOn w:val="a"/>
    <w:link w:val="a7"/>
    <w:rsid w:val="00B254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B254B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1C1BE064CB4F70B4159C7877915AFD3356FEA1E8A24C27A132ABFEAC9445888001BE0347Bx2uCK" TargetMode="External"/><Relationship Id="rId18" Type="http://schemas.openxmlformats.org/officeDocument/2006/relationships/hyperlink" Target="consultantplus://offline/ref=91C1BE064CB4F70B4159C7877915AFD3356FEA1E8A24C27A132ABFEAC9445888001BE0347Bx2uA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91C1BE064CB4F70B4159C7877915AFD3356FEA1E8A24C27A132ABFEAC9445888001BE03474x2uDK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1C1BE064CB4F70B4159C7877915AFD3356FEA1E8A24C27A132ABFEAC9445888001BE0347Ax2u5K" TargetMode="External"/><Relationship Id="rId17" Type="http://schemas.openxmlformats.org/officeDocument/2006/relationships/hyperlink" Target="consultantplus://offline/ref=91C1BE064CB4F70B4159C7877915AFD3356FEA1E8A24C27A132ABFEAC9445888001BE0347Bx2u9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1C1BE064CB4F70B4159C7877915AFD3356FEA1E8A24C27A132ABFEAC9445888001BE0347Bx2uFK" TargetMode="External"/><Relationship Id="rId20" Type="http://schemas.openxmlformats.org/officeDocument/2006/relationships/hyperlink" Target="consultantplus://offline/ref=91C1BE064CB4F70B4159C7877915AFD3356FEA1E8A24C27A132ABFEAC9445888001BE0347Bx2u5K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1C1BE064CB4F70B4159C7877915AFD3356FEA1E8A24C27A132ABFEAC9445888001BE0347C2CACD9x8u2K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1C1BE064CB4F70B4159C7877915AFD3356FEA1E8A24C27A132ABFEAC9445888001BE0347Bx2uEK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91C1BE064CB4F70B4159C7877915AFD3356FEA1E8A24C27A132ABFEAC9445888001BE0347C2CACD9x8uEK" TargetMode="External"/><Relationship Id="rId19" Type="http://schemas.openxmlformats.org/officeDocument/2006/relationships/hyperlink" Target="consultantplus://offline/ref=91C1BE064CB4F70B4159C7877915AFD3356FEA1E8A24C27A132ABFEAC9445888001BE0347Bx2uB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DC0B78276FC5506E708032DCC2B98FF55A40A0F96830124BB221B83F5B880F01F21562C531FD1480BUEH" TargetMode="External"/><Relationship Id="rId14" Type="http://schemas.openxmlformats.org/officeDocument/2006/relationships/hyperlink" Target="consultantplus://offline/ref=91C1BE064CB4F70B4159C7877915AFD3356FEA1E8A24C27A132ABFEAC9445888001BE0347C2CA9D2x8u9K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54198-28BE-47A4-BD6E-3346C1622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1324</Words>
  <Characters>7552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WareZ Provider</Company>
  <LinksUpToDate>false</LinksUpToDate>
  <CharactersWithSpaces>8859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www.PHILka.RU</dc:creator>
  <cp:lastModifiedBy>Шибаев Вячеслав</cp:lastModifiedBy>
  <cp:revision>2</cp:revision>
  <cp:lastPrinted>2014-04-08T07:35:00Z</cp:lastPrinted>
  <dcterms:created xsi:type="dcterms:W3CDTF">2014-12-02T14:04:00Z</dcterms:created>
  <dcterms:modified xsi:type="dcterms:W3CDTF">2014-12-02T14:04:00Z</dcterms:modified>
</cp:coreProperties>
</file>