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xmlns:w="http://schemas.openxmlformats.org/wordprocessingml/2006/main" mc:Ignorable="w14 w15 wp14">
  <w:body>
    <w:p>
      <w:pPr>
        <w:spacing w:before="10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>
            <wp:extent cx="497840" cy="552450"/>
            <wp:effectExtent xmlns:wp="http://schemas.openxmlformats.org/drawingml/2006/wordprocessingDrawing" l="0" t="0" r="0" b="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52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/>
        <w:ind w:firstLine="0"/>
        <w:jc w:val="center"/>
        <w:rPr>
          <w:sz w:val="18"/>
          <w:szCs w:val="18"/>
        </w:rPr>
      </w:pPr>
    </w:p>
    <w:p>
      <w:pPr>
        <w:spacing/>
        <w:ind w:firstLine="0"/>
        <w:jc w:val="center"/>
        <w:rPr>
          <w:sz w:val="18"/>
          <w:szCs w:val="18"/>
        </w:rPr>
      </w:pPr>
    </w:p>
    <w:p>
      <w:pPr>
        <w:spacing/>
        <w:ind w:firstLine="0"/>
        <w:jc w:val="center"/>
        <w:rPr>
          <w:b/>
          <w:bCs/>
          <w:spacing w:val="80"/>
          <w:sz w:val="36"/>
          <w:szCs w:val="36"/>
        </w:rPr>
      </w:pPr>
      <w:r>
        <w:rPr>
          <w:b/>
          <w:bCs/>
          <w:spacing w:val="80"/>
          <w:sz w:val="36"/>
          <w:szCs w:val="36"/>
        </w:rPr>
        <w:t xml:space="preserve">ПОСТАНОВЛЕНИЕ</w:t>
      </w:r>
    </w:p>
    <w:p>
      <w:pPr>
        <w:spacing/>
        <w:ind w:firstLine="0"/>
        <w:jc w:val="center"/>
        <w:rPr>
          <w:spacing w:val="80"/>
          <w:sz w:val="18"/>
          <w:szCs w:val="18"/>
        </w:rPr>
      </w:pPr>
    </w:p>
    <w:p>
      <w:pPr>
        <w:spacing/>
        <w:ind w:firstLine="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 xml:space="preserve">Сахалинской областной Думы</w:t>
      </w:r>
    </w:p>
    <w:p>
      <w:pPr>
        <w:spacing w:line="360" w:lineRule="auto"/>
        <w:ind w:firstLine="0"/>
        <w:jc w:val="center"/>
        <w:rPr>
          <w:sz w:val="36"/>
          <w:szCs w:val="36"/>
        </w:rPr>
      </w:pPr>
    </w:p>
    <w:p>
      <w:pPr>
        <w:spacing w:before="120" w:after="12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bookmarkStart w:id="2" w:name="sign_date"/>
      <w:r>
        <w:rPr>
          <w:sz w:val="24"/>
          <w:szCs w:val="24"/>
        </w:rPr>
        <w:fldChar w:fldCharType="begin">
          <w:ffData>
            <w:statusText w:type="text" w:val="Дата подписания"/>
            <w:calcOnExit/>
            <w:name w:val="sign_date"/>
            <w:textInput>
              <w:type w:val="regular"/>
              <w:default w:val="__________________"/>
              <w:format w:val="None"/>
            </w:textInput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  <w:fldChar w:fldCharType="separate"/>
      </w:r>
      <w:bookmarkStart w:id="3" w:name="_GoBack"/>
      <w:r>
        <w:rPr>
          <w:noProof/>
          <w:sz w:val="24"/>
          <w:szCs w:val="24"/>
        </w:rPr>
        <w:t xml:space="preserve">13 ноября 2014 года</w:t>
      </w:r>
      <w:bookmarkEnd w:id="3"/>
      <w:r>
        <w:rPr>
          <w:sz w:val="24"/>
          <w:szCs w:val="24"/>
        </w:rPr>
        <w:fldChar w:fldCharType="end"/>
      </w:r>
      <w:bookmarkEnd w:id="2"/>
      <w:r>
        <w:rPr>
          <w:sz w:val="24"/>
          <w:szCs w:val="24"/>
        </w:rPr>
        <w:t xml:space="preserve"> № </w:t>
      </w:r>
      <w:bookmarkStart w:id="4" w:name="doc_reg_num"/>
      <w:r>
        <w:rPr>
          <w:sz w:val="24"/>
          <w:szCs w:val="24"/>
        </w:rPr>
        <w:fldChar w:fldCharType="begin">
          <w:ffData>
            <w:statusText w:type="text" w:val="Номер документа"/>
            <w:calcOnExit/>
            <w:name w:val="doc_reg_num"/>
            <w:textInput>
              <w:type w:val="regular"/>
              <w:default w:val="__________________"/>
              <w:format w:val="None"/>
            </w:textInput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 xml:space="preserve">5/4/282-6</w:t>
      </w:r>
      <w:r>
        <w:rPr>
          <w:sz w:val="24"/>
          <w:szCs w:val="24"/>
        </w:rPr>
        <w:fldChar w:fldCharType="end"/>
      </w:r>
      <w:bookmarkEnd w:id="4"/>
    </w:p>
    <w:p>
      <w:pPr>
        <w:spacing/>
        <w:ind w:firstLine="0"/>
        <w:rPr>
          <w:sz w:val="24"/>
          <w:szCs w:val="24"/>
        </w:rPr>
        <w:sectPr>
          <w:headerReference w:type="default" r:id="rId2"/>
          <w:type w:val="nextPage"/>
          <w:pgSz w:w="11906" w:h="16838"/>
          <w:pgMar w:top="851" w:right="851" w:bottom="1134" w:left="1701" w:header="709" w:footer="709" w:gutter="0"/>
          <w:pgBorders/>
          <w:pgNumType w:fmt="decimal"/>
          <w:cols w:num="1" w:equalWidth="1" w:space="708"/>
          <w:titlePg/>
          <w:docGrid w:linePitch="360"/>
        </w:sectPr>
      </w:pPr>
      <w:r>
        <w:rPr>
          <w:sz w:val="24"/>
          <w:szCs w:val="24"/>
        </w:rPr>
        <w:t xml:space="preserve">г.Южно-Сахалинск</w:t>
      </w:r>
    </w:p>
    <w:p>
      <w:pPr>
        <w:spacing/>
        <w:ind w:firstLine="0"/>
        <w:rPr>
          <w:sz w:val="24"/>
          <w:szCs w:val="24"/>
        </w:rPr>
      </w:pPr>
    </w:p>
    <w:p>
      <w:pPr>
        <w:spacing/>
        <w:ind w:firstLine="0"/>
        <w:rPr>
          <w:sz w:val="24"/>
          <w:szCs w:val="24"/>
        </w:rPr>
      </w:pPr>
      <w:bookmarkStart w:id="5" w:name="doc_name"/>
      <w:r>
        <w:rPr>
          <w:sz w:val="24"/>
          <w:szCs w:val="24"/>
        </w:rPr>
        <w:fldChar w:fldCharType="begin">
          <w:ffData>
            <w:statusText w:type="text" w:val="Наименование"/>
            <w:calcOnExit/>
            <w:name w:val="doc_name"/>
            <w:textInput>
              <w:type w:val="regular"/>
              <w:default w:val="Наименование постановления"/>
              <w:format w:val="None"/>
            </w:textInput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 xml:space="preserve">О законодательной инициативе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>
        <w:rPr>
          <w:noProof/>
          <w:sz w:val="24"/>
          <w:szCs w:val="24"/>
        </w:rPr>
        <w:t xml:space="preserve"/>
      </w:r>
      <w:r>
        <w:rPr>
          <w:sz w:val="24"/>
          <w:szCs w:val="24"/>
        </w:rPr>
        <w:fldChar w:fldCharType="end"/>
      </w:r>
      <w:bookmarkEnd w:id="5"/>
    </w:p>
    <w:p>
      <w:pPr>
        <w:spacing/>
        <w:ind w:firstLine="0"/>
        <w:rPr/>
      </w:pPr>
    </w:p>
    <w:p>
      <w:pPr>
        <w:spacing/>
        <w:ind w:firstLine="0"/>
        <w:rPr/>
        <w:sectPr>
          <w:type w:val="continuous"/>
          <w:pgSz w:w="11906" w:h="16838"/>
          <w:pgMar w:top="851" w:right="5243" w:bottom="1134" w:left="1701" w:header="709" w:footer="709" w:gutter="0"/>
          <w:pgBorders/>
          <w:pgNumType w:fmt="decimal"/>
          <w:cols w:num="1" w:equalWidth="1" w:space="708"/>
          <w:docGrid w:linePitch="360"/>
        </w:sectPr>
      </w:pPr>
    </w:p>
    <w:p>
      <w:pPr>
        <w:spacing/>
        <w:ind w:firstLine="720"/>
        <w:rPr>
          <w:sz w:val="24"/>
          <w:szCs w:val="24"/>
        </w:rPr>
      </w:pPr>
    </w:p>
    <w:p>
      <w:pPr>
        <w:spacing/>
        <w:rPr>
          <w:sz w:val="24"/>
          <w:szCs w:val="24"/>
        </w:rPr>
      </w:pPr>
      <w:r>
        <w:rPr>
          <w:sz w:val="24"/>
          <w:szCs w:val="24"/>
        </w:rPr>
        <w:t xml:space="preserve">На основании статьи 104 Конституции Российской Федерации Сахалинская обл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стная Дума ПОСТАНОВЛЯЕТ:</w:t>
      </w:r>
    </w:p>
    <w:p>
      <w:pPr>
        <w:spacing/>
        <w:rPr>
          <w:sz w:val="24"/>
          <w:szCs w:val="24"/>
        </w:rPr>
      </w:pPr>
    </w:p>
    <w:p>
      <w:pPr>
        <w:spacing/>
        <w:rPr>
          <w:sz w:val="24"/>
          <w:szCs w:val="24"/>
        </w:rPr>
      </w:pPr>
      <w:r>
        <w:rPr>
          <w:sz w:val="24"/>
          <w:szCs w:val="24"/>
        </w:rPr>
        <w:t xml:space="preserve">1. Внести в Государственную Думу Федерального Собрания Российской Федер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в порядке законодательной инициативы проект федерального закона </w:t>
      </w:r>
      <w:r>
        <w:rPr>
          <w:iCs/>
          <w:sz w:val="24"/>
          <w:szCs w:val="24"/>
        </w:rPr>
        <w:t xml:space="preserve">"О внесении и</w:t>
      </w:r>
      <w:r>
        <w:rPr>
          <w:iCs/>
          <w:sz w:val="24"/>
          <w:szCs w:val="24"/>
        </w:rPr>
        <w:t xml:space="preserve">з</w:t>
      </w:r>
      <w:r>
        <w:rPr>
          <w:iCs/>
          <w:sz w:val="24"/>
          <w:szCs w:val="24"/>
        </w:rPr>
        <w:t xml:space="preserve">менения в статью 1 Федерального закона "Об общем числе мировых судей и количестве судебных участков в субъектах Российской Федерации"</w:t>
      </w:r>
      <w:r>
        <w:rPr>
          <w:sz w:val="24"/>
          <w:szCs w:val="24"/>
        </w:rPr>
        <w:t xml:space="preserve">.</w:t>
      </w:r>
    </w:p>
    <w:p>
      <w:pPr>
        <w:pStyle w:val="2"/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2. Направить проект федерального закона </w:t>
      </w:r>
      <w:r>
        <w:rPr>
          <w:iCs/>
          <w:sz w:val="24"/>
          <w:szCs w:val="24"/>
        </w:rPr>
        <w:t xml:space="preserve">"О внесении изменения в статью 1 Фед</w:t>
      </w:r>
      <w:r>
        <w:rPr>
          <w:iCs/>
          <w:sz w:val="24"/>
          <w:szCs w:val="24"/>
        </w:rPr>
        <w:t xml:space="preserve">е</w:t>
      </w:r>
      <w:r>
        <w:rPr>
          <w:iCs/>
          <w:sz w:val="24"/>
          <w:szCs w:val="24"/>
        </w:rPr>
        <w:t xml:space="preserve">рального закона "Об общем числе мировых суде</w:t>
      </w:r>
      <w:r>
        <w:rPr>
          <w:iCs/>
          <w:sz w:val="24"/>
          <w:szCs w:val="24"/>
        </w:rPr>
        <w:t xml:space="preserve">й и количестве судебных участков в суб</w:t>
      </w:r>
      <w:r>
        <w:rPr>
          <w:iCs/>
          <w:sz w:val="24"/>
          <w:szCs w:val="24"/>
        </w:rPr>
        <w:t xml:space="preserve">ъ</w:t>
      </w:r>
      <w:r>
        <w:rPr>
          <w:iCs/>
          <w:sz w:val="24"/>
          <w:szCs w:val="24"/>
        </w:rPr>
        <w:t xml:space="preserve">ектах Российской Федерации" на заключение в Правительство Российской Федерации.</w:t>
      </w:r>
    </w:p>
    <w:p>
      <w:pPr>
        <w:pStyle w:val="2"/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3. Направить проект федерального закона </w:t>
      </w:r>
      <w:r>
        <w:rPr>
          <w:iCs/>
          <w:sz w:val="24"/>
          <w:szCs w:val="24"/>
        </w:rPr>
        <w:t xml:space="preserve">"О внесении изменения в статью 1 Фед</w:t>
      </w:r>
      <w:r>
        <w:rPr>
          <w:iCs/>
          <w:sz w:val="24"/>
          <w:szCs w:val="24"/>
        </w:rPr>
        <w:t xml:space="preserve">е</w:t>
      </w:r>
      <w:r>
        <w:rPr>
          <w:iCs/>
          <w:sz w:val="24"/>
          <w:szCs w:val="24"/>
        </w:rPr>
        <w:t xml:space="preserve">рального закона "Об общем числе мировых судей и количестве с</w:t>
      </w:r>
      <w:r>
        <w:rPr>
          <w:iCs/>
          <w:sz w:val="24"/>
          <w:szCs w:val="24"/>
        </w:rPr>
        <w:t xml:space="preserve">удебных участков в суб</w:t>
      </w:r>
      <w:r>
        <w:rPr>
          <w:iCs/>
          <w:sz w:val="24"/>
          <w:szCs w:val="24"/>
        </w:rPr>
        <w:t xml:space="preserve">ъ</w:t>
      </w:r>
      <w:r>
        <w:rPr>
          <w:iCs/>
          <w:sz w:val="24"/>
          <w:szCs w:val="24"/>
        </w:rPr>
        <w:t xml:space="preserve">ектах Российской Федерации" для согласования в Верховный Суд Российской Федерации.</w:t>
      </w:r>
    </w:p>
    <w:p>
      <w:pPr>
        <w:pStyle w:val="2"/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4. Направить проект федерального закона </w:t>
      </w:r>
      <w:r>
        <w:rPr>
          <w:iCs/>
          <w:sz w:val="24"/>
          <w:szCs w:val="24"/>
        </w:rPr>
        <w:t xml:space="preserve">"О внесении изменения в статью 1 Фед</w:t>
      </w:r>
      <w:r>
        <w:rPr>
          <w:iCs/>
          <w:sz w:val="24"/>
          <w:szCs w:val="24"/>
        </w:rPr>
        <w:t xml:space="preserve">е</w:t>
      </w:r>
      <w:r>
        <w:rPr>
          <w:iCs/>
          <w:sz w:val="24"/>
          <w:szCs w:val="24"/>
        </w:rPr>
        <w:t xml:space="preserve">рального закона "Об общем числе мировых судей и количестве судебных участ</w:t>
      </w:r>
      <w:r>
        <w:rPr>
          <w:iCs/>
          <w:sz w:val="24"/>
          <w:szCs w:val="24"/>
        </w:rPr>
        <w:t xml:space="preserve">ков в суб</w:t>
      </w:r>
      <w:r>
        <w:rPr>
          <w:iCs/>
          <w:sz w:val="24"/>
          <w:szCs w:val="24"/>
        </w:rPr>
        <w:t xml:space="preserve">ъ</w:t>
      </w:r>
      <w:r>
        <w:rPr>
          <w:iCs/>
          <w:sz w:val="24"/>
          <w:szCs w:val="24"/>
        </w:rPr>
        <w:t xml:space="preserve">ектах Российской Федерации" в Государственную Думу Федерального Собрания Росси</w:t>
      </w:r>
      <w:r>
        <w:rPr>
          <w:iCs/>
          <w:sz w:val="24"/>
          <w:szCs w:val="24"/>
        </w:rPr>
        <w:t xml:space="preserve">й</w:t>
      </w:r>
      <w:r>
        <w:rPr>
          <w:iCs/>
          <w:sz w:val="24"/>
          <w:szCs w:val="24"/>
        </w:rPr>
        <w:t xml:space="preserve">ской Федерации после получения заключения Правительства Российской Федерации и документа, подтверждающего согласование законопроекта с Верховным Судом Росси</w:t>
      </w:r>
      <w:r>
        <w:rPr>
          <w:iCs/>
          <w:sz w:val="24"/>
          <w:szCs w:val="24"/>
        </w:rPr>
        <w:t xml:space="preserve">й</w:t>
      </w:r>
      <w:r>
        <w:rPr>
          <w:iCs/>
          <w:sz w:val="24"/>
          <w:szCs w:val="24"/>
        </w:rPr>
        <w:t xml:space="preserve">ской Федер</w:t>
      </w:r>
      <w:r>
        <w:rPr>
          <w:iCs/>
          <w:sz w:val="24"/>
          <w:szCs w:val="24"/>
        </w:rPr>
        <w:t xml:space="preserve">ации.</w:t>
      </w:r>
    </w:p>
    <w:p>
      <w:pPr>
        <w:pStyle w:val="2"/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5. Предложить депутату Государственной Думы Федерального Собрания Росси</w:t>
      </w:r>
      <w:r>
        <w:rPr>
          <w:sz w:val="24"/>
          <w:szCs w:val="24"/>
        </w:rPr>
        <w:t xml:space="preserve">й</w:t>
      </w:r>
      <w:r>
        <w:rPr>
          <w:sz w:val="24"/>
          <w:szCs w:val="24"/>
        </w:rPr>
        <w:t xml:space="preserve">ской Федерации Г.А.Карлову представлять Сахалинскую областную Думу при рассмотр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проекта федерального закона </w:t>
      </w:r>
      <w:r>
        <w:rPr>
          <w:iCs/>
          <w:sz w:val="24"/>
          <w:szCs w:val="24"/>
        </w:rPr>
        <w:t xml:space="preserve">"О внесении изменения в статью 1 Федерального закона "Об общем чис</w:t>
      </w:r>
      <w:r>
        <w:rPr>
          <w:iCs/>
          <w:sz w:val="24"/>
          <w:szCs w:val="24"/>
        </w:rPr>
        <w:t xml:space="preserve">ле мировых судей и количестве судебных участков в субъектах Российской Федерации"</w:t>
      </w:r>
      <w:r>
        <w:rPr>
          <w:sz w:val="24"/>
          <w:szCs w:val="24"/>
        </w:rPr>
        <w:t xml:space="preserve"> в Государственной Думе Федерального Собрания Российской Федерации.</w:t>
      </w:r>
    </w:p>
    <w:p>
      <w:pPr>
        <w:tabs>
          <w:tab w:val="left" w:pos="709"/>
        </w:tabs>
        <w:spacing/>
        <w:rPr>
          <w:sz w:val="24"/>
          <w:szCs w:val="24"/>
        </w:rPr>
      </w:pPr>
      <w:r>
        <w:rPr>
          <w:sz w:val="24"/>
          <w:szCs w:val="24"/>
        </w:rPr>
        <w:t xml:space="preserve">6. Направить указанный проект федерального закона в законодательные (предст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вительные) органы государственн</w:t>
      </w:r>
      <w:r>
        <w:rPr>
          <w:sz w:val="24"/>
          <w:szCs w:val="24"/>
        </w:rPr>
        <w:t xml:space="preserve">ой власти субъектов Российской Федерации, депутату Государственной Думы Г.А.Карлову с просьбой поддержать законодательную инициативу Сахалинской областной Думы.</w:t>
      </w:r>
    </w:p>
    <w:p>
      <w:pPr>
        <w:tabs>
          <w:tab w:val="left" w:pos="709"/>
        </w:tabs>
        <w:spacing/>
        <w:rPr>
          <w:szCs w:val="24"/>
        </w:rPr>
      </w:pPr>
      <w:r>
        <w:rPr>
          <w:szCs w:val="24"/>
        </w:rPr>
        <w:t xml:space="preserve">7. Контроль за исполнением настоящего постановления возложить на пре</w:t>
      </w:r>
      <w:r>
        <w:rPr>
          <w:szCs w:val="24"/>
        </w:rPr>
        <w:t xml:space="preserve">д</w:t>
      </w:r>
      <w:r>
        <w:rPr>
          <w:szCs w:val="24"/>
        </w:rPr>
        <w:t xml:space="preserve">седателя постоянного комит</w:t>
      </w:r>
      <w:r>
        <w:rPr>
          <w:szCs w:val="24"/>
        </w:rPr>
        <w:t xml:space="preserve">ета Сахалинской областной Думы по государственн</w:t>
      </w:r>
      <w:r>
        <w:rPr>
          <w:szCs w:val="24"/>
        </w:rPr>
        <w:t xml:space="preserve">о</w:t>
      </w:r>
      <w:r>
        <w:rPr>
          <w:szCs w:val="24"/>
        </w:rPr>
        <w:t xml:space="preserve">му строительству, регламенту и местному самоуправлению С.А.Зарицкого.</w:t>
      </w:r>
    </w:p>
    <w:p>
      <w:pPr>
        <w:pStyle w:val="a8"/>
        <w:spacing/>
        <w:rPr>
          <w:szCs w:val="24"/>
        </w:rPr>
      </w:pPr>
    </w:p>
    <w:p>
      <w:pPr>
        <w:pStyle w:val="a8"/>
        <w:spacing/>
        <w:rPr>
          <w:szCs w:val="24"/>
        </w:rPr>
      </w:pPr>
    </w:p>
    <w:p>
      <w:pPr>
        <w:pStyle w:val="a8"/>
        <w:spacing/>
        <w:rPr>
          <w:szCs w:val="24"/>
        </w:rPr>
      </w:pPr>
      <w:r>
        <w:rPr>
          <w:szCs w:val="24"/>
        </w:rPr>
        <w:t xml:space="preserve">Председатель</w:t>
      </w:r>
    </w:p>
    <w:p>
      <w:pPr>
        <w:spacing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областной Думы </w:t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/>
      </w:r>
      <w:r>
        <w:rPr>
          <w:sz w:val="24"/>
          <w:szCs w:val="24"/>
        </w:rPr>
        <w:t xml:space="preserve">              В.И.Ефремов</w:t>
      </w:r>
    </w:p>
    <w:sectPr>
      <w:type w:val="continuous"/>
      <w:pgSz w:w="11906" w:h="16838"/>
      <w:pgMar w:top="851" w:right="851" w:bottom="1134" w:left="1701" w:header="709" w:footer="709" w:gutter="0"/>
      <w:pgBorders/>
      <w:pgNumType w:fmt="decimal"/>
      <w:cols w:num="1" w:equalWidth="1"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Courier New">
    <w:charset w:val="1"/>
    <w:family w:val="modern"/>
    <w:pitch w:val="fixed"/>
    <w:sig w:usb0="20002A87" w:usb1="80000000" w:usb2="00000008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Times New Roman">
    <w:charset w:val="1"/>
    <w:family w:val="roman"/>
    <w:pitch w:val="variable"/>
    <w:sig w:usb0="20002A87" w:usb1="80000000" w:usb2="00000008" w:usb3="00000000" w:csb0="000001FF" w:csb1="00000000"/>
  </w:font>
  <w:font w:name="Tahoma">
    <w:charset w:val="0"/>
    <w:family w:val="swiss"/>
    <w:pitch w:val="variable"/>
    <w:sig w:usb0="00000003" w:usb1="00000000" w:usb2="00000000" w:usb3="00000000" w:csb0="00000001" w:csb1="00000000"/>
  </w:font>
  <w:font w:name="Cambria">
    <w:charset w:val="1"/>
    <w:family w:val="roman"/>
    <w:pitch w:val="variable"/>
    <w:sig w:usb0="A00002EF" w:usb1="4000004B" w:usb2="00000000" w:usb3="00000000" w:csb0="0000009F" w:csb1="00000000"/>
  </w:font>
  <w:font w:name="Calibri">
    <w:charset w:val="1"/>
    <w:family w:val="swiss"/>
    <w:pitch w:val="variable"/>
    <w:sig w:usb0="A00002EF" w:usb1="4000207B" w:usb2="00000000" w:usb3="00000000" w:csb0="0000009F" w:csb1="00000000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Header"/>
      <w:spacing/>
      <w:jc w:val="center"/>
      <w:rPr/>
    </w:pPr>
    <w:r>
      <w:rPr/>
      <w:fldChar w:fldCharType="begin"/>
    </w:r>
    <w:r>
      <w:rPr/>
      <w:instrText>PAGE   \* MERGEFORMAT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</w:p>
  <w:p>
    <w:pPr>
      <w:pStyle w:val="Header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1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2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3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4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5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6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7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8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9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0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11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2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13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4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15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6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17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8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9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20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21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22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23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24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25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26"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suff w:val="tab"/>
      <w:lvlText w:val="%3."/>
      <w:pPr>
        <w:spacing/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suff w:val="tab"/>
      <w:lvlText w:val="%4."/>
      <w:pPr>
        <w:spacing/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suff w:val="tab"/>
      <w:lvlText w:val="%6."/>
      <w:pPr>
        <w:spacing/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suff w:val="tab"/>
      <w:lvlText w:val="%7."/>
      <w:pPr>
        <w:spacing/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suff w:val="tab"/>
      <w:lvlText w:val="%9."/>
      <w:pPr>
        <w:spacing/>
        <w:ind w:left="6480"/>
      </w:pPr>
      <w:rPr>
        <w:rFonts w:ascii="Times New Roman" w:hAnsi="Times New Roman" w:eastAsia="Times New Roman" w:cs="Times New Roman"/>
      </w:rPr>
    </w:lvl>
  </w:abstractNum>
  <w:abstractNum w:abstractNumId="27"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40"/>
  <w:embedSystemFonts xmlns:w="http://schemas.openxmlformats.org/wordprocessingml/2006/main"/>
  <w:proofState w:spelling="clean" w:grammar="clean"/>
  <w:attachedTemplate r:id="rId1"/>
  <w:documentProtection w:edit="forms" w:enforcement="1"/>
  <w:defaultTabStop w:val="708"/>
  <w:autoHyphenation/>
  <w:doNotHyphenateCaps/>
  <w:characterSpacingControl xmlns:w="http://schemas.openxmlformats.org/wordprocessingml/2006/main" w:val="doNotCompress"/>
  <w:doNotValidateAgainstSchema xmlns:w="http://schemas.openxmlformats.org/wordprocessingml/2006/main"/>
  <w:doNotDemarcateInvalidXml xmlns:w="http://schemas.openxmlformats.org/wordprocessingml/2006/main"/>
  <w:compat>
    <w:compatSetting w:name="compatibilityMode" w:uri="http://schemas.microsoft.com/office/word" w:val="12"/>
  </w:compat>
  <w:docVars>
    <w:docVar w:name="attr0#Бланк" w:val="OID_TYPE#620201365=Постановление Сахалинской областной Думы (к законопроекту)"/>
    <w:docVar w:name="attr1#Вид документа" w:val="OID_TYPE#620200093=Постановление Сахалинской областной Думы"/>
    <w:docVar w:name="ESED_BlankNum" w:val="0"/>
    <w:docVar w:name="SPD_Annotation" w:val="Постановление Сахалинской областной Думы (к законопроекту)"/>
    <w:docVar w:name="SPD_hostURL" w:val="192.168.0.94"/>
    <w:docVar w:name="SPD_vDir" w:val="spd"/>
  </w:docVars>
  <w:doNotIncludeSubdocsInStats xmlns:w="http://schemas.openxmlformats.org/wordprocessingml/2006/main"/>
  <w:doNotAutoCompressPicture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next w:val="Normal"/>
    <w:qFormat/>
    <w:pPr>
      <w:overflowPunct xmlns:w="http://schemas.openxmlformats.org/wordprocessingml/2006/main" w:val="0"/>
      <w:autoSpaceDE w:val="false"/>
      <w:autoSpaceDN w:val="false"/>
      <w:adjustRightInd w:val="false"/>
      <w:spacing/>
      <w:ind w:firstLine="709"/>
      <w:jc w:val="both"/>
      <w:textAlignment xmlns:w="http://schemas.openxmlformats.org/wordprocessingml/2006/main" w:val="baseline"/>
    </w:pPr>
    <w:rPr>
      <w:sz w:val="26"/>
      <w:szCs w:val="26"/>
    </w:rPr>
  </w:style>
  <w:style w:type="character" w:styleId="a0" w:default="1">
    <w:name w:val="Default Paragraph Font"/>
    <w:semiHidden/>
    <w:unhideWhenUsed/>
    <w:rPr/>
  </w:style>
  <w:style w:type="table" w:styleId="a1" w:default="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2">
    <w:name w:val="No List"/>
    <w:semiHidden/>
    <w:unhideWhenUsed/>
    <w:rPr/>
  </w:style>
  <w:style w:type="character" w:styleId="1" w:customStyle="1">
    <w:name w:val="Нет списка1"/>
    <w:semiHidden/>
    <w:unhideWhenUsed/>
    <w:rPr/>
  </w:style>
  <w:style w:type="character" w:styleId="Нетсписка1_0" w:customStyle="1">
    <w:name w:val="Нет списка1_0"/>
    <w:semiHidden/>
    <w:unhideWhenUsed/>
    <w:rPr/>
  </w:style>
  <w:style w:type="table" w:styleId="a3">
    <w:name w:val="Table Grid"/>
    <w:basedOn w:val="a1"/>
    <w:pPr>
      <w:overflowPunct xmlns:w="http://schemas.openxmlformats.org/wordprocessingml/2006/main" w:val="0"/>
      <w:autoSpaceDE w:val="false"/>
      <w:autoSpaceDN w:val="false"/>
      <w:adjustRightInd w:val="false"/>
      <w:spacing/>
      <w:ind w:firstLine="709"/>
      <w:jc w:val="both"/>
      <w:textAlignment xmlns:w="http://schemas.openxmlformats.org/wordprocessingml/2006/main" w:val="baseline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a"/>
    <w:next w:val="Header"/>
    <w:pPr>
      <w:tabs>
        <w:tab w:val="center" w:pos="4677"/>
        <w:tab w:val="right" w:pos="9355"/>
      </w:tabs>
      <w:spacing/>
    </w:pPr>
    <w:rPr/>
  </w:style>
  <w:style w:type="character" w:styleId="a4" w:customStyle="1">
    <w:name w:val="Верхний колонтитул Знак"/>
    <w:basedOn w:val="a0"/>
    <w:rPr>
      <w:rFonts w:cs="Times New Roman"/>
      <w:sz w:val="26"/>
      <w:szCs w:val="26"/>
    </w:rPr>
  </w:style>
  <w:style w:type="character" w:styleId="PageNumber">
    <w:name w:val="Page Number"/>
    <w:basedOn w:val="a0"/>
    <w:rPr>
      <w:rFonts w:cs="Times New Roman"/>
    </w:rPr>
  </w:style>
  <w:style w:type="paragraph" w:styleId="Footer">
    <w:name w:val="Footer"/>
    <w:basedOn w:val="a"/>
    <w:pPr>
      <w:tabs>
        <w:tab w:val="center" w:pos="4677"/>
        <w:tab w:val="right" w:pos="9355"/>
      </w:tabs>
      <w:spacing/>
    </w:pPr>
    <w:rPr/>
  </w:style>
  <w:style w:type="character" w:styleId="a5" w:customStyle="1">
    <w:name w:val="Нижний колонтитул Знак"/>
    <w:basedOn w:val="a0"/>
    <w:rPr>
      <w:rFonts w:cs="Times New Roman"/>
      <w:sz w:val="26"/>
      <w:szCs w:val="26"/>
    </w:rPr>
  </w:style>
  <w:style w:type="paragraph" w:styleId="a6">
    <w:name w:val="Balloon Text"/>
    <w:basedOn w:val="a"/>
    <w:semiHidden/>
    <w:unhideWhenUsed/>
    <w:pPr>
      <w:spacing/>
    </w:pPr>
    <w:rPr>
      <w:rFonts w:ascii="Tahoma" w:hAnsi="Tahoma" w:eastAsia="Tahoma" w:cs="Tahoma"/>
      <w:sz w:val="16"/>
      <w:szCs w:val="16"/>
    </w:rPr>
  </w:style>
  <w:style w:type="character" w:styleId="a7" w:customStyle="1">
    <w:name w:val="Текст выноски Знак"/>
    <w:basedOn w:val="a0"/>
    <w:semiHidden/>
    <w:rPr>
      <w:rFonts w:ascii="Tahoma" w:hAnsi="Tahoma" w:eastAsia="Tahoma" w:cs="Tahoma"/>
      <w:sz w:val="16"/>
      <w:szCs w:val="16"/>
    </w:rPr>
  </w:style>
  <w:style w:type="paragraph" w:styleId="a8">
    <w:name w:val="Body Text"/>
    <w:basedOn w:val="a"/>
    <w:next w:val="BodyText"/>
    <w:semiHidden/>
    <w:pPr>
      <w:tabs>
        <w:tab w:val="left" w:pos="0"/>
      </w:tabs>
      <w:spacing/>
      <w:ind w:firstLine="0"/>
    </w:pPr>
    <w:rPr>
      <w:sz w:val="24"/>
      <w:szCs w:val="20"/>
    </w:rPr>
  </w:style>
  <w:style w:type="character" w:styleId="a9" w:customStyle="1">
    <w:name w:val="Основной текст Знак"/>
    <w:basedOn w:val="a0"/>
    <w:semiHidden/>
    <w:rPr>
      <w:sz w:val="24"/>
    </w:rPr>
  </w:style>
  <w:style w:type="paragraph" w:styleId="2">
    <w:name w:val="Body Text Indent 2"/>
    <w:basedOn w:val="a"/>
    <w:next w:val="BodyTextIndent2"/>
    <w:unhideWhenUsed/>
    <w:pPr>
      <w:spacing w:after="120" w:line="480" w:lineRule="auto"/>
      <w:ind w:left="283"/>
    </w:pPr>
    <w:rPr/>
  </w:style>
  <w:style w:type="character" w:styleId="20" w:customStyle="1">
    <w:name w:val="Основной текст с отступом 2 Знак"/>
    <w:basedOn w:val="a0"/>
    <w:rPr>
      <w:sz w:val="26"/>
      <w:szCs w:val="26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numbering" Target="numbering.xml" /><Relationship Id="rId2" Type="http://schemas.openxmlformats.org/officeDocument/2006/relationships/header" Target="header2.xml" /><Relationship Id="rId6" Type="http://schemas.openxmlformats.org/officeDocument/2006/relationships/fontTable" Target="fontTable.xml" /><Relationship Id="rId1" Type="http://schemas.openxmlformats.org/officeDocument/2006/relationships/image" Target="media/image2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D:/BLOKH/%25D0%2594%25D0%25BE%25D0%25BA%25D1%2583%25D0%25BC%25D0%25B5%25D0%25BD%25D1%2582%25D0%25BE%25D0%25BE%25D0%25B1%25D0%25BE%25D1%2580%25D0%25BE%25D1%2582/2014/shabl2014/%25D0%259F%25D1%2580%25D0%25BE%25D0%25B5%25D0%25BA%25D1%2582%20%25D0%25BF%25D0%25BE%25D1%2581%25D1%2582%25D0%25B0%25D0%25BD%25D0%25BE%25D0%25B2%25D0%25BB%25D0%25B5%25D0%25BD%25D0%25B8%25D1%258F%20%25D0%25A1%25D0%259E%25D0%2594.dotx" TargetMode="External" /></Relationships>
</file>

<file path=docProps/app.xml><?xml version="1.0" encoding="utf-8"?>
<Properties xmlns:vt="http://schemas.openxmlformats.org/officeDocument/2006/docPropsVTypes" xmlns="http://schemas.openxmlformats.org/officeDocument/2006/extended-properties">
  <Template>%D0%9F%D1%80%D0%BE%D0%B5%D0%BA%D1%82 %D0%BF%D0%BE%D1%81%D1%82%D0%B0%D0%BD%D0%BE%D0%B2%D0%BB%D0%B5%D0%BD%D0%B8%D1%8F %D0%A1%D0%9E%D0%94.dotx</Template>
  <TotalTime>28</TotalTime>
  <Pages>2</Pages>
  <Words>401</Words>
  <Characters>2289</Characters>
  <Application>Microsoft Office Word</Application>
  <DocSecurity>0</DocSecurity>
  <Lines>19</Lines>
  <Paragraphs>5</Paragraphs>
  <Company>ООО "Офис-Док"</Company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Блоха</dc:creator>
  <cp:lastModifiedBy>fomicheva</cp:lastModifiedBy>
  <cp:lastPrinted>2014-10-14T05:11:00Z</cp:lastPrinted>
  <cp:revision>7</cp:revision>
  <dcterms:created xsi:type="dcterms:W3CDTF">2014-09-30T05:43:00Z</dcterms:created>
  <dcterms:modified xsi:type="dcterms:W3CDTF">2014-10-29T02:49:00Z</dcterms:modified>
</cp:coreProperties>
</file>