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1278" w:rsidRDefault="00D71278" w:rsidP="00D71278">
      <w:pPr>
        <w:jc w:val="center"/>
        <w:rPr>
          <w:b/>
          <w:sz w:val="28"/>
          <w:szCs w:val="28"/>
        </w:rPr>
      </w:pPr>
      <w:r>
        <w:rPr>
          <w:b/>
          <w:sz w:val="28"/>
          <w:szCs w:val="28"/>
        </w:rPr>
        <w:t>ПОЯСНИТЕЛЬНАЯ ЗАПИСКА</w:t>
      </w:r>
    </w:p>
    <w:p w:rsidR="00174345" w:rsidRDefault="00174345" w:rsidP="00D71278">
      <w:pPr>
        <w:pStyle w:val="ConsPlusTitle"/>
        <w:widowControl/>
        <w:jc w:val="center"/>
        <w:rPr>
          <w:rFonts w:ascii="Times New Roman" w:hAnsi="Times New Roman" w:cs="Times New Roman"/>
          <w:sz w:val="28"/>
          <w:szCs w:val="28"/>
        </w:rPr>
      </w:pPr>
    </w:p>
    <w:p w:rsidR="00174345" w:rsidRDefault="00D71278" w:rsidP="00D71278">
      <w:pPr>
        <w:pStyle w:val="ConsPlusTitle"/>
        <w:widowControl/>
        <w:jc w:val="center"/>
        <w:rPr>
          <w:rFonts w:ascii="Times New Roman" w:hAnsi="Times New Roman" w:cs="Times New Roman"/>
          <w:sz w:val="28"/>
          <w:szCs w:val="28"/>
        </w:rPr>
      </w:pPr>
      <w:r>
        <w:rPr>
          <w:rFonts w:ascii="Times New Roman" w:hAnsi="Times New Roman" w:cs="Times New Roman"/>
          <w:sz w:val="28"/>
          <w:szCs w:val="28"/>
        </w:rPr>
        <w:t xml:space="preserve">к проекту </w:t>
      </w:r>
      <w:r w:rsidR="00174345">
        <w:rPr>
          <w:rFonts w:ascii="Times New Roman" w:hAnsi="Times New Roman" w:cs="Times New Roman"/>
          <w:sz w:val="28"/>
          <w:szCs w:val="28"/>
        </w:rPr>
        <w:t xml:space="preserve">областного </w:t>
      </w:r>
      <w:r>
        <w:rPr>
          <w:rFonts w:ascii="Times New Roman" w:hAnsi="Times New Roman" w:cs="Times New Roman"/>
          <w:sz w:val="28"/>
          <w:szCs w:val="28"/>
        </w:rPr>
        <w:t xml:space="preserve">закона </w:t>
      </w:r>
    </w:p>
    <w:p w:rsidR="00D71278" w:rsidRDefault="00D71278" w:rsidP="00D71278">
      <w:pPr>
        <w:pStyle w:val="ConsPlusTitle"/>
        <w:widowControl/>
        <w:jc w:val="center"/>
        <w:rPr>
          <w:rFonts w:ascii="Times New Roman" w:hAnsi="Times New Roman" w:cs="Times New Roman"/>
          <w:b w:val="0"/>
          <w:sz w:val="28"/>
          <w:szCs w:val="28"/>
        </w:rPr>
      </w:pPr>
      <w:r>
        <w:rPr>
          <w:rFonts w:ascii="Times New Roman" w:hAnsi="Times New Roman" w:cs="Times New Roman"/>
          <w:sz w:val="28"/>
          <w:szCs w:val="28"/>
        </w:rPr>
        <w:t>«О внесении изменений в областной закон Ленинградской области  от 07.11.2012 № 80-оз «О патентной системе налогообложения на территории Ленинградской области»</w:t>
      </w:r>
    </w:p>
    <w:p w:rsidR="00D71278" w:rsidRDefault="00D71278" w:rsidP="00D71278">
      <w:pPr>
        <w:autoSpaceDE w:val="0"/>
        <w:autoSpaceDN w:val="0"/>
        <w:adjustRightInd w:val="0"/>
        <w:jc w:val="center"/>
        <w:rPr>
          <w:b/>
          <w:sz w:val="28"/>
          <w:szCs w:val="28"/>
        </w:rPr>
      </w:pPr>
    </w:p>
    <w:p w:rsidR="00D71278" w:rsidRDefault="00D71278" w:rsidP="00D71278">
      <w:pPr>
        <w:autoSpaceDE w:val="0"/>
        <w:autoSpaceDN w:val="0"/>
        <w:adjustRightInd w:val="0"/>
        <w:jc w:val="center"/>
        <w:rPr>
          <w:b/>
          <w:sz w:val="28"/>
          <w:szCs w:val="28"/>
        </w:rPr>
      </w:pPr>
    </w:p>
    <w:p w:rsidR="00D71278" w:rsidRDefault="00D71278" w:rsidP="00D71278">
      <w:pPr>
        <w:ind w:firstLine="709"/>
        <w:jc w:val="both"/>
        <w:rPr>
          <w:sz w:val="28"/>
          <w:szCs w:val="28"/>
        </w:rPr>
      </w:pPr>
      <w:proofErr w:type="gramStart"/>
      <w:r>
        <w:rPr>
          <w:sz w:val="28"/>
          <w:szCs w:val="28"/>
        </w:rPr>
        <w:t>Проект закона «О внесении изменений в областной закон Ленинградской области  от 07.11.2012 № 80-оз «О патентной системе налогообложения на территории Ленинградской области» (далее – Проект) разработан в рамках реализации налоговых полномочий субъектов Российской Федерации, предусмотренных главой 26.5 «Патентная система налогообложения» части второй Налогового кодекса Российской Федерации</w:t>
      </w:r>
      <w:r w:rsidR="00174345">
        <w:rPr>
          <w:sz w:val="28"/>
          <w:szCs w:val="28"/>
        </w:rPr>
        <w:t xml:space="preserve"> с учетом изменений, внесенных в указанную главу Федеральным законом от 21 июля 2014 года № 244-ФЗ.</w:t>
      </w:r>
      <w:proofErr w:type="gramEnd"/>
    </w:p>
    <w:p w:rsidR="00D71278" w:rsidRDefault="00D71278" w:rsidP="00D71278">
      <w:pPr>
        <w:ind w:firstLine="709"/>
        <w:jc w:val="both"/>
        <w:rPr>
          <w:sz w:val="28"/>
          <w:szCs w:val="28"/>
        </w:rPr>
      </w:pPr>
      <w:r>
        <w:rPr>
          <w:sz w:val="28"/>
          <w:szCs w:val="28"/>
        </w:rPr>
        <w:t>На территории Ленинградской области действует областной закон от 07.11.2012 № 80-оз «О патентной системе налогообложения на территории Ленинградской области» (далее – Закон), которым введена патентная система налогообложения для 47 видов предпринимательской деятельности и установлены для них значения потенциально возможного годового дохода.</w:t>
      </w:r>
    </w:p>
    <w:p w:rsidR="00D71278" w:rsidRDefault="00174345" w:rsidP="00D71278">
      <w:pPr>
        <w:ind w:firstLine="709"/>
        <w:jc w:val="both"/>
        <w:rPr>
          <w:sz w:val="28"/>
          <w:szCs w:val="28"/>
        </w:rPr>
      </w:pPr>
      <w:proofErr w:type="gramStart"/>
      <w:r>
        <w:rPr>
          <w:sz w:val="28"/>
          <w:szCs w:val="28"/>
        </w:rPr>
        <w:t xml:space="preserve">Во исполнение поручения Губернатора Ленинградской области по итогам заседания координационного совета </w:t>
      </w:r>
      <w:r w:rsidR="001B69BA">
        <w:rPr>
          <w:sz w:val="28"/>
          <w:szCs w:val="28"/>
        </w:rPr>
        <w:t>по вопросам развития малого и среднего предпринимательства при Губернаторе Ленинградской области (Протокол от 07.05.2014 г. № 72-4828/14)</w:t>
      </w:r>
      <w:r w:rsidR="0058349F">
        <w:rPr>
          <w:sz w:val="28"/>
          <w:szCs w:val="28"/>
        </w:rPr>
        <w:t xml:space="preserve"> о разработке изменений в патентную систему налогообложения, а также в</w:t>
      </w:r>
      <w:r w:rsidR="00D71278">
        <w:rPr>
          <w:sz w:val="28"/>
          <w:szCs w:val="28"/>
        </w:rPr>
        <w:t xml:space="preserve"> соответствии с подпунктом 1 пункта 8 статьи 346.43 Налогового кодекса Российской Федерации (далее – НК РФ) </w:t>
      </w:r>
      <w:r w:rsidR="0058349F">
        <w:rPr>
          <w:sz w:val="28"/>
          <w:szCs w:val="28"/>
        </w:rPr>
        <w:t>П</w:t>
      </w:r>
      <w:r w:rsidR="00D71278">
        <w:rPr>
          <w:sz w:val="28"/>
          <w:szCs w:val="28"/>
        </w:rPr>
        <w:t xml:space="preserve">роектом  предусмотрена дифференциация следующих видов предпринимательской деятельности. </w:t>
      </w:r>
      <w:proofErr w:type="gramEnd"/>
    </w:p>
    <w:p w:rsidR="00D71278" w:rsidRDefault="00D71278" w:rsidP="00D71278">
      <w:pPr>
        <w:ind w:firstLine="709"/>
        <w:jc w:val="both"/>
        <w:rPr>
          <w:sz w:val="28"/>
          <w:szCs w:val="28"/>
        </w:rPr>
      </w:pPr>
      <w:r>
        <w:rPr>
          <w:sz w:val="28"/>
          <w:szCs w:val="28"/>
        </w:rPr>
        <w:t xml:space="preserve">1. Оказание автотранспортных услуг по перевозке грузов автомобильным  транспортом (в действующей редакции Закона, приложение № 1) </w:t>
      </w:r>
      <w:proofErr w:type="gramStart"/>
      <w:r>
        <w:rPr>
          <w:sz w:val="28"/>
          <w:szCs w:val="28"/>
        </w:rPr>
        <w:t>на</w:t>
      </w:r>
      <w:proofErr w:type="gramEnd"/>
      <w:r>
        <w:rPr>
          <w:sz w:val="28"/>
          <w:szCs w:val="28"/>
        </w:rPr>
        <w:t>:</w:t>
      </w:r>
    </w:p>
    <w:p w:rsidR="00D71278" w:rsidRDefault="00D71278" w:rsidP="00D71278">
      <w:pPr>
        <w:ind w:firstLine="709"/>
        <w:jc w:val="both"/>
        <w:rPr>
          <w:sz w:val="28"/>
          <w:szCs w:val="28"/>
        </w:rPr>
      </w:pPr>
      <w:r>
        <w:rPr>
          <w:sz w:val="28"/>
          <w:szCs w:val="28"/>
        </w:rPr>
        <w:t xml:space="preserve"> - специализированный грузовой транспорт;</w:t>
      </w:r>
    </w:p>
    <w:p w:rsidR="00D71278" w:rsidRDefault="00D71278" w:rsidP="00D71278">
      <w:pPr>
        <w:ind w:firstLine="709"/>
        <w:jc w:val="both"/>
        <w:rPr>
          <w:sz w:val="28"/>
          <w:szCs w:val="28"/>
        </w:rPr>
      </w:pPr>
      <w:r>
        <w:rPr>
          <w:sz w:val="28"/>
          <w:szCs w:val="28"/>
        </w:rPr>
        <w:t>- неспециализированный грузовой транспорт.</w:t>
      </w:r>
    </w:p>
    <w:p w:rsidR="00B422F1" w:rsidRDefault="00B422F1" w:rsidP="00D71278">
      <w:pPr>
        <w:ind w:firstLine="709"/>
        <w:jc w:val="both"/>
        <w:rPr>
          <w:sz w:val="28"/>
          <w:szCs w:val="28"/>
        </w:rPr>
      </w:pPr>
    </w:p>
    <w:p w:rsidR="00D71278" w:rsidRDefault="00044A1F" w:rsidP="00D71278">
      <w:pPr>
        <w:ind w:firstLine="709"/>
        <w:jc w:val="both"/>
        <w:rPr>
          <w:sz w:val="28"/>
          <w:szCs w:val="28"/>
        </w:rPr>
      </w:pPr>
      <w:r>
        <w:rPr>
          <w:sz w:val="28"/>
          <w:szCs w:val="28"/>
        </w:rPr>
        <w:t>2.</w:t>
      </w:r>
      <w:r w:rsidR="00D71278">
        <w:rPr>
          <w:sz w:val="28"/>
          <w:szCs w:val="28"/>
        </w:rPr>
        <w:t xml:space="preserve"> Оказание автотранспортных услуг по перевозке пассажиров автомобильным транспортом (в действующей редакции Закона приложение № 1) </w:t>
      </w:r>
      <w:proofErr w:type="gramStart"/>
      <w:r w:rsidR="00D71278">
        <w:rPr>
          <w:sz w:val="28"/>
          <w:szCs w:val="28"/>
        </w:rPr>
        <w:t>на</w:t>
      </w:r>
      <w:proofErr w:type="gramEnd"/>
      <w:r w:rsidR="00D71278">
        <w:rPr>
          <w:sz w:val="28"/>
          <w:szCs w:val="28"/>
        </w:rPr>
        <w:t>:</w:t>
      </w:r>
    </w:p>
    <w:p w:rsidR="00D71278" w:rsidRDefault="00D71278" w:rsidP="00D71278">
      <w:pPr>
        <w:ind w:firstLine="709"/>
        <w:jc w:val="both"/>
        <w:rPr>
          <w:sz w:val="28"/>
          <w:szCs w:val="28"/>
        </w:rPr>
      </w:pPr>
      <w:r>
        <w:rPr>
          <w:sz w:val="28"/>
          <w:szCs w:val="28"/>
        </w:rPr>
        <w:t>- внутригородские автомобильные (автобусные) пассажирские перевозки, подчиняющиеся расписанию;</w:t>
      </w:r>
    </w:p>
    <w:p w:rsidR="00D71278" w:rsidRDefault="00D71278" w:rsidP="00D71278">
      <w:pPr>
        <w:ind w:firstLine="709"/>
        <w:jc w:val="both"/>
        <w:rPr>
          <w:sz w:val="28"/>
          <w:szCs w:val="28"/>
        </w:rPr>
      </w:pPr>
      <w:r>
        <w:rPr>
          <w:sz w:val="28"/>
          <w:szCs w:val="28"/>
        </w:rPr>
        <w:t>- пригородные автомобильные (автобусные) пассажирские перевозки, подчиняющиеся расписанию;</w:t>
      </w:r>
    </w:p>
    <w:p w:rsidR="00D71278" w:rsidRDefault="00D71278" w:rsidP="00D71278">
      <w:pPr>
        <w:ind w:firstLine="709"/>
        <w:jc w:val="both"/>
        <w:rPr>
          <w:sz w:val="28"/>
          <w:szCs w:val="28"/>
        </w:rPr>
      </w:pPr>
      <w:r>
        <w:rPr>
          <w:sz w:val="28"/>
          <w:szCs w:val="28"/>
        </w:rPr>
        <w:t>- междугородные автомобильные (автобусные) пассажирские перевозки, подчиняющиеся расписанию;</w:t>
      </w:r>
    </w:p>
    <w:p w:rsidR="00D71278" w:rsidRDefault="00D71278" w:rsidP="00D71278">
      <w:pPr>
        <w:ind w:firstLine="709"/>
        <w:jc w:val="both"/>
        <w:rPr>
          <w:sz w:val="28"/>
          <w:szCs w:val="28"/>
        </w:rPr>
      </w:pPr>
      <w:r>
        <w:rPr>
          <w:sz w:val="28"/>
          <w:szCs w:val="28"/>
        </w:rPr>
        <w:t>- международные автомобильные (автобусные) пассажирские перевозки, подчиняющиеся расписанию;</w:t>
      </w:r>
    </w:p>
    <w:p w:rsidR="00D71278" w:rsidRDefault="00D71278" w:rsidP="00D71278">
      <w:pPr>
        <w:ind w:firstLine="709"/>
        <w:jc w:val="both"/>
        <w:rPr>
          <w:sz w:val="28"/>
          <w:szCs w:val="28"/>
        </w:rPr>
      </w:pPr>
      <w:r>
        <w:rPr>
          <w:sz w:val="28"/>
          <w:szCs w:val="28"/>
        </w:rPr>
        <w:t>- деятельность такси.</w:t>
      </w:r>
    </w:p>
    <w:p w:rsidR="00D71278" w:rsidRDefault="00044A1F" w:rsidP="00D71278">
      <w:pPr>
        <w:ind w:firstLine="709"/>
        <w:jc w:val="both"/>
        <w:rPr>
          <w:sz w:val="28"/>
          <w:szCs w:val="28"/>
        </w:rPr>
      </w:pPr>
      <w:r>
        <w:rPr>
          <w:sz w:val="28"/>
          <w:szCs w:val="28"/>
        </w:rPr>
        <w:lastRenderedPageBreak/>
        <w:t>3</w:t>
      </w:r>
      <w:r w:rsidR="00D71278">
        <w:rPr>
          <w:sz w:val="28"/>
          <w:szCs w:val="28"/>
        </w:rPr>
        <w:t xml:space="preserve">. Сдача в аренду (наем) жилых и нежилых помещений и дач, земельных участков, принадлежащих индивидуальному предпринимателю на праве собственности (в действующей редакции Закона, приложение №1)  </w:t>
      </w:r>
      <w:proofErr w:type="gramStart"/>
      <w:r w:rsidR="00D71278">
        <w:rPr>
          <w:sz w:val="28"/>
          <w:szCs w:val="28"/>
        </w:rPr>
        <w:t>на</w:t>
      </w:r>
      <w:proofErr w:type="gramEnd"/>
      <w:r w:rsidR="00D71278">
        <w:rPr>
          <w:sz w:val="28"/>
          <w:szCs w:val="28"/>
        </w:rPr>
        <w:t>:</w:t>
      </w:r>
    </w:p>
    <w:p w:rsidR="00D71278" w:rsidRDefault="00D71278" w:rsidP="00D71278">
      <w:pPr>
        <w:ind w:firstLine="709"/>
        <w:jc w:val="both"/>
        <w:rPr>
          <w:sz w:val="28"/>
          <w:szCs w:val="28"/>
        </w:rPr>
      </w:pPr>
      <w:r>
        <w:rPr>
          <w:sz w:val="28"/>
          <w:szCs w:val="28"/>
        </w:rPr>
        <w:t>- сдача в аренду (наем) жилых помещений и дач,  принадлежащих индивидуальному предпринимателю на праве собственности;</w:t>
      </w:r>
    </w:p>
    <w:p w:rsidR="00D71278" w:rsidRDefault="00D71278" w:rsidP="00D71278">
      <w:pPr>
        <w:ind w:firstLine="709"/>
        <w:jc w:val="both"/>
        <w:rPr>
          <w:sz w:val="28"/>
          <w:szCs w:val="28"/>
        </w:rPr>
      </w:pPr>
      <w:r>
        <w:rPr>
          <w:sz w:val="28"/>
          <w:szCs w:val="28"/>
        </w:rPr>
        <w:t>-сдача в аренду (наем) нежилых помещений, принадлежащих индивидуальному предпринимателю на праве собственности;</w:t>
      </w:r>
    </w:p>
    <w:p w:rsidR="00D71278" w:rsidRDefault="00D71278" w:rsidP="00D71278">
      <w:pPr>
        <w:ind w:firstLine="709"/>
        <w:jc w:val="both"/>
        <w:rPr>
          <w:sz w:val="28"/>
          <w:szCs w:val="28"/>
        </w:rPr>
      </w:pPr>
      <w:r>
        <w:rPr>
          <w:sz w:val="28"/>
          <w:szCs w:val="28"/>
        </w:rPr>
        <w:t>-сдача в аренду (наем)  земельных участков, принадлежащих индивидуальному предпринимателю на праве собственности.</w:t>
      </w:r>
    </w:p>
    <w:p w:rsidR="007474DE" w:rsidRDefault="007474DE" w:rsidP="00D71278">
      <w:pPr>
        <w:ind w:firstLine="709"/>
        <w:jc w:val="both"/>
        <w:rPr>
          <w:sz w:val="28"/>
          <w:szCs w:val="28"/>
        </w:rPr>
      </w:pPr>
      <w:r>
        <w:rPr>
          <w:sz w:val="28"/>
          <w:szCs w:val="28"/>
        </w:rPr>
        <w:t>В зависимости от предложенной дифференциации размеры потенциально возможного к получению индивидуальным предпринимателем годового дохода  представлены в приложениях №№ 2, 3.</w:t>
      </w:r>
    </w:p>
    <w:p w:rsidR="00D71278" w:rsidRDefault="00D71278" w:rsidP="00D71278">
      <w:pPr>
        <w:ind w:firstLine="709"/>
        <w:jc w:val="both"/>
        <w:rPr>
          <w:sz w:val="28"/>
          <w:szCs w:val="28"/>
        </w:rPr>
      </w:pPr>
      <w:r>
        <w:rPr>
          <w:sz w:val="28"/>
          <w:szCs w:val="28"/>
        </w:rPr>
        <w:t xml:space="preserve">Внесение указанных изменений обусловлено необходимостью выравнивания налоговой нагрузки, а также предотвращения применения налогоплательщиками незаконных схем минимизации налогов.  Введение на территории Ленинградской области Закона на сегодняшний день не помогло легализовать теневую часть малого бизнеса (перевозчиков, таксистов, арендодателей жилья, </w:t>
      </w:r>
      <w:proofErr w:type="spellStart"/>
      <w:r>
        <w:rPr>
          <w:sz w:val="28"/>
          <w:szCs w:val="28"/>
        </w:rPr>
        <w:t>самозанятое</w:t>
      </w:r>
      <w:proofErr w:type="spellEnd"/>
      <w:r>
        <w:rPr>
          <w:sz w:val="28"/>
          <w:szCs w:val="28"/>
        </w:rPr>
        <w:t xml:space="preserve"> население).</w:t>
      </w:r>
    </w:p>
    <w:p w:rsidR="00D71278" w:rsidRDefault="00D71278" w:rsidP="00D71278">
      <w:pPr>
        <w:ind w:firstLine="709"/>
        <w:jc w:val="both"/>
        <w:rPr>
          <w:sz w:val="28"/>
          <w:szCs w:val="28"/>
        </w:rPr>
      </w:pPr>
      <w:proofErr w:type="gramStart"/>
      <w:r>
        <w:rPr>
          <w:sz w:val="28"/>
          <w:szCs w:val="28"/>
        </w:rPr>
        <w:t xml:space="preserve">При </w:t>
      </w:r>
      <w:r w:rsidR="007474DE">
        <w:rPr>
          <w:sz w:val="28"/>
          <w:szCs w:val="28"/>
        </w:rPr>
        <w:t xml:space="preserve">разработке Проекта </w:t>
      </w:r>
      <w:r>
        <w:rPr>
          <w:sz w:val="28"/>
          <w:szCs w:val="28"/>
        </w:rPr>
        <w:t xml:space="preserve"> учтены пожелания предпринимательского сообщества </w:t>
      </w:r>
      <w:r w:rsidR="00044A1F">
        <w:rPr>
          <w:sz w:val="28"/>
          <w:szCs w:val="28"/>
        </w:rPr>
        <w:t xml:space="preserve">(протокол совещания рабочей группы для выработки решений по внесению изменений в областной закон от 07.11.2012 г. № 80-оз «О патентной системе налогообложения на территории Ленинградской области» от 10 июня 2014 года) </w:t>
      </w:r>
      <w:r>
        <w:rPr>
          <w:sz w:val="28"/>
          <w:szCs w:val="28"/>
        </w:rPr>
        <w:t>и внесены изменения по дифференциации в зависимости от количества транспортных средств по грузовым и пассажирским автомобильным перевозкам (количество транспортных средств увеличено с 1</w:t>
      </w:r>
      <w:proofErr w:type="gramEnd"/>
      <w:r>
        <w:rPr>
          <w:sz w:val="28"/>
          <w:szCs w:val="28"/>
        </w:rPr>
        <w:t xml:space="preserve"> до 3 в графе минимального потенциально возможного к получению годового дохода).    </w:t>
      </w:r>
    </w:p>
    <w:p w:rsidR="00D71278" w:rsidRDefault="00044A1F" w:rsidP="00D71278">
      <w:pPr>
        <w:ind w:firstLine="709"/>
        <w:jc w:val="both"/>
        <w:rPr>
          <w:sz w:val="28"/>
          <w:szCs w:val="28"/>
        </w:rPr>
      </w:pPr>
      <w:r>
        <w:rPr>
          <w:sz w:val="28"/>
          <w:szCs w:val="28"/>
        </w:rPr>
        <w:t>Т</w:t>
      </w:r>
      <w:r w:rsidR="00D71278">
        <w:rPr>
          <w:sz w:val="28"/>
          <w:szCs w:val="28"/>
        </w:rPr>
        <w:t xml:space="preserve">аким образом, с учетом установленной НК РФ налоговой ставки в размере 6 процентов, размер налога для индивидуального предпринимателя в год составит от 12,00 до 120,00 </w:t>
      </w:r>
      <w:proofErr w:type="spellStart"/>
      <w:r w:rsidR="00D71278">
        <w:rPr>
          <w:sz w:val="28"/>
          <w:szCs w:val="28"/>
        </w:rPr>
        <w:t>тыс</w:t>
      </w:r>
      <w:proofErr w:type="gramStart"/>
      <w:r w:rsidR="00D71278">
        <w:rPr>
          <w:sz w:val="28"/>
          <w:szCs w:val="28"/>
        </w:rPr>
        <w:t>.р</w:t>
      </w:r>
      <w:proofErr w:type="gramEnd"/>
      <w:r w:rsidR="00D71278">
        <w:rPr>
          <w:sz w:val="28"/>
          <w:szCs w:val="28"/>
        </w:rPr>
        <w:t>уб</w:t>
      </w:r>
      <w:proofErr w:type="spellEnd"/>
      <w:r w:rsidR="00D71278">
        <w:rPr>
          <w:sz w:val="28"/>
          <w:szCs w:val="28"/>
        </w:rPr>
        <w:t xml:space="preserve">.(от 1,00 до 10,00 </w:t>
      </w:r>
      <w:proofErr w:type="spellStart"/>
      <w:r w:rsidR="00D71278">
        <w:rPr>
          <w:sz w:val="28"/>
          <w:szCs w:val="28"/>
        </w:rPr>
        <w:t>тыс.руб</w:t>
      </w:r>
      <w:proofErr w:type="spellEnd"/>
      <w:r w:rsidR="00D71278">
        <w:rPr>
          <w:sz w:val="28"/>
          <w:szCs w:val="28"/>
        </w:rPr>
        <w:t xml:space="preserve">. в месяц соответственно в зависимости от количества транспортных средств) по виду деятельности – оказание автотранспортных услуг по грузовым и пассажирским перевозкам и от 15,00  до 600,00 </w:t>
      </w:r>
      <w:proofErr w:type="spellStart"/>
      <w:r w:rsidR="00D71278">
        <w:rPr>
          <w:sz w:val="28"/>
          <w:szCs w:val="28"/>
        </w:rPr>
        <w:t>тыс.руб</w:t>
      </w:r>
      <w:proofErr w:type="spellEnd"/>
      <w:r w:rsidR="00D71278">
        <w:rPr>
          <w:sz w:val="28"/>
          <w:szCs w:val="28"/>
        </w:rPr>
        <w:t xml:space="preserve">. в год (от 1,25 до 50,00 </w:t>
      </w:r>
      <w:proofErr w:type="spellStart"/>
      <w:r w:rsidR="00D71278">
        <w:rPr>
          <w:sz w:val="28"/>
          <w:szCs w:val="28"/>
        </w:rPr>
        <w:t>тыс.руб.в</w:t>
      </w:r>
      <w:proofErr w:type="spellEnd"/>
      <w:r w:rsidR="00D71278">
        <w:rPr>
          <w:sz w:val="28"/>
          <w:szCs w:val="28"/>
        </w:rPr>
        <w:t xml:space="preserve"> месяц в зависимости от площади объекта) по виду деятельности- сдача в аренду (наем) жилых и нежилых помещений и дач, земельных участков, принадлежащих индивидуальному предпринимателю на праве собственности.</w:t>
      </w:r>
    </w:p>
    <w:p w:rsidR="00D71278" w:rsidRDefault="00D71278" w:rsidP="00D71278">
      <w:pPr>
        <w:ind w:firstLine="709"/>
        <w:jc w:val="both"/>
        <w:rPr>
          <w:sz w:val="28"/>
          <w:szCs w:val="28"/>
        </w:rPr>
      </w:pPr>
      <w:r>
        <w:rPr>
          <w:sz w:val="28"/>
          <w:szCs w:val="28"/>
        </w:rPr>
        <w:t xml:space="preserve">По данным УФНС России по Ленинградской области общее количество индивидуальных предпринимателей (далее – ИП) по состоянию на 01.01.2014 года составило 38284 человек, в том числе, применяющих систему налогообложения в виде  единого налога на вмененный доход (далее – ЕНВД) – 20108 человек, применяющих патентную систему налогообложения (далее – ПСН) – 55 человек. Сумма уплаченных налогов на одного ИП в целом по ЕНВД составила 22 360 рублей, на одного ИП по ПСН – 33 190 рублей.  </w:t>
      </w:r>
      <w:proofErr w:type="gramStart"/>
      <w:r>
        <w:rPr>
          <w:sz w:val="28"/>
          <w:szCs w:val="28"/>
        </w:rPr>
        <w:t xml:space="preserve">По итогам 2013 года было выдано 55 патентов, в том числе 10 патентов (или 18,19 %) – сдача в аренду (наем) жилых и нежилых помещений,  дач,  земельных участков, принадлежащих индивидуальному предпринимателю на праве собственности; 7 патентов (или 12,73 %) – занятие медицинской деятельностью или фармацевтической деятельностью; 6 патентов (или </w:t>
      </w:r>
      <w:r>
        <w:rPr>
          <w:sz w:val="28"/>
          <w:szCs w:val="28"/>
        </w:rPr>
        <w:lastRenderedPageBreak/>
        <w:t>10,91 %) – изготовление изделий народных художественных промыслов;</w:t>
      </w:r>
      <w:proofErr w:type="gramEnd"/>
      <w:r>
        <w:rPr>
          <w:sz w:val="28"/>
          <w:szCs w:val="28"/>
        </w:rPr>
        <w:t xml:space="preserve"> по 4 патента (или по 7,28 %) – парикмахерские и косметические услуги, проведение занятий по физической культуре и спорту, оказание      автотранспортных услуг по перевозке  пассажиров автомобильным транспортом;  3 патента (или 5,46 %) – услуги по обучению населения на курсах и по репетиторству; по 2 патента (или 3,64 %) – экскурсионные услуги, ремонт и пошив швейных, меховых изделий, услуги фотоателье, </w:t>
      </w:r>
      <w:proofErr w:type="gramStart"/>
      <w:r>
        <w:rPr>
          <w:sz w:val="28"/>
          <w:szCs w:val="28"/>
        </w:rPr>
        <w:t>фото-и</w:t>
      </w:r>
      <w:proofErr w:type="gramEnd"/>
      <w:r>
        <w:rPr>
          <w:sz w:val="28"/>
          <w:szCs w:val="28"/>
        </w:rPr>
        <w:t xml:space="preserve"> кинолаборатории, ремонт жилья и других построек; 9 патентов (или 16,37 %) – иные виды деятельности.</w:t>
      </w:r>
    </w:p>
    <w:p w:rsidR="00D71278" w:rsidRDefault="00D71278" w:rsidP="00D71278">
      <w:pPr>
        <w:ind w:firstLine="709"/>
        <w:jc w:val="both"/>
        <w:rPr>
          <w:sz w:val="28"/>
          <w:szCs w:val="28"/>
        </w:rPr>
      </w:pPr>
      <w:r>
        <w:rPr>
          <w:sz w:val="28"/>
          <w:szCs w:val="28"/>
        </w:rPr>
        <w:t>За 12 месяцев 2013 года от данной системы налогообложения в бюджеты муниципальных районов и городского округа Ленинградской  области поступило 1725,5 тыс. рублей.</w:t>
      </w:r>
    </w:p>
    <w:p w:rsidR="00D71278" w:rsidRDefault="00D71278" w:rsidP="00D71278">
      <w:pPr>
        <w:ind w:firstLine="709"/>
        <w:jc w:val="both"/>
        <w:rPr>
          <w:sz w:val="28"/>
          <w:szCs w:val="28"/>
        </w:rPr>
      </w:pPr>
      <w:r>
        <w:rPr>
          <w:sz w:val="28"/>
          <w:szCs w:val="28"/>
        </w:rPr>
        <w:t xml:space="preserve">За 5 месяцев 2014 года приобретено 70 патентов, что на 27,3% больше предыдущего года (приложение № 4). Поступившая сумма в бюджеты муниципальных районов и городского округа Ленинградской  области увеличилась на 96,05% и составила 3382,792 </w:t>
      </w:r>
      <w:proofErr w:type="spellStart"/>
      <w:r>
        <w:rPr>
          <w:sz w:val="28"/>
          <w:szCs w:val="28"/>
        </w:rPr>
        <w:t>тыс</w:t>
      </w:r>
      <w:proofErr w:type="gramStart"/>
      <w:r>
        <w:rPr>
          <w:sz w:val="28"/>
          <w:szCs w:val="28"/>
        </w:rPr>
        <w:t>.р</w:t>
      </w:r>
      <w:proofErr w:type="gramEnd"/>
      <w:r>
        <w:rPr>
          <w:sz w:val="28"/>
          <w:szCs w:val="28"/>
        </w:rPr>
        <w:t>ублей</w:t>
      </w:r>
      <w:proofErr w:type="spellEnd"/>
      <w:r>
        <w:rPr>
          <w:sz w:val="28"/>
          <w:szCs w:val="28"/>
        </w:rPr>
        <w:t>.</w:t>
      </w:r>
    </w:p>
    <w:p w:rsidR="00044A1F" w:rsidRDefault="00D71278" w:rsidP="00D71278">
      <w:pPr>
        <w:ind w:firstLine="709"/>
        <w:jc w:val="both"/>
        <w:rPr>
          <w:sz w:val="28"/>
          <w:szCs w:val="28"/>
        </w:rPr>
      </w:pPr>
      <w:r>
        <w:rPr>
          <w:sz w:val="28"/>
          <w:szCs w:val="28"/>
        </w:rPr>
        <w:t xml:space="preserve">При определении размера потенциально возможного к получению ИП  годового дохода комитет </w:t>
      </w:r>
      <w:r w:rsidR="00044A1F">
        <w:rPr>
          <w:sz w:val="28"/>
          <w:szCs w:val="28"/>
        </w:rPr>
        <w:t xml:space="preserve">использовал следующую методику.  </w:t>
      </w:r>
    </w:p>
    <w:p w:rsidR="00D71278" w:rsidRDefault="00044A1F" w:rsidP="00D71278">
      <w:pPr>
        <w:ind w:firstLine="709"/>
        <w:jc w:val="both"/>
        <w:rPr>
          <w:sz w:val="28"/>
          <w:szCs w:val="28"/>
        </w:rPr>
      </w:pPr>
      <w:r>
        <w:rPr>
          <w:sz w:val="28"/>
          <w:szCs w:val="28"/>
        </w:rPr>
        <w:t xml:space="preserve">Были определены </w:t>
      </w:r>
      <w:r w:rsidR="00D71278">
        <w:rPr>
          <w:sz w:val="28"/>
          <w:szCs w:val="28"/>
        </w:rPr>
        <w:t>минимальны</w:t>
      </w:r>
      <w:r>
        <w:rPr>
          <w:sz w:val="28"/>
          <w:szCs w:val="28"/>
        </w:rPr>
        <w:t>е</w:t>
      </w:r>
      <w:r w:rsidR="00D71278">
        <w:rPr>
          <w:sz w:val="28"/>
          <w:szCs w:val="28"/>
        </w:rPr>
        <w:t xml:space="preserve"> и максимальны</w:t>
      </w:r>
      <w:r>
        <w:rPr>
          <w:sz w:val="28"/>
          <w:szCs w:val="28"/>
        </w:rPr>
        <w:t>е</w:t>
      </w:r>
      <w:r w:rsidR="00D71278">
        <w:rPr>
          <w:sz w:val="28"/>
          <w:szCs w:val="28"/>
        </w:rPr>
        <w:t xml:space="preserve"> значения К</w:t>
      </w:r>
      <w:proofErr w:type="gramStart"/>
      <w:r w:rsidR="00D71278">
        <w:rPr>
          <w:sz w:val="28"/>
          <w:szCs w:val="28"/>
        </w:rPr>
        <w:t>2</w:t>
      </w:r>
      <w:proofErr w:type="gramEnd"/>
      <w:r w:rsidR="00D71278">
        <w:rPr>
          <w:sz w:val="28"/>
          <w:szCs w:val="28"/>
        </w:rPr>
        <w:t>, установленны</w:t>
      </w:r>
      <w:r>
        <w:rPr>
          <w:sz w:val="28"/>
          <w:szCs w:val="28"/>
        </w:rPr>
        <w:t>е</w:t>
      </w:r>
      <w:r w:rsidR="00D71278">
        <w:rPr>
          <w:sz w:val="28"/>
          <w:szCs w:val="28"/>
        </w:rPr>
        <w:t xml:space="preserve"> в муниципальных районах (округе) в отношении системы ЕНВД</w:t>
      </w:r>
      <w:r>
        <w:rPr>
          <w:sz w:val="28"/>
          <w:szCs w:val="28"/>
        </w:rPr>
        <w:t>,</w:t>
      </w:r>
      <w:r w:rsidR="00D71278">
        <w:rPr>
          <w:sz w:val="28"/>
          <w:szCs w:val="28"/>
        </w:rPr>
        <w:t xml:space="preserve"> для рассматриваемых в Проекте видов деятельности.</w:t>
      </w:r>
    </w:p>
    <w:p w:rsidR="00D71278" w:rsidRDefault="00D71278" w:rsidP="00D71278">
      <w:pPr>
        <w:tabs>
          <w:tab w:val="left" w:pos="709"/>
        </w:tabs>
        <w:ind w:firstLine="709"/>
        <w:jc w:val="both"/>
        <w:rPr>
          <w:sz w:val="28"/>
          <w:szCs w:val="28"/>
        </w:rPr>
      </w:pPr>
      <w:r>
        <w:rPr>
          <w:sz w:val="28"/>
          <w:szCs w:val="28"/>
        </w:rPr>
        <w:t>Для каждого вида деятельности был рассчитан средний минимальный и максимальный коэффициенты К</w:t>
      </w:r>
      <w:proofErr w:type="gramStart"/>
      <w:r>
        <w:rPr>
          <w:sz w:val="28"/>
          <w:szCs w:val="28"/>
        </w:rPr>
        <w:t>2</w:t>
      </w:r>
      <w:proofErr w:type="gramEnd"/>
      <w:r>
        <w:rPr>
          <w:sz w:val="28"/>
          <w:szCs w:val="28"/>
        </w:rPr>
        <w:t xml:space="preserve"> (приложение № 5) по каждому муниципальному району (округу). После чего была рассчитана годовая налогооблагаемая база с учетом следующего - физический показатель принят в значении 1, К</w:t>
      </w:r>
      <w:proofErr w:type="gramStart"/>
      <w:r>
        <w:rPr>
          <w:sz w:val="28"/>
          <w:szCs w:val="28"/>
        </w:rPr>
        <w:t>1</w:t>
      </w:r>
      <w:proofErr w:type="gramEnd"/>
      <w:r>
        <w:rPr>
          <w:sz w:val="28"/>
          <w:szCs w:val="28"/>
        </w:rPr>
        <w:t xml:space="preserve"> равен 1,569. Исходя из соотношения ставок налога в системе ЕНВД (15%) и ПСН (6%), был установлен размер потенциально возможного к получению индивидуальным предпринимателем годового дохода в патентной системе по сопоставимым видам деятельности (приложение № 6). </w:t>
      </w:r>
    </w:p>
    <w:p w:rsidR="00D71278" w:rsidRDefault="00D71278" w:rsidP="00D71278">
      <w:pPr>
        <w:ind w:firstLine="709"/>
        <w:jc w:val="both"/>
        <w:rPr>
          <w:sz w:val="28"/>
          <w:szCs w:val="28"/>
        </w:rPr>
      </w:pPr>
      <w:r>
        <w:rPr>
          <w:sz w:val="28"/>
          <w:szCs w:val="28"/>
        </w:rPr>
        <w:t xml:space="preserve">  Кроме того, при разработке Проекта  комитетом были учтены результаты заседания рабочей группы по разработке проекта закона, в состав которой вошли члены координационного совета по вопросам малого и среднего предпринимательства при Губернаторе Ленинградской области, представители Управления Федеральной налоговой службы России по Ленинградской области. Также, был проведен комплексный анализ результатов, представленных администрациями 18 районов (округ) Ленинградской области относительно предложений по размерам потенциально возможного к получению годового дохода (приложения №№ 7,8,9). </w:t>
      </w:r>
    </w:p>
    <w:p w:rsidR="00945A67" w:rsidRPr="00C81168" w:rsidRDefault="00D71278" w:rsidP="00D71278">
      <w:pPr>
        <w:ind w:firstLine="709"/>
        <w:jc w:val="both"/>
        <w:rPr>
          <w:sz w:val="28"/>
          <w:szCs w:val="28"/>
        </w:rPr>
      </w:pPr>
      <w:r>
        <w:rPr>
          <w:sz w:val="28"/>
          <w:szCs w:val="28"/>
        </w:rPr>
        <w:t xml:space="preserve"> </w:t>
      </w:r>
      <w:r w:rsidRPr="00C81168">
        <w:rPr>
          <w:sz w:val="28"/>
          <w:szCs w:val="28"/>
        </w:rPr>
        <w:t xml:space="preserve">Еще одно изменение заключается </w:t>
      </w:r>
      <w:proofErr w:type="gramStart"/>
      <w:r w:rsidRPr="00C81168">
        <w:rPr>
          <w:sz w:val="28"/>
          <w:szCs w:val="28"/>
        </w:rPr>
        <w:t>в дифференцированном подходе к определению стоимости патента по территориальному принципу</w:t>
      </w:r>
      <w:r w:rsidR="00945A67" w:rsidRPr="00C81168">
        <w:rPr>
          <w:sz w:val="28"/>
          <w:szCs w:val="28"/>
        </w:rPr>
        <w:t xml:space="preserve"> в соответствии с изменениями</w:t>
      </w:r>
      <w:proofErr w:type="gramEnd"/>
      <w:r w:rsidR="00945A67" w:rsidRPr="00C81168">
        <w:rPr>
          <w:sz w:val="28"/>
          <w:szCs w:val="28"/>
        </w:rPr>
        <w:t xml:space="preserve">, внесенными </w:t>
      </w:r>
      <w:r w:rsidRPr="00C81168">
        <w:rPr>
          <w:sz w:val="28"/>
          <w:szCs w:val="28"/>
        </w:rPr>
        <w:t xml:space="preserve"> Федеральны</w:t>
      </w:r>
      <w:r w:rsidR="00945A67" w:rsidRPr="00C81168">
        <w:rPr>
          <w:sz w:val="28"/>
          <w:szCs w:val="28"/>
        </w:rPr>
        <w:t>м</w:t>
      </w:r>
      <w:r w:rsidRPr="00C81168">
        <w:rPr>
          <w:sz w:val="28"/>
          <w:szCs w:val="28"/>
        </w:rPr>
        <w:t xml:space="preserve"> закон</w:t>
      </w:r>
      <w:r w:rsidR="00945A67" w:rsidRPr="00C81168">
        <w:rPr>
          <w:sz w:val="28"/>
          <w:szCs w:val="28"/>
        </w:rPr>
        <w:t>ом</w:t>
      </w:r>
      <w:r w:rsidRPr="00C81168">
        <w:rPr>
          <w:sz w:val="28"/>
          <w:szCs w:val="28"/>
        </w:rPr>
        <w:t xml:space="preserve"> от 21.07.2014 № 244-ФЗ</w:t>
      </w:r>
      <w:r w:rsidR="00945A67" w:rsidRPr="00C81168">
        <w:rPr>
          <w:sz w:val="28"/>
          <w:szCs w:val="28"/>
        </w:rPr>
        <w:t>.</w:t>
      </w:r>
      <w:r w:rsidRPr="00C81168">
        <w:rPr>
          <w:sz w:val="28"/>
          <w:szCs w:val="28"/>
        </w:rPr>
        <w:t xml:space="preserve"> Возможность дифференциации потенциального дохода в зависимости от места ведения предпринимательской деятельности будет способствовать  развитию бизнеса в сельской местности и в </w:t>
      </w:r>
      <w:r w:rsidR="00945A67" w:rsidRPr="00C81168">
        <w:rPr>
          <w:sz w:val="28"/>
          <w:szCs w:val="28"/>
        </w:rPr>
        <w:t>депрес</w:t>
      </w:r>
      <w:r w:rsidR="00044A1F" w:rsidRPr="00C81168">
        <w:rPr>
          <w:sz w:val="28"/>
          <w:szCs w:val="28"/>
        </w:rPr>
        <w:t>с</w:t>
      </w:r>
      <w:r w:rsidR="00945A67" w:rsidRPr="00C81168">
        <w:rPr>
          <w:sz w:val="28"/>
          <w:szCs w:val="28"/>
        </w:rPr>
        <w:t>ивных муниципальных</w:t>
      </w:r>
      <w:r w:rsidRPr="00C81168">
        <w:rPr>
          <w:sz w:val="28"/>
          <w:szCs w:val="28"/>
        </w:rPr>
        <w:t xml:space="preserve"> районах. Сейчас же условия </w:t>
      </w:r>
      <w:r w:rsidR="00945A67" w:rsidRPr="00C81168">
        <w:rPr>
          <w:sz w:val="28"/>
          <w:szCs w:val="28"/>
        </w:rPr>
        <w:t xml:space="preserve">применения </w:t>
      </w:r>
      <w:r w:rsidRPr="00C81168">
        <w:rPr>
          <w:sz w:val="28"/>
          <w:szCs w:val="28"/>
        </w:rPr>
        <w:t>патентной системы в таких территориях и крупных городах одинаковые, что прив</w:t>
      </w:r>
      <w:r w:rsidR="00945A67" w:rsidRPr="00C81168">
        <w:rPr>
          <w:sz w:val="28"/>
          <w:szCs w:val="28"/>
        </w:rPr>
        <w:t>одит</w:t>
      </w:r>
      <w:r w:rsidRPr="00C81168">
        <w:rPr>
          <w:sz w:val="28"/>
          <w:szCs w:val="28"/>
        </w:rPr>
        <w:t xml:space="preserve">  к </w:t>
      </w:r>
      <w:proofErr w:type="spellStart"/>
      <w:r w:rsidRPr="00C81168">
        <w:rPr>
          <w:sz w:val="28"/>
          <w:szCs w:val="28"/>
        </w:rPr>
        <w:t>нео</w:t>
      </w:r>
      <w:r w:rsidR="00945A67" w:rsidRPr="00C81168">
        <w:rPr>
          <w:sz w:val="28"/>
          <w:szCs w:val="28"/>
        </w:rPr>
        <w:t>баснованно</w:t>
      </w:r>
      <w:proofErr w:type="spellEnd"/>
      <w:r w:rsidRPr="00C81168">
        <w:rPr>
          <w:sz w:val="28"/>
          <w:szCs w:val="28"/>
        </w:rPr>
        <w:t xml:space="preserve"> высокой налоговой нагрузке, </w:t>
      </w:r>
      <w:r w:rsidRPr="00C81168">
        <w:rPr>
          <w:sz w:val="28"/>
          <w:szCs w:val="28"/>
        </w:rPr>
        <w:lastRenderedPageBreak/>
        <w:t xml:space="preserve">уменьшению прибыли, росту убытков и в итоге к закрытию бизнеса тех предпринимателей, которые работают в сельской местности. Предложенные изменения позволят  устранить недостатки действующей патентной системы. </w:t>
      </w:r>
    </w:p>
    <w:p w:rsidR="00D71278" w:rsidRPr="00C81168" w:rsidRDefault="00D71278" w:rsidP="00D71278">
      <w:pPr>
        <w:ind w:firstLine="709"/>
        <w:jc w:val="both"/>
        <w:rPr>
          <w:sz w:val="28"/>
          <w:szCs w:val="28"/>
        </w:rPr>
      </w:pPr>
      <w:r w:rsidRPr="00C81168">
        <w:rPr>
          <w:sz w:val="28"/>
          <w:szCs w:val="28"/>
        </w:rPr>
        <w:t xml:space="preserve">Для расчета </w:t>
      </w:r>
      <w:r w:rsidR="008E01B6" w:rsidRPr="00C81168">
        <w:rPr>
          <w:sz w:val="28"/>
          <w:szCs w:val="28"/>
        </w:rPr>
        <w:t xml:space="preserve">значений </w:t>
      </w:r>
      <w:r w:rsidRPr="00C81168">
        <w:rPr>
          <w:sz w:val="28"/>
          <w:szCs w:val="28"/>
        </w:rPr>
        <w:t xml:space="preserve">коэффициента </w:t>
      </w:r>
      <w:r w:rsidR="008E01B6" w:rsidRPr="00C81168">
        <w:rPr>
          <w:sz w:val="28"/>
          <w:szCs w:val="28"/>
        </w:rPr>
        <w:t xml:space="preserve">дифференциации </w:t>
      </w:r>
      <w:r w:rsidRPr="00C81168">
        <w:rPr>
          <w:sz w:val="28"/>
          <w:szCs w:val="28"/>
        </w:rPr>
        <w:t>использован статистический показатель «экономически активное население» и его значение максимально приближено к среднему значению корректирующего коэффициента К</w:t>
      </w:r>
      <w:proofErr w:type="gramStart"/>
      <w:r w:rsidRPr="00C81168">
        <w:rPr>
          <w:sz w:val="28"/>
          <w:szCs w:val="28"/>
        </w:rPr>
        <w:t>2</w:t>
      </w:r>
      <w:proofErr w:type="gramEnd"/>
      <w:r w:rsidRPr="00C81168">
        <w:rPr>
          <w:sz w:val="28"/>
          <w:szCs w:val="28"/>
        </w:rPr>
        <w:t xml:space="preserve">, принятого решениями Советов депутатов муниципальных образований при введении на территории муниципальных образований и </w:t>
      </w:r>
      <w:proofErr w:type="spellStart"/>
      <w:r w:rsidRPr="00C81168">
        <w:rPr>
          <w:sz w:val="28"/>
          <w:szCs w:val="28"/>
        </w:rPr>
        <w:t>Сосновоборского</w:t>
      </w:r>
      <w:proofErr w:type="spellEnd"/>
      <w:r w:rsidRPr="00C81168">
        <w:rPr>
          <w:sz w:val="28"/>
          <w:szCs w:val="28"/>
        </w:rPr>
        <w:t xml:space="preserve"> городского округа системы налогообложения в виде единого налога на вмененный доход. Предлагается следующая градация </w:t>
      </w:r>
      <w:proofErr w:type="gramStart"/>
      <w:r w:rsidRPr="00C81168">
        <w:rPr>
          <w:sz w:val="28"/>
          <w:szCs w:val="28"/>
        </w:rPr>
        <w:t xml:space="preserve">( </w:t>
      </w:r>
      <w:proofErr w:type="gramEnd"/>
      <w:r w:rsidRPr="00C81168">
        <w:rPr>
          <w:sz w:val="28"/>
          <w:szCs w:val="28"/>
        </w:rPr>
        <w:t>приложение № 10 ):</w:t>
      </w:r>
    </w:p>
    <w:p w:rsidR="00D71278" w:rsidRPr="00C81168" w:rsidRDefault="008E01B6" w:rsidP="00D71278">
      <w:pPr>
        <w:ind w:firstLine="709"/>
        <w:jc w:val="both"/>
        <w:rPr>
          <w:sz w:val="28"/>
          <w:szCs w:val="28"/>
        </w:rPr>
      </w:pPr>
      <w:r w:rsidRPr="00C81168">
        <w:rPr>
          <w:sz w:val="28"/>
          <w:szCs w:val="28"/>
        </w:rPr>
        <w:t>м</w:t>
      </w:r>
      <w:r w:rsidR="00D71278" w:rsidRPr="00C81168">
        <w:rPr>
          <w:sz w:val="28"/>
          <w:szCs w:val="28"/>
        </w:rPr>
        <w:t>униципальные районы с численностью экономически активного населения</w:t>
      </w:r>
      <w:r w:rsidRPr="00C81168">
        <w:rPr>
          <w:sz w:val="28"/>
          <w:szCs w:val="28"/>
        </w:rPr>
        <w:t>,</w:t>
      </w:r>
      <w:r w:rsidR="00D71278" w:rsidRPr="00C81168">
        <w:rPr>
          <w:sz w:val="28"/>
          <w:szCs w:val="28"/>
        </w:rPr>
        <w:t xml:space="preserve"> превышающей 100 тысяч человек</w:t>
      </w:r>
      <w:r w:rsidRPr="00C81168">
        <w:rPr>
          <w:sz w:val="28"/>
          <w:szCs w:val="28"/>
        </w:rPr>
        <w:t>,</w:t>
      </w:r>
      <w:r w:rsidR="00D71278" w:rsidRPr="00C81168">
        <w:rPr>
          <w:sz w:val="28"/>
          <w:szCs w:val="28"/>
        </w:rPr>
        <w:t xml:space="preserve">  </w:t>
      </w:r>
      <w:r w:rsidRPr="00C81168">
        <w:rPr>
          <w:sz w:val="28"/>
          <w:szCs w:val="28"/>
        </w:rPr>
        <w:t>значение коэффициента дифференциации  -</w:t>
      </w:r>
      <w:r w:rsidR="00D71278" w:rsidRPr="00C81168">
        <w:rPr>
          <w:sz w:val="28"/>
          <w:szCs w:val="28"/>
        </w:rPr>
        <w:t>1;</w:t>
      </w:r>
    </w:p>
    <w:p w:rsidR="00D71278" w:rsidRPr="00C81168" w:rsidRDefault="008E01B6" w:rsidP="00D71278">
      <w:pPr>
        <w:ind w:firstLine="709"/>
        <w:jc w:val="both"/>
        <w:rPr>
          <w:sz w:val="28"/>
          <w:szCs w:val="28"/>
        </w:rPr>
      </w:pPr>
      <w:r w:rsidRPr="00C81168">
        <w:rPr>
          <w:sz w:val="28"/>
          <w:szCs w:val="28"/>
        </w:rPr>
        <w:t>м</w:t>
      </w:r>
      <w:r w:rsidR="00D71278" w:rsidRPr="00C81168">
        <w:rPr>
          <w:sz w:val="28"/>
          <w:szCs w:val="28"/>
        </w:rPr>
        <w:t>униципальные районы с численностью экономически активного населения</w:t>
      </w:r>
      <w:r w:rsidRPr="00C81168">
        <w:rPr>
          <w:sz w:val="28"/>
          <w:szCs w:val="28"/>
        </w:rPr>
        <w:t>,</w:t>
      </w:r>
      <w:r w:rsidR="00D71278" w:rsidRPr="00C81168">
        <w:rPr>
          <w:sz w:val="28"/>
          <w:szCs w:val="28"/>
        </w:rPr>
        <w:t xml:space="preserve"> превышающей 50 тысяч человек до 100 тысяч человек включительно</w:t>
      </w:r>
      <w:r w:rsidRPr="00C81168">
        <w:rPr>
          <w:sz w:val="28"/>
          <w:szCs w:val="28"/>
        </w:rPr>
        <w:t xml:space="preserve">, </w:t>
      </w:r>
      <w:r w:rsidR="00D71278" w:rsidRPr="00C81168">
        <w:rPr>
          <w:sz w:val="28"/>
          <w:szCs w:val="28"/>
        </w:rPr>
        <w:t xml:space="preserve">  </w:t>
      </w:r>
      <w:r w:rsidRPr="00C81168">
        <w:rPr>
          <w:sz w:val="28"/>
          <w:szCs w:val="28"/>
        </w:rPr>
        <w:t xml:space="preserve">значение коэффициента дифференциации </w:t>
      </w:r>
      <w:r w:rsidR="00D71278" w:rsidRPr="00C81168">
        <w:rPr>
          <w:sz w:val="28"/>
          <w:szCs w:val="28"/>
        </w:rPr>
        <w:t>- 0,9;</w:t>
      </w:r>
    </w:p>
    <w:p w:rsidR="00D71278" w:rsidRPr="00C81168" w:rsidRDefault="008E01B6" w:rsidP="00D71278">
      <w:pPr>
        <w:ind w:firstLine="709"/>
        <w:jc w:val="both"/>
        <w:rPr>
          <w:sz w:val="28"/>
          <w:szCs w:val="28"/>
        </w:rPr>
      </w:pPr>
      <w:r w:rsidRPr="00C81168">
        <w:rPr>
          <w:sz w:val="28"/>
          <w:szCs w:val="28"/>
        </w:rPr>
        <w:t>м</w:t>
      </w:r>
      <w:r w:rsidR="00D71278" w:rsidRPr="00C81168">
        <w:rPr>
          <w:sz w:val="28"/>
          <w:szCs w:val="28"/>
        </w:rPr>
        <w:t>униципальные районы с численностью экономически активного населения</w:t>
      </w:r>
      <w:r w:rsidRPr="00C81168">
        <w:rPr>
          <w:sz w:val="28"/>
          <w:szCs w:val="28"/>
        </w:rPr>
        <w:t>,</w:t>
      </w:r>
      <w:r w:rsidR="00D71278" w:rsidRPr="00C81168">
        <w:rPr>
          <w:sz w:val="28"/>
          <w:szCs w:val="28"/>
        </w:rPr>
        <w:t xml:space="preserve"> превышающей 20 тысяч человек до 50 тысяч человек включительно</w:t>
      </w:r>
      <w:r w:rsidRPr="00C81168">
        <w:rPr>
          <w:sz w:val="28"/>
          <w:szCs w:val="28"/>
        </w:rPr>
        <w:t xml:space="preserve">, </w:t>
      </w:r>
      <w:r w:rsidR="00D71278" w:rsidRPr="00C81168">
        <w:rPr>
          <w:sz w:val="28"/>
          <w:szCs w:val="28"/>
        </w:rPr>
        <w:t xml:space="preserve"> </w:t>
      </w:r>
      <w:r w:rsidRPr="00C81168">
        <w:rPr>
          <w:sz w:val="28"/>
          <w:szCs w:val="28"/>
        </w:rPr>
        <w:t xml:space="preserve">значение коэффициента дифференциации </w:t>
      </w:r>
      <w:r w:rsidR="00D71278" w:rsidRPr="00C81168">
        <w:rPr>
          <w:sz w:val="28"/>
          <w:szCs w:val="28"/>
        </w:rPr>
        <w:t>- 0</w:t>
      </w:r>
      <w:r w:rsidRPr="00C81168">
        <w:rPr>
          <w:sz w:val="28"/>
          <w:szCs w:val="28"/>
        </w:rPr>
        <w:t>,8</w:t>
      </w:r>
      <w:r w:rsidR="00D71278" w:rsidRPr="00C81168">
        <w:rPr>
          <w:sz w:val="28"/>
          <w:szCs w:val="28"/>
        </w:rPr>
        <w:t>;</w:t>
      </w:r>
    </w:p>
    <w:p w:rsidR="00D71278" w:rsidRDefault="008E01B6" w:rsidP="00D71278">
      <w:pPr>
        <w:ind w:firstLine="709"/>
        <w:jc w:val="both"/>
        <w:rPr>
          <w:sz w:val="28"/>
          <w:szCs w:val="28"/>
        </w:rPr>
      </w:pPr>
      <w:r w:rsidRPr="00C81168">
        <w:rPr>
          <w:sz w:val="28"/>
          <w:szCs w:val="28"/>
        </w:rPr>
        <w:t>м</w:t>
      </w:r>
      <w:r w:rsidR="00D71278" w:rsidRPr="00C81168">
        <w:rPr>
          <w:sz w:val="28"/>
          <w:szCs w:val="28"/>
        </w:rPr>
        <w:t>униципальные районы с численностью экономически активного населения до 20 тысяч человек включительно</w:t>
      </w:r>
      <w:r w:rsidRPr="00C81168">
        <w:rPr>
          <w:sz w:val="28"/>
          <w:szCs w:val="28"/>
        </w:rPr>
        <w:t xml:space="preserve">, </w:t>
      </w:r>
      <w:r w:rsidR="00D71278" w:rsidRPr="00C81168">
        <w:rPr>
          <w:sz w:val="28"/>
          <w:szCs w:val="28"/>
        </w:rPr>
        <w:t xml:space="preserve"> </w:t>
      </w:r>
      <w:r w:rsidRPr="00C81168">
        <w:rPr>
          <w:sz w:val="28"/>
          <w:szCs w:val="28"/>
        </w:rPr>
        <w:t xml:space="preserve">значение коэффициента дифференциации </w:t>
      </w:r>
      <w:r w:rsidR="00D71278" w:rsidRPr="00C81168">
        <w:rPr>
          <w:sz w:val="28"/>
          <w:szCs w:val="28"/>
        </w:rPr>
        <w:t>- 0,7</w:t>
      </w:r>
      <w:r w:rsidRPr="00C81168">
        <w:rPr>
          <w:sz w:val="28"/>
          <w:szCs w:val="28"/>
        </w:rPr>
        <w:t xml:space="preserve"> </w:t>
      </w:r>
      <w:r w:rsidR="00D71278" w:rsidRPr="00C81168">
        <w:rPr>
          <w:sz w:val="28"/>
          <w:szCs w:val="28"/>
        </w:rPr>
        <w:t>.</w:t>
      </w:r>
    </w:p>
    <w:p w:rsidR="00D71278" w:rsidRDefault="00D71278" w:rsidP="00D71278">
      <w:pPr>
        <w:ind w:firstLine="709"/>
        <w:jc w:val="both"/>
        <w:rPr>
          <w:sz w:val="28"/>
          <w:szCs w:val="28"/>
        </w:rPr>
      </w:pPr>
      <w:r>
        <w:rPr>
          <w:sz w:val="28"/>
          <w:szCs w:val="28"/>
        </w:rPr>
        <w:t>Также,  при определении сумм потенциально возможного к получению годового дохода было учтено  предстоящее регулярное повышение коэффициента</w:t>
      </w:r>
      <w:r w:rsidR="00945A67">
        <w:rPr>
          <w:sz w:val="28"/>
          <w:szCs w:val="28"/>
        </w:rPr>
        <w:t xml:space="preserve">-дефлятора </w:t>
      </w:r>
      <w:r>
        <w:rPr>
          <w:sz w:val="28"/>
          <w:szCs w:val="28"/>
        </w:rPr>
        <w:t xml:space="preserve"> </w:t>
      </w:r>
      <w:r w:rsidR="00945A67">
        <w:rPr>
          <w:sz w:val="28"/>
          <w:szCs w:val="28"/>
        </w:rPr>
        <w:t xml:space="preserve">при применении </w:t>
      </w:r>
      <w:r>
        <w:rPr>
          <w:sz w:val="28"/>
          <w:szCs w:val="28"/>
        </w:rPr>
        <w:t xml:space="preserve">ЕНВД. Кроме того, в соответствии с пунктом 8 статьи 5 Федерального закона от 29.06.2012 N 97-ФЗ "О внесении изменений в часть первую и часть вторую Налогового кодекса Российской Федерации и статью 26 Федерального закона "О банках и банковской деятельности" система </w:t>
      </w:r>
      <w:r w:rsidR="008E01B6">
        <w:rPr>
          <w:sz w:val="28"/>
          <w:szCs w:val="28"/>
        </w:rPr>
        <w:t>ЕНВД</w:t>
      </w:r>
      <w:r>
        <w:rPr>
          <w:sz w:val="28"/>
          <w:szCs w:val="28"/>
        </w:rPr>
        <w:t xml:space="preserve"> будет отменена  с 1 января 2018 года. В связи с этим при расчете потенциально возможного к получению годового дохода комитетом учитывалась необходимость недопущения увеличения налоговой нагрузки на индивидуальных предпринимателей (в случае их перехода с системы налогообложения в виде единого налога на вмененный доход на патентную систему налогообложения), а также уменьшения налоговых доходов местных бюджетов Ленинградской области.</w:t>
      </w:r>
    </w:p>
    <w:p w:rsidR="00D71278" w:rsidRDefault="00D71278" w:rsidP="00D71278">
      <w:pPr>
        <w:ind w:firstLine="709"/>
        <w:jc w:val="both"/>
        <w:rPr>
          <w:sz w:val="28"/>
          <w:szCs w:val="28"/>
        </w:rPr>
      </w:pPr>
      <w:r>
        <w:rPr>
          <w:sz w:val="28"/>
          <w:szCs w:val="28"/>
        </w:rPr>
        <w:t>В случае принятия Проекта  в представленной редакции, размер потенциально возможного к получению годового дохода уменьшится в среднем на 30%</w:t>
      </w:r>
      <w:r w:rsidR="008E01B6">
        <w:rPr>
          <w:sz w:val="28"/>
          <w:szCs w:val="28"/>
        </w:rPr>
        <w:t xml:space="preserve"> для рассматриваемых в Проекте видов деятельности</w:t>
      </w:r>
      <w:r>
        <w:rPr>
          <w:sz w:val="28"/>
          <w:szCs w:val="28"/>
        </w:rPr>
        <w:t>.</w:t>
      </w:r>
    </w:p>
    <w:p w:rsidR="00D71278" w:rsidRDefault="00D71278" w:rsidP="00D71278">
      <w:pPr>
        <w:ind w:firstLine="709"/>
        <w:jc w:val="both"/>
        <w:rPr>
          <w:sz w:val="28"/>
          <w:szCs w:val="28"/>
        </w:rPr>
      </w:pPr>
      <w:r>
        <w:rPr>
          <w:sz w:val="28"/>
          <w:szCs w:val="28"/>
        </w:rPr>
        <w:t>Кроме того в Проекте учтены нормы пункта 9  статьи 346.43 Главы 26.5 части 2 НК РФ, предусматривающие, что  максимальный размер потенциально возможного к получению индивидуальным предпринимателем годового дохода подлеж</w:t>
      </w:r>
      <w:r w:rsidR="008E01B6">
        <w:rPr>
          <w:sz w:val="28"/>
          <w:szCs w:val="28"/>
        </w:rPr>
        <w:t>и</w:t>
      </w:r>
      <w:r>
        <w:rPr>
          <w:sz w:val="28"/>
          <w:szCs w:val="28"/>
        </w:rPr>
        <w:t>т индексации на коэффициент-дефлятор, установленный на соответствующий календарный год приказом Министерства экономического развития Российской Федерации.</w:t>
      </w:r>
    </w:p>
    <w:p w:rsidR="00D71278" w:rsidRDefault="00D71278" w:rsidP="00D71278">
      <w:pPr>
        <w:ind w:firstLine="709"/>
        <w:jc w:val="both"/>
        <w:rPr>
          <w:sz w:val="28"/>
          <w:szCs w:val="28"/>
        </w:rPr>
      </w:pPr>
      <w:r>
        <w:rPr>
          <w:sz w:val="28"/>
          <w:szCs w:val="28"/>
        </w:rPr>
        <w:t xml:space="preserve">Проект закона «О внесении изменений в статью 1 областного закона Ленинградской области  от 07.11.2012 № 80-оз «О патентной системе налогообложения на территории Ленинградской области» размещен на официальном сайте комитета по развитию малого, среднего бизнеса и </w:t>
      </w:r>
      <w:r>
        <w:rPr>
          <w:sz w:val="28"/>
          <w:szCs w:val="28"/>
        </w:rPr>
        <w:lastRenderedPageBreak/>
        <w:t xml:space="preserve">потребительского рынка Правительства Ленинградской области: </w:t>
      </w:r>
      <w:hyperlink r:id="rId5" w:history="1">
        <w:r>
          <w:rPr>
            <w:rStyle w:val="a5"/>
            <w:sz w:val="28"/>
            <w:szCs w:val="28"/>
            <w:lang w:val="en-US"/>
          </w:rPr>
          <w:t>www</w:t>
        </w:r>
        <w:r>
          <w:rPr>
            <w:rStyle w:val="a5"/>
            <w:sz w:val="28"/>
            <w:szCs w:val="28"/>
          </w:rPr>
          <w:t>.</w:t>
        </w:r>
        <w:r>
          <w:rPr>
            <w:rStyle w:val="a5"/>
            <w:sz w:val="28"/>
            <w:szCs w:val="28"/>
            <w:lang w:val="en-US"/>
          </w:rPr>
          <w:t>small</w:t>
        </w:r>
        <w:r>
          <w:rPr>
            <w:rStyle w:val="a5"/>
            <w:sz w:val="28"/>
            <w:szCs w:val="28"/>
          </w:rPr>
          <w:t>.</w:t>
        </w:r>
        <w:proofErr w:type="spellStart"/>
        <w:r>
          <w:rPr>
            <w:rStyle w:val="a5"/>
            <w:sz w:val="28"/>
            <w:szCs w:val="28"/>
            <w:lang w:val="en-US"/>
          </w:rPr>
          <w:t>lenobl</w:t>
        </w:r>
        <w:proofErr w:type="spellEnd"/>
        <w:r>
          <w:rPr>
            <w:rStyle w:val="a5"/>
            <w:sz w:val="28"/>
            <w:szCs w:val="28"/>
          </w:rPr>
          <w:t>.</w:t>
        </w:r>
        <w:proofErr w:type="spellStart"/>
        <w:r>
          <w:rPr>
            <w:rStyle w:val="a5"/>
            <w:sz w:val="28"/>
            <w:szCs w:val="28"/>
            <w:lang w:val="en-US"/>
          </w:rPr>
          <w:t>ru</w:t>
        </w:r>
        <w:proofErr w:type="spellEnd"/>
      </w:hyperlink>
      <w:r w:rsidRPr="00D71278">
        <w:rPr>
          <w:sz w:val="28"/>
          <w:szCs w:val="28"/>
        </w:rPr>
        <w:t xml:space="preserve"> </w:t>
      </w:r>
      <w:r>
        <w:rPr>
          <w:sz w:val="28"/>
          <w:szCs w:val="28"/>
        </w:rPr>
        <w:t>в разделе «Антикоррупционная экспертиза».</w:t>
      </w:r>
    </w:p>
    <w:p w:rsidR="00D71278" w:rsidRDefault="00D71278" w:rsidP="00D71278">
      <w:pPr>
        <w:autoSpaceDE w:val="0"/>
        <w:autoSpaceDN w:val="0"/>
        <w:adjustRightInd w:val="0"/>
        <w:ind w:firstLine="540"/>
        <w:jc w:val="both"/>
        <w:rPr>
          <w:rFonts w:eastAsiaTheme="minorHAnsi"/>
          <w:sz w:val="28"/>
          <w:szCs w:val="28"/>
          <w:lang w:eastAsia="en-US"/>
        </w:rPr>
      </w:pPr>
      <w:proofErr w:type="gramStart"/>
      <w:r>
        <w:rPr>
          <w:rFonts w:eastAsiaTheme="minorHAnsi"/>
          <w:sz w:val="28"/>
          <w:szCs w:val="28"/>
          <w:lang w:eastAsia="en-US"/>
        </w:rPr>
        <w:t xml:space="preserve">Во исполнение </w:t>
      </w:r>
      <w:hyperlink r:id="rId6" w:history="1">
        <w:r>
          <w:rPr>
            <w:rStyle w:val="a5"/>
            <w:rFonts w:eastAsiaTheme="minorHAnsi"/>
            <w:color w:val="0000FF"/>
            <w:sz w:val="28"/>
            <w:szCs w:val="28"/>
            <w:u w:val="none"/>
            <w:lang w:eastAsia="en-US"/>
          </w:rPr>
          <w:t>Указа</w:t>
        </w:r>
      </w:hyperlink>
      <w:r>
        <w:rPr>
          <w:rFonts w:eastAsiaTheme="minorHAnsi"/>
          <w:sz w:val="28"/>
          <w:szCs w:val="28"/>
          <w:lang w:eastAsia="en-US"/>
        </w:rPr>
        <w:t xml:space="preserve"> Президента Российской Федерации от 7 мая 2012 года N 601 "Об основных направлениях совершенствования системы государственного управления", в соответствии со </w:t>
      </w:r>
      <w:hyperlink r:id="rId7" w:history="1">
        <w:r>
          <w:rPr>
            <w:rStyle w:val="a5"/>
            <w:rFonts w:eastAsiaTheme="minorHAnsi"/>
            <w:color w:val="0000FF"/>
            <w:sz w:val="28"/>
            <w:szCs w:val="28"/>
            <w:u w:val="none"/>
            <w:lang w:eastAsia="en-US"/>
          </w:rPr>
          <w:t>статьей 26.3-3</w:t>
        </w:r>
      </w:hyperlink>
      <w:r>
        <w:rPr>
          <w:rFonts w:eastAsiaTheme="minorHAnsi"/>
          <w:sz w:val="28"/>
          <w:szCs w:val="28"/>
          <w:lang w:eastAsia="en-US"/>
        </w:rPr>
        <w:t xml:space="preserve">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w:t>
      </w:r>
      <w:hyperlink r:id="rId8" w:history="1">
        <w:r>
          <w:rPr>
            <w:rStyle w:val="a5"/>
            <w:rFonts w:eastAsiaTheme="minorHAnsi"/>
            <w:color w:val="0000FF"/>
            <w:sz w:val="28"/>
            <w:szCs w:val="28"/>
            <w:u w:val="none"/>
            <w:lang w:eastAsia="en-US"/>
          </w:rPr>
          <w:t>постановлением</w:t>
        </w:r>
      </w:hyperlink>
      <w:r>
        <w:rPr>
          <w:rFonts w:eastAsiaTheme="minorHAnsi"/>
          <w:sz w:val="28"/>
          <w:szCs w:val="28"/>
          <w:lang w:eastAsia="en-US"/>
        </w:rPr>
        <w:t xml:space="preserve"> Правительства Ленинградской области от 10 января 2014 года N</w:t>
      </w:r>
      <w:proofErr w:type="gramEnd"/>
      <w:r>
        <w:rPr>
          <w:rFonts w:eastAsiaTheme="minorHAnsi"/>
          <w:sz w:val="28"/>
          <w:szCs w:val="28"/>
          <w:lang w:eastAsia="en-US"/>
        </w:rPr>
        <w:t xml:space="preserve"> 2 "О внедрении процедур оценки регулирующего воздействия в Ленинградской области" Проект прошел процедуру оценки регулирующего воздействия с положительной оценкой. </w:t>
      </w:r>
    </w:p>
    <w:p w:rsidR="00D60C24" w:rsidRDefault="00D60C24" w:rsidP="00D71278">
      <w:pPr>
        <w:autoSpaceDE w:val="0"/>
        <w:autoSpaceDN w:val="0"/>
        <w:adjustRightInd w:val="0"/>
        <w:ind w:firstLine="540"/>
        <w:jc w:val="both"/>
        <w:rPr>
          <w:rFonts w:eastAsiaTheme="minorHAnsi"/>
          <w:sz w:val="28"/>
          <w:szCs w:val="28"/>
          <w:lang w:eastAsia="en-US"/>
        </w:rPr>
      </w:pPr>
    </w:p>
    <w:p w:rsidR="00D60C24" w:rsidRDefault="00D60C24" w:rsidP="00D60C24">
      <w:pPr>
        <w:autoSpaceDE w:val="0"/>
        <w:autoSpaceDN w:val="0"/>
        <w:adjustRightInd w:val="0"/>
        <w:jc w:val="both"/>
        <w:rPr>
          <w:rFonts w:eastAsiaTheme="minorHAnsi"/>
          <w:sz w:val="28"/>
          <w:szCs w:val="28"/>
          <w:lang w:eastAsia="en-US"/>
        </w:rPr>
      </w:pPr>
      <w:r>
        <w:rPr>
          <w:rFonts w:eastAsiaTheme="minorHAnsi"/>
          <w:sz w:val="28"/>
          <w:szCs w:val="28"/>
          <w:lang w:eastAsia="en-US"/>
        </w:rPr>
        <w:t>Председатель комитета по развитию</w:t>
      </w:r>
    </w:p>
    <w:p w:rsidR="00D60C24" w:rsidRDefault="00D60C24" w:rsidP="00D60C24">
      <w:pPr>
        <w:autoSpaceDE w:val="0"/>
        <w:autoSpaceDN w:val="0"/>
        <w:adjustRightInd w:val="0"/>
        <w:jc w:val="both"/>
        <w:rPr>
          <w:rFonts w:eastAsiaTheme="minorHAnsi"/>
          <w:sz w:val="28"/>
          <w:szCs w:val="28"/>
          <w:lang w:eastAsia="en-US"/>
        </w:rPr>
      </w:pPr>
      <w:r>
        <w:rPr>
          <w:rFonts w:eastAsiaTheme="minorHAnsi"/>
          <w:sz w:val="28"/>
          <w:szCs w:val="28"/>
          <w:lang w:eastAsia="en-US"/>
        </w:rPr>
        <w:t>малого, среднего бизнеса и потребительского</w:t>
      </w:r>
    </w:p>
    <w:p w:rsidR="00D60C24" w:rsidRDefault="00D60C24" w:rsidP="00D60C24">
      <w:pPr>
        <w:autoSpaceDE w:val="0"/>
        <w:autoSpaceDN w:val="0"/>
        <w:adjustRightInd w:val="0"/>
        <w:jc w:val="both"/>
        <w:rPr>
          <w:sz w:val="28"/>
          <w:szCs w:val="28"/>
        </w:rPr>
      </w:pPr>
      <w:r>
        <w:rPr>
          <w:rFonts w:eastAsiaTheme="minorHAnsi"/>
          <w:sz w:val="28"/>
          <w:szCs w:val="28"/>
          <w:lang w:eastAsia="en-US"/>
        </w:rPr>
        <w:t xml:space="preserve">рынка Ленинградской области                                                                   С.В.Есипов </w:t>
      </w:r>
    </w:p>
    <w:p w:rsidR="00D71278" w:rsidRDefault="00D71278" w:rsidP="00D60C24">
      <w:pPr>
        <w:jc w:val="both"/>
        <w:rPr>
          <w:sz w:val="28"/>
          <w:szCs w:val="28"/>
        </w:rPr>
      </w:pPr>
    </w:p>
    <w:p w:rsidR="00C81168" w:rsidRDefault="00C81168" w:rsidP="00D71278">
      <w:pPr>
        <w:ind w:firstLine="709"/>
        <w:jc w:val="both"/>
        <w:rPr>
          <w:sz w:val="28"/>
          <w:szCs w:val="28"/>
        </w:rPr>
      </w:pPr>
    </w:p>
    <w:p w:rsidR="00C81168" w:rsidRDefault="00C81168" w:rsidP="00D71278">
      <w:pPr>
        <w:ind w:firstLine="709"/>
        <w:jc w:val="both"/>
        <w:rPr>
          <w:sz w:val="28"/>
          <w:szCs w:val="28"/>
        </w:rPr>
      </w:pPr>
    </w:p>
    <w:p w:rsidR="00C81168" w:rsidRDefault="00C81168" w:rsidP="00D71278">
      <w:pPr>
        <w:ind w:firstLine="709"/>
        <w:jc w:val="both"/>
        <w:rPr>
          <w:sz w:val="28"/>
          <w:szCs w:val="28"/>
        </w:rPr>
      </w:pPr>
    </w:p>
    <w:p w:rsidR="00C81168" w:rsidRDefault="00C81168" w:rsidP="00D71278">
      <w:pPr>
        <w:ind w:firstLine="709"/>
        <w:jc w:val="both"/>
        <w:rPr>
          <w:sz w:val="28"/>
          <w:szCs w:val="28"/>
        </w:rPr>
      </w:pPr>
    </w:p>
    <w:p w:rsidR="00C81168" w:rsidRDefault="00C81168" w:rsidP="00D71278">
      <w:pPr>
        <w:ind w:firstLine="709"/>
        <w:jc w:val="both"/>
        <w:rPr>
          <w:sz w:val="28"/>
          <w:szCs w:val="28"/>
        </w:rPr>
      </w:pPr>
    </w:p>
    <w:p w:rsidR="00C81168" w:rsidRDefault="00C81168" w:rsidP="00D71278">
      <w:pPr>
        <w:ind w:firstLine="709"/>
        <w:jc w:val="both"/>
        <w:rPr>
          <w:sz w:val="28"/>
          <w:szCs w:val="28"/>
        </w:rPr>
      </w:pPr>
    </w:p>
    <w:p w:rsidR="00C81168" w:rsidRDefault="00C81168" w:rsidP="00D71278">
      <w:pPr>
        <w:ind w:firstLine="709"/>
        <w:jc w:val="both"/>
        <w:rPr>
          <w:sz w:val="28"/>
          <w:szCs w:val="28"/>
        </w:rPr>
      </w:pPr>
    </w:p>
    <w:p w:rsidR="00C81168" w:rsidRDefault="00C81168" w:rsidP="00D71278">
      <w:pPr>
        <w:ind w:firstLine="709"/>
        <w:jc w:val="both"/>
        <w:rPr>
          <w:sz w:val="28"/>
          <w:szCs w:val="28"/>
        </w:rPr>
      </w:pPr>
    </w:p>
    <w:p w:rsidR="00C81168" w:rsidRDefault="00C81168" w:rsidP="00D71278">
      <w:pPr>
        <w:ind w:firstLine="709"/>
        <w:jc w:val="both"/>
        <w:rPr>
          <w:sz w:val="28"/>
          <w:szCs w:val="28"/>
        </w:rPr>
      </w:pPr>
    </w:p>
    <w:p w:rsidR="00C81168" w:rsidRDefault="00C81168" w:rsidP="00D71278">
      <w:pPr>
        <w:ind w:firstLine="709"/>
        <w:jc w:val="both"/>
        <w:rPr>
          <w:sz w:val="28"/>
          <w:szCs w:val="28"/>
        </w:rPr>
      </w:pPr>
    </w:p>
    <w:p w:rsidR="00C81168" w:rsidRDefault="00C81168" w:rsidP="00D71278">
      <w:pPr>
        <w:ind w:firstLine="709"/>
        <w:jc w:val="both"/>
        <w:rPr>
          <w:sz w:val="28"/>
          <w:szCs w:val="28"/>
        </w:rPr>
      </w:pPr>
    </w:p>
    <w:p w:rsidR="00C81168" w:rsidRDefault="00C81168" w:rsidP="00D71278">
      <w:pPr>
        <w:ind w:firstLine="709"/>
        <w:jc w:val="both"/>
        <w:rPr>
          <w:sz w:val="28"/>
          <w:szCs w:val="28"/>
        </w:rPr>
      </w:pPr>
    </w:p>
    <w:p w:rsidR="00C81168" w:rsidRDefault="00C81168" w:rsidP="00D71278">
      <w:pPr>
        <w:ind w:firstLine="709"/>
        <w:jc w:val="both"/>
        <w:rPr>
          <w:sz w:val="28"/>
          <w:szCs w:val="28"/>
        </w:rPr>
      </w:pPr>
    </w:p>
    <w:p w:rsidR="00C81168" w:rsidRDefault="00C81168" w:rsidP="00D71278">
      <w:pPr>
        <w:ind w:firstLine="709"/>
        <w:jc w:val="both"/>
        <w:rPr>
          <w:sz w:val="28"/>
          <w:szCs w:val="28"/>
        </w:rPr>
      </w:pPr>
    </w:p>
    <w:p w:rsidR="00C81168" w:rsidRDefault="00C81168" w:rsidP="00D71278">
      <w:pPr>
        <w:ind w:firstLine="709"/>
        <w:jc w:val="both"/>
        <w:rPr>
          <w:sz w:val="28"/>
          <w:szCs w:val="28"/>
        </w:rPr>
      </w:pPr>
    </w:p>
    <w:p w:rsidR="00C81168" w:rsidRDefault="00C81168" w:rsidP="00D71278">
      <w:pPr>
        <w:ind w:firstLine="709"/>
        <w:jc w:val="both"/>
        <w:rPr>
          <w:sz w:val="28"/>
          <w:szCs w:val="28"/>
        </w:rPr>
      </w:pPr>
    </w:p>
    <w:p w:rsidR="00C81168" w:rsidRDefault="00C81168" w:rsidP="00D71278">
      <w:pPr>
        <w:ind w:firstLine="709"/>
        <w:jc w:val="both"/>
        <w:rPr>
          <w:sz w:val="28"/>
          <w:szCs w:val="28"/>
        </w:rPr>
      </w:pPr>
    </w:p>
    <w:p w:rsidR="00B422F1" w:rsidRDefault="00B422F1" w:rsidP="00D71278">
      <w:pPr>
        <w:ind w:firstLine="709"/>
        <w:jc w:val="both"/>
        <w:rPr>
          <w:sz w:val="28"/>
          <w:szCs w:val="28"/>
        </w:rPr>
      </w:pPr>
    </w:p>
    <w:p w:rsidR="00B422F1" w:rsidRDefault="00B422F1" w:rsidP="00D71278">
      <w:pPr>
        <w:ind w:firstLine="709"/>
        <w:jc w:val="both"/>
        <w:rPr>
          <w:sz w:val="28"/>
          <w:szCs w:val="28"/>
        </w:rPr>
      </w:pPr>
    </w:p>
    <w:p w:rsidR="00B422F1" w:rsidRDefault="00B422F1" w:rsidP="00D71278">
      <w:pPr>
        <w:ind w:firstLine="709"/>
        <w:jc w:val="both"/>
        <w:rPr>
          <w:sz w:val="28"/>
          <w:szCs w:val="28"/>
        </w:rPr>
      </w:pPr>
    </w:p>
    <w:p w:rsidR="00B422F1" w:rsidRDefault="00B422F1" w:rsidP="00D71278">
      <w:pPr>
        <w:ind w:firstLine="709"/>
        <w:jc w:val="both"/>
        <w:rPr>
          <w:sz w:val="28"/>
          <w:szCs w:val="28"/>
        </w:rPr>
      </w:pPr>
    </w:p>
    <w:p w:rsidR="00B422F1" w:rsidRDefault="00B422F1" w:rsidP="00D71278">
      <w:pPr>
        <w:ind w:firstLine="709"/>
        <w:jc w:val="both"/>
        <w:rPr>
          <w:sz w:val="28"/>
          <w:szCs w:val="28"/>
        </w:rPr>
      </w:pPr>
    </w:p>
    <w:p w:rsidR="00B422F1" w:rsidRDefault="00B422F1" w:rsidP="00D71278">
      <w:pPr>
        <w:ind w:firstLine="709"/>
        <w:jc w:val="both"/>
        <w:rPr>
          <w:sz w:val="28"/>
          <w:szCs w:val="28"/>
        </w:rPr>
      </w:pPr>
    </w:p>
    <w:p w:rsidR="00B422F1" w:rsidRDefault="00B422F1" w:rsidP="00D71278">
      <w:pPr>
        <w:ind w:firstLine="709"/>
        <w:jc w:val="both"/>
        <w:rPr>
          <w:sz w:val="28"/>
          <w:szCs w:val="28"/>
        </w:rPr>
      </w:pPr>
    </w:p>
    <w:p w:rsidR="00B422F1" w:rsidRDefault="00B422F1" w:rsidP="00D71278">
      <w:pPr>
        <w:ind w:firstLine="709"/>
        <w:jc w:val="both"/>
        <w:rPr>
          <w:sz w:val="28"/>
          <w:szCs w:val="28"/>
        </w:rPr>
      </w:pPr>
    </w:p>
    <w:p w:rsidR="00B422F1" w:rsidRDefault="00B422F1" w:rsidP="00D71278">
      <w:pPr>
        <w:ind w:firstLine="709"/>
        <w:jc w:val="both"/>
        <w:rPr>
          <w:sz w:val="28"/>
          <w:szCs w:val="28"/>
        </w:rPr>
      </w:pPr>
    </w:p>
    <w:p w:rsidR="00B422F1" w:rsidRDefault="00B422F1" w:rsidP="00D71278">
      <w:pPr>
        <w:ind w:firstLine="709"/>
        <w:jc w:val="both"/>
        <w:rPr>
          <w:sz w:val="28"/>
          <w:szCs w:val="28"/>
        </w:rPr>
      </w:pPr>
    </w:p>
    <w:p w:rsidR="00B422F1" w:rsidRDefault="00B422F1" w:rsidP="00D71278">
      <w:pPr>
        <w:ind w:firstLine="709"/>
        <w:jc w:val="both"/>
        <w:rPr>
          <w:sz w:val="28"/>
          <w:szCs w:val="28"/>
        </w:rPr>
      </w:pPr>
    </w:p>
    <w:p w:rsidR="00B422F1" w:rsidRDefault="00B422F1" w:rsidP="00D71278">
      <w:pPr>
        <w:ind w:firstLine="709"/>
        <w:jc w:val="both"/>
        <w:rPr>
          <w:sz w:val="28"/>
          <w:szCs w:val="28"/>
        </w:rPr>
      </w:pPr>
    </w:p>
    <w:p w:rsidR="00B422F1" w:rsidRDefault="00B422F1" w:rsidP="00D71278">
      <w:pPr>
        <w:ind w:firstLine="709"/>
        <w:jc w:val="both"/>
        <w:rPr>
          <w:sz w:val="28"/>
          <w:szCs w:val="28"/>
        </w:rPr>
      </w:pPr>
    </w:p>
    <w:p w:rsidR="00C81168" w:rsidRDefault="00C81168" w:rsidP="00D71278">
      <w:pPr>
        <w:ind w:firstLine="709"/>
        <w:jc w:val="both"/>
        <w:rPr>
          <w:sz w:val="28"/>
          <w:szCs w:val="28"/>
        </w:rPr>
      </w:pPr>
    </w:p>
    <w:p w:rsidR="00C81168" w:rsidRDefault="00C8116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autoSpaceDE w:val="0"/>
        <w:autoSpaceDN w:val="0"/>
        <w:adjustRightInd w:val="0"/>
        <w:ind w:firstLine="540"/>
        <w:jc w:val="right"/>
      </w:pPr>
      <w:r>
        <w:rPr>
          <w:i/>
          <w:sz w:val="28"/>
          <w:szCs w:val="28"/>
        </w:rPr>
        <w:tab/>
      </w:r>
      <w:r>
        <w:t>Приложение №1</w:t>
      </w:r>
    </w:p>
    <w:p w:rsidR="00D71278" w:rsidRDefault="00D71278" w:rsidP="00B422F1">
      <w:pPr>
        <w:autoSpaceDE w:val="0"/>
        <w:autoSpaceDN w:val="0"/>
        <w:adjustRightInd w:val="0"/>
        <w:jc w:val="center"/>
        <w:rPr>
          <w:rFonts w:eastAsiaTheme="minorHAnsi"/>
          <w:i/>
          <w:iCs/>
          <w:sz w:val="22"/>
          <w:szCs w:val="22"/>
          <w:lang w:eastAsia="en-US"/>
        </w:rPr>
      </w:pPr>
    </w:p>
    <w:p w:rsidR="00D71278" w:rsidRDefault="00D71278" w:rsidP="00B422F1">
      <w:pPr>
        <w:autoSpaceDE w:val="0"/>
        <w:autoSpaceDN w:val="0"/>
        <w:adjustRightInd w:val="0"/>
        <w:ind w:firstLine="709"/>
        <w:jc w:val="center"/>
        <w:rPr>
          <w:rFonts w:ascii="Calibri" w:eastAsia="Calibri" w:hAnsi="Calibri"/>
          <w:b/>
          <w:sz w:val="18"/>
          <w:szCs w:val="18"/>
          <w:lang w:eastAsia="en-US"/>
        </w:rPr>
      </w:pPr>
      <w:r>
        <w:rPr>
          <w:b/>
          <w:i/>
          <w:sz w:val="18"/>
          <w:szCs w:val="18"/>
        </w:rPr>
        <w:t>РАЗМЕРЫ ПОТЕНЦИАЛЬНО ВОЗМОЖНОГО К ПОЛУЧЕНИЮ ИНДИВИДУАЛЬНЫМ ПРЕДПРИНИМАТЕЛЕМ ГОДОВОГО ДОХОДА ПО ВИДАМ ПРЕДПРИНИМАТЕЛЬСКОЙ ДЕЯТЕЛЬНОСТИ, В ОТНОШЕНИИ КОТОРЫХ ПРИМЕНЯЕТСЯ ПАТЕНТНАЯ СИСТЕМА НАЛОГООБЛОЖЕНИЯ, В РЕДАКЦИИ ОБЛАСТНОГО ЗАКОНА ОТ 07.11.2012 ГОДА № 80-ОЗ « О ПАТЕНТНОЙ СИСТЕМЕ НАЛОГООБЛОЖЕНИЯ НА ТЕРРИТОРИИ ЛЕНИНГРАДСКОЙ ОБЛАСТИ»</w:t>
      </w:r>
    </w:p>
    <w:p w:rsidR="00D71278" w:rsidRDefault="00D71278" w:rsidP="00D71278">
      <w:pPr>
        <w:autoSpaceDE w:val="0"/>
        <w:autoSpaceDN w:val="0"/>
        <w:adjustRightInd w:val="0"/>
        <w:jc w:val="both"/>
        <w:rPr>
          <w:rFonts w:eastAsiaTheme="minorHAnsi"/>
          <w:i/>
          <w:iCs/>
          <w:sz w:val="22"/>
          <w:szCs w:val="22"/>
          <w:lang w:eastAsia="en-US"/>
        </w:rPr>
      </w:pPr>
    </w:p>
    <w:tbl>
      <w:tblPr>
        <w:tblW w:w="0" w:type="auto"/>
        <w:tblInd w:w="75" w:type="dxa"/>
        <w:tblLayout w:type="fixed"/>
        <w:tblCellMar>
          <w:left w:w="75" w:type="dxa"/>
          <w:right w:w="75" w:type="dxa"/>
        </w:tblCellMar>
        <w:tblLook w:val="04A0" w:firstRow="1" w:lastRow="0" w:firstColumn="1" w:lastColumn="0" w:noHBand="0" w:noVBand="1"/>
      </w:tblPr>
      <w:tblGrid>
        <w:gridCol w:w="600"/>
        <w:gridCol w:w="3840"/>
        <w:gridCol w:w="1680"/>
        <w:gridCol w:w="1680"/>
        <w:gridCol w:w="1680"/>
      </w:tblGrid>
      <w:tr w:rsidR="00D71278" w:rsidTr="00D71278">
        <w:trPr>
          <w:trHeight w:val="1200"/>
        </w:trPr>
        <w:tc>
          <w:tcPr>
            <w:tcW w:w="600" w:type="dxa"/>
            <w:vMerge w:val="restart"/>
            <w:tcBorders>
              <w:top w:val="single" w:sz="8" w:space="0" w:color="auto"/>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N </w:t>
            </w:r>
          </w:p>
          <w:p w:rsidR="00D71278" w:rsidRDefault="00D71278">
            <w:pPr>
              <w:autoSpaceDE w:val="0"/>
              <w:autoSpaceDN w:val="0"/>
              <w:adjustRightInd w:val="0"/>
              <w:spacing w:line="276" w:lineRule="auto"/>
              <w:rPr>
                <w:rFonts w:eastAsiaTheme="minorHAnsi"/>
                <w:sz w:val="22"/>
                <w:szCs w:val="22"/>
                <w:lang w:eastAsia="en-US"/>
              </w:rPr>
            </w:pPr>
            <w:proofErr w:type="gramStart"/>
            <w:r>
              <w:rPr>
                <w:rFonts w:eastAsiaTheme="minorHAnsi"/>
                <w:sz w:val="22"/>
                <w:szCs w:val="22"/>
                <w:lang w:eastAsia="en-US"/>
              </w:rPr>
              <w:t>п</w:t>
            </w:r>
            <w:proofErr w:type="gramEnd"/>
            <w:r>
              <w:rPr>
                <w:rFonts w:eastAsiaTheme="minorHAnsi"/>
                <w:sz w:val="22"/>
                <w:szCs w:val="22"/>
                <w:lang w:eastAsia="en-US"/>
              </w:rPr>
              <w:t>/п</w:t>
            </w:r>
          </w:p>
        </w:tc>
        <w:tc>
          <w:tcPr>
            <w:tcW w:w="3840" w:type="dxa"/>
            <w:vMerge w:val="restart"/>
            <w:tcBorders>
              <w:top w:val="single" w:sz="8" w:space="0" w:color="auto"/>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Вид              </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предпринимательской      </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деятельности         </w:t>
            </w:r>
          </w:p>
        </w:tc>
        <w:tc>
          <w:tcPr>
            <w:tcW w:w="5040" w:type="dxa"/>
            <w:gridSpan w:val="3"/>
            <w:tcBorders>
              <w:top w:val="single" w:sz="8" w:space="0" w:color="auto"/>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Размер потенциально </w:t>
            </w:r>
            <w:proofErr w:type="gramStart"/>
            <w:r>
              <w:rPr>
                <w:rFonts w:eastAsiaTheme="minorHAnsi"/>
                <w:sz w:val="22"/>
                <w:szCs w:val="22"/>
                <w:lang w:eastAsia="en-US"/>
              </w:rPr>
              <w:t>возможного</w:t>
            </w:r>
            <w:proofErr w:type="gramEnd"/>
            <w:r>
              <w:rPr>
                <w:rFonts w:eastAsiaTheme="minorHAnsi"/>
                <w:sz w:val="22"/>
                <w:szCs w:val="22"/>
                <w:lang w:eastAsia="en-US"/>
              </w:rPr>
              <w:t xml:space="preserve">    </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к получению годового дохода      </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в зависимости от количества      </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транспортных средств         </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за налоговый период (рублей)     </w:t>
            </w:r>
          </w:p>
        </w:tc>
      </w:tr>
      <w:tr w:rsidR="00D71278" w:rsidTr="00D71278">
        <w:trPr>
          <w:trHeight w:val="600"/>
        </w:trPr>
        <w:tc>
          <w:tcPr>
            <w:tcW w:w="600" w:type="dxa"/>
            <w:vMerge/>
            <w:tcBorders>
              <w:top w:val="single" w:sz="8" w:space="0" w:color="auto"/>
              <w:left w:val="single" w:sz="8" w:space="0" w:color="auto"/>
              <w:bottom w:val="single" w:sz="8" w:space="0" w:color="auto"/>
              <w:right w:val="single" w:sz="8" w:space="0" w:color="auto"/>
            </w:tcBorders>
            <w:vAlign w:val="center"/>
            <w:hideMark/>
          </w:tcPr>
          <w:p w:rsidR="00D71278" w:rsidRDefault="00D71278">
            <w:pPr>
              <w:rPr>
                <w:rFonts w:eastAsiaTheme="minorHAnsi"/>
                <w:sz w:val="22"/>
                <w:szCs w:val="22"/>
                <w:lang w:eastAsia="en-US"/>
              </w:rPr>
            </w:pPr>
          </w:p>
        </w:tc>
        <w:tc>
          <w:tcPr>
            <w:tcW w:w="3840" w:type="dxa"/>
            <w:vMerge/>
            <w:tcBorders>
              <w:top w:val="single" w:sz="8" w:space="0" w:color="auto"/>
              <w:left w:val="single" w:sz="8" w:space="0" w:color="auto"/>
              <w:bottom w:val="single" w:sz="8" w:space="0" w:color="auto"/>
              <w:right w:val="single" w:sz="8" w:space="0" w:color="auto"/>
            </w:tcBorders>
            <w:vAlign w:val="center"/>
            <w:hideMark/>
          </w:tcPr>
          <w:p w:rsidR="00D71278" w:rsidRDefault="00D71278">
            <w:pPr>
              <w:rPr>
                <w:rFonts w:eastAsiaTheme="minorHAnsi"/>
                <w:sz w:val="22"/>
                <w:szCs w:val="22"/>
                <w:lang w:eastAsia="en-US"/>
              </w:rPr>
            </w:pPr>
          </w:p>
        </w:tc>
        <w:tc>
          <w:tcPr>
            <w:tcW w:w="1680" w:type="dxa"/>
            <w:tcBorders>
              <w:top w:val="nil"/>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1      </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транспортное</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средство  </w:t>
            </w:r>
          </w:p>
        </w:tc>
        <w:tc>
          <w:tcPr>
            <w:tcW w:w="1680" w:type="dxa"/>
            <w:tcBorders>
              <w:top w:val="nil"/>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от 2 до 10 </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включительно</w:t>
            </w:r>
          </w:p>
        </w:tc>
        <w:tc>
          <w:tcPr>
            <w:tcW w:w="1680" w:type="dxa"/>
            <w:tcBorders>
              <w:top w:val="nil"/>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11 и более </w:t>
            </w:r>
          </w:p>
        </w:tc>
      </w:tr>
      <w:tr w:rsidR="00D71278" w:rsidTr="00D71278">
        <w:trPr>
          <w:trHeight w:val="600"/>
        </w:trPr>
        <w:tc>
          <w:tcPr>
            <w:tcW w:w="600" w:type="dxa"/>
            <w:tcBorders>
              <w:top w:val="nil"/>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43 </w:t>
            </w:r>
          </w:p>
        </w:tc>
        <w:tc>
          <w:tcPr>
            <w:tcW w:w="3840" w:type="dxa"/>
            <w:tcBorders>
              <w:top w:val="nil"/>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Оказание      </w:t>
            </w:r>
            <w:proofErr w:type="gramStart"/>
            <w:r>
              <w:rPr>
                <w:rFonts w:eastAsiaTheme="minorHAnsi"/>
                <w:sz w:val="22"/>
                <w:szCs w:val="22"/>
                <w:lang w:eastAsia="en-US"/>
              </w:rPr>
              <w:t>автотранспортных</w:t>
            </w:r>
            <w:proofErr w:type="gramEnd"/>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услуг  по   перевозке   грузов</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автомобильным транспортом     </w:t>
            </w:r>
          </w:p>
        </w:tc>
        <w:tc>
          <w:tcPr>
            <w:tcW w:w="1680" w:type="dxa"/>
            <w:tcBorders>
              <w:top w:val="nil"/>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500000   </w:t>
            </w:r>
          </w:p>
        </w:tc>
        <w:tc>
          <w:tcPr>
            <w:tcW w:w="1680" w:type="dxa"/>
            <w:tcBorders>
              <w:top w:val="nil"/>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2000000   </w:t>
            </w:r>
          </w:p>
        </w:tc>
        <w:tc>
          <w:tcPr>
            <w:tcW w:w="1680" w:type="dxa"/>
            <w:tcBorders>
              <w:top w:val="nil"/>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3000000   </w:t>
            </w:r>
          </w:p>
        </w:tc>
      </w:tr>
      <w:tr w:rsidR="00D71278" w:rsidTr="00D71278">
        <w:trPr>
          <w:trHeight w:val="600"/>
        </w:trPr>
        <w:tc>
          <w:tcPr>
            <w:tcW w:w="600" w:type="dxa"/>
            <w:tcBorders>
              <w:top w:val="single" w:sz="8" w:space="0" w:color="auto"/>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44 </w:t>
            </w:r>
          </w:p>
        </w:tc>
        <w:tc>
          <w:tcPr>
            <w:tcW w:w="3840" w:type="dxa"/>
            <w:tcBorders>
              <w:top w:val="single" w:sz="8" w:space="0" w:color="auto"/>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Оказание      </w:t>
            </w:r>
            <w:proofErr w:type="gramStart"/>
            <w:r>
              <w:rPr>
                <w:rFonts w:eastAsiaTheme="minorHAnsi"/>
                <w:sz w:val="22"/>
                <w:szCs w:val="22"/>
                <w:lang w:eastAsia="en-US"/>
              </w:rPr>
              <w:t>автотранспортных</w:t>
            </w:r>
            <w:proofErr w:type="gramEnd"/>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услуг по перевозке  пассажиров</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автомобильным транспортом     </w:t>
            </w:r>
          </w:p>
        </w:tc>
        <w:tc>
          <w:tcPr>
            <w:tcW w:w="1680" w:type="dxa"/>
            <w:tcBorders>
              <w:top w:val="single" w:sz="8" w:space="0" w:color="auto"/>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500000   </w:t>
            </w:r>
          </w:p>
        </w:tc>
        <w:tc>
          <w:tcPr>
            <w:tcW w:w="1680" w:type="dxa"/>
            <w:tcBorders>
              <w:top w:val="single" w:sz="8" w:space="0" w:color="auto"/>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2000000   </w:t>
            </w:r>
          </w:p>
        </w:tc>
        <w:tc>
          <w:tcPr>
            <w:tcW w:w="1680" w:type="dxa"/>
            <w:tcBorders>
              <w:top w:val="single" w:sz="8" w:space="0" w:color="auto"/>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3000000   </w:t>
            </w:r>
          </w:p>
        </w:tc>
      </w:tr>
    </w:tbl>
    <w:p w:rsidR="00D71278" w:rsidRDefault="00D71278" w:rsidP="00D71278">
      <w:pPr>
        <w:autoSpaceDE w:val="0"/>
        <w:autoSpaceDN w:val="0"/>
        <w:adjustRightInd w:val="0"/>
        <w:ind w:left="1416" w:firstLine="708"/>
        <w:jc w:val="right"/>
      </w:pPr>
    </w:p>
    <w:p w:rsidR="00D71278" w:rsidRDefault="00D71278" w:rsidP="00D71278">
      <w:pPr>
        <w:autoSpaceDE w:val="0"/>
        <w:autoSpaceDN w:val="0"/>
        <w:adjustRightInd w:val="0"/>
        <w:ind w:left="1416" w:firstLine="708"/>
        <w:jc w:val="right"/>
      </w:pPr>
    </w:p>
    <w:tbl>
      <w:tblPr>
        <w:tblW w:w="0" w:type="auto"/>
        <w:tblInd w:w="75" w:type="dxa"/>
        <w:tblLayout w:type="fixed"/>
        <w:tblCellMar>
          <w:left w:w="75" w:type="dxa"/>
          <w:right w:w="75" w:type="dxa"/>
        </w:tblCellMar>
        <w:tblLook w:val="04A0" w:firstRow="1" w:lastRow="0" w:firstColumn="1" w:lastColumn="0" w:noHBand="0" w:noVBand="1"/>
      </w:tblPr>
      <w:tblGrid>
        <w:gridCol w:w="540"/>
        <w:gridCol w:w="3713"/>
        <w:gridCol w:w="992"/>
        <w:gridCol w:w="992"/>
        <w:gridCol w:w="1276"/>
        <w:gridCol w:w="992"/>
        <w:gridCol w:w="1134"/>
      </w:tblGrid>
      <w:tr w:rsidR="00D71278" w:rsidTr="00D71278">
        <w:trPr>
          <w:trHeight w:val="1208"/>
        </w:trPr>
        <w:tc>
          <w:tcPr>
            <w:tcW w:w="540" w:type="dxa"/>
            <w:vMerge w:val="restart"/>
            <w:tcBorders>
              <w:top w:val="single" w:sz="8" w:space="0" w:color="auto"/>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N </w:t>
            </w:r>
          </w:p>
          <w:p w:rsidR="00D71278" w:rsidRDefault="00D71278">
            <w:pPr>
              <w:autoSpaceDE w:val="0"/>
              <w:autoSpaceDN w:val="0"/>
              <w:adjustRightInd w:val="0"/>
              <w:spacing w:line="276" w:lineRule="auto"/>
              <w:rPr>
                <w:rFonts w:eastAsiaTheme="minorHAnsi"/>
                <w:sz w:val="22"/>
                <w:szCs w:val="22"/>
                <w:lang w:eastAsia="en-US"/>
              </w:rPr>
            </w:pPr>
            <w:proofErr w:type="gramStart"/>
            <w:r>
              <w:rPr>
                <w:rFonts w:eastAsiaTheme="minorHAnsi"/>
                <w:sz w:val="22"/>
                <w:szCs w:val="22"/>
                <w:lang w:eastAsia="en-US"/>
              </w:rPr>
              <w:t>п</w:t>
            </w:r>
            <w:proofErr w:type="gramEnd"/>
            <w:r>
              <w:rPr>
                <w:rFonts w:eastAsiaTheme="minorHAnsi"/>
                <w:sz w:val="22"/>
                <w:szCs w:val="22"/>
                <w:lang w:eastAsia="en-US"/>
              </w:rPr>
              <w:t>/п</w:t>
            </w:r>
          </w:p>
        </w:tc>
        <w:tc>
          <w:tcPr>
            <w:tcW w:w="3713" w:type="dxa"/>
            <w:vMerge w:val="restart"/>
            <w:tcBorders>
              <w:top w:val="single" w:sz="8" w:space="0" w:color="auto"/>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Вид             </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предпринимательской     </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деятельности         </w:t>
            </w:r>
          </w:p>
        </w:tc>
        <w:tc>
          <w:tcPr>
            <w:tcW w:w="5386" w:type="dxa"/>
            <w:gridSpan w:val="5"/>
            <w:tcBorders>
              <w:top w:val="single" w:sz="8" w:space="0" w:color="auto"/>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Размер потенциально </w:t>
            </w:r>
            <w:proofErr w:type="gramStart"/>
            <w:r>
              <w:rPr>
                <w:rFonts w:eastAsiaTheme="minorHAnsi"/>
                <w:sz w:val="22"/>
                <w:szCs w:val="22"/>
                <w:lang w:eastAsia="en-US"/>
              </w:rPr>
              <w:t>возможного</w:t>
            </w:r>
            <w:proofErr w:type="gramEnd"/>
            <w:r>
              <w:rPr>
                <w:rFonts w:eastAsiaTheme="minorHAnsi"/>
                <w:sz w:val="22"/>
                <w:szCs w:val="22"/>
                <w:lang w:eastAsia="en-US"/>
              </w:rPr>
              <w:t xml:space="preserve">     </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к получению годового дохода       </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в зависимости от общей площади     </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объектов (рублей)     </w:t>
            </w:r>
          </w:p>
        </w:tc>
      </w:tr>
      <w:tr w:rsidR="00D71278" w:rsidTr="00D71278">
        <w:trPr>
          <w:trHeight w:val="900"/>
        </w:trPr>
        <w:tc>
          <w:tcPr>
            <w:tcW w:w="540" w:type="dxa"/>
            <w:vMerge/>
            <w:tcBorders>
              <w:top w:val="single" w:sz="8" w:space="0" w:color="auto"/>
              <w:left w:val="single" w:sz="8" w:space="0" w:color="auto"/>
              <w:bottom w:val="single" w:sz="8" w:space="0" w:color="auto"/>
              <w:right w:val="single" w:sz="8" w:space="0" w:color="auto"/>
            </w:tcBorders>
            <w:vAlign w:val="center"/>
            <w:hideMark/>
          </w:tcPr>
          <w:p w:rsidR="00D71278" w:rsidRDefault="00D71278">
            <w:pPr>
              <w:rPr>
                <w:rFonts w:eastAsiaTheme="minorHAnsi"/>
                <w:sz w:val="22"/>
                <w:szCs w:val="22"/>
                <w:lang w:eastAsia="en-US"/>
              </w:rPr>
            </w:pPr>
          </w:p>
        </w:tc>
        <w:tc>
          <w:tcPr>
            <w:tcW w:w="3713" w:type="dxa"/>
            <w:vMerge/>
            <w:tcBorders>
              <w:top w:val="single" w:sz="8" w:space="0" w:color="auto"/>
              <w:left w:val="single" w:sz="8" w:space="0" w:color="auto"/>
              <w:bottom w:val="single" w:sz="8" w:space="0" w:color="auto"/>
              <w:right w:val="single" w:sz="8" w:space="0" w:color="auto"/>
            </w:tcBorders>
            <w:vAlign w:val="center"/>
            <w:hideMark/>
          </w:tcPr>
          <w:p w:rsidR="00D71278" w:rsidRDefault="00D71278">
            <w:pPr>
              <w:rPr>
                <w:rFonts w:eastAsiaTheme="minorHAnsi"/>
                <w:sz w:val="22"/>
                <w:szCs w:val="22"/>
                <w:lang w:eastAsia="en-US"/>
              </w:rPr>
            </w:pPr>
          </w:p>
        </w:tc>
        <w:tc>
          <w:tcPr>
            <w:tcW w:w="992" w:type="dxa"/>
            <w:tcBorders>
              <w:top w:val="nil"/>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до 50  </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кв. м  </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включи-</w:t>
            </w:r>
          </w:p>
          <w:p w:rsidR="00D71278" w:rsidRDefault="00D71278">
            <w:pPr>
              <w:autoSpaceDE w:val="0"/>
              <w:autoSpaceDN w:val="0"/>
              <w:adjustRightInd w:val="0"/>
              <w:spacing w:line="276" w:lineRule="auto"/>
              <w:rPr>
                <w:rFonts w:eastAsiaTheme="minorHAnsi"/>
                <w:sz w:val="22"/>
                <w:szCs w:val="22"/>
                <w:lang w:eastAsia="en-US"/>
              </w:rPr>
            </w:pPr>
            <w:proofErr w:type="spellStart"/>
            <w:r>
              <w:rPr>
                <w:rFonts w:eastAsiaTheme="minorHAnsi"/>
                <w:sz w:val="22"/>
                <w:szCs w:val="22"/>
                <w:lang w:eastAsia="en-US"/>
              </w:rPr>
              <w:t>тельно</w:t>
            </w:r>
            <w:proofErr w:type="spellEnd"/>
            <w:r>
              <w:rPr>
                <w:rFonts w:eastAsiaTheme="minorHAnsi"/>
                <w:sz w:val="22"/>
                <w:szCs w:val="22"/>
                <w:lang w:eastAsia="en-US"/>
              </w:rPr>
              <w:t xml:space="preserve"> </w:t>
            </w:r>
          </w:p>
        </w:tc>
        <w:tc>
          <w:tcPr>
            <w:tcW w:w="992" w:type="dxa"/>
            <w:tcBorders>
              <w:top w:val="nil"/>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от 51  </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до 100 </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кв. м  </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включи-</w:t>
            </w:r>
          </w:p>
          <w:p w:rsidR="00D71278" w:rsidRDefault="00D71278">
            <w:pPr>
              <w:autoSpaceDE w:val="0"/>
              <w:autoSpaceDN w:val="0"/>
              <w:adjustRightInd w:val="0"/>
              <w:spacing w:line="276" w:lineRule="auto"/>
              <w:rPr>
                <w:rFonts w:eastAsiaTheme="minorHAnsi"/>
                <w:sz w:val="22"/>
                <w:szCs w:val="22"/>
                <w:lang w:eastAsia="en-US"/>
              </w:rPr>
            </w:pPr>
            <w:proofErr w:type="spellStart"/>
            <w:r>
              <w:rPr>
                <w:rFonts w:eastAsiaTheme="minorHAnsi"/>
                <w:sz w:val="22"/>
                <w:szCs w:val="22"/>
                <w:lang w:eastAsia="en-US"/>
              </w:rPr>
              <w:t>тельно</w:t>
            </w:r>
            <w:proofErr w:type="spellEnd"/>
            <w:r>
              <w:rPr>
                <w:rFonts w:eastAsiaTheme="minorHAnsi"/>
                <w:sz w:val="22"/>
                <w:szCs w:val="22"/>
                <w:lang w:eastAsia="en-US"/>
              </w:rPr>
              <w:t xml:space="preserve"> </w:t>
            </w:r>
          </w:p>
        </w:tc>
        <w:tc>
          <w:tcPr>
            <w:tcW w:w="1276" w:type="dxa"/>
            <w:tcBorders>
              <w:top w:val="nil"/>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от 101 </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до 300 </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кв. м  </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включи-</w:t>
            </w:r>
          </w:p>
          <w:p w:rsidR="00D71278" w:rsidRDefault="00D71278">
            <w:pPr>
              <w:autoSpaceDE w:val="0"/>
              <w:autoSpaceDN w:val="0"/>
              <w:adjustRightInd w:val="0"/>
              <w:spacing w:line="276" w:lineRule="auto"/>
              <w:rPr>
                <w:rFonts w:eastAsiaTheme="minorHAnsi"/>
                <w:sz w:val="22"/>
                <w:szCs w:val="22"/>
                <w:lang w:eastAsia="en-US"/>
              </w:rPr>
            </w:pPr>
            <w:proofErr w:type="spellStart"/>
            <w:r>
              <w:rPr>
                <w:rFonts w:eastAsiaTheme="minorHAnsi"/>
                <w:sz w:val="22"/>
                <w:szCs w:val="22"/>
                <w:lang w:eastAsia="en-US"/>
              </w:rPr>
              <w:t>тельно</w:t>
            </w:r>
            <w:proofErr w:type="spellEnd"/>
            <w:r>
              <w:rPr>
                <w:rFonts w:eastAsiaTheme="minorHAnsi"/>
                <w:sz w:val="22"/>
                <w:szCs w:val="22"/>
                <w:lang w:eastAsia="en-US"/>
              </w:rPr>
              <w:t xml:space="preserve"> </w:t>
            </w:r>
          </w:p>
        </w:tc>
        <w:tc>
          <w:tcPr>
            <w:tcW w:w="992" w:type="dxa"/>
            <w:tcBorders>
              <w:top w:val="nil"/>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от 301 </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до 500 </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кв. м  </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включи-</w:t>
            </w:r>
          </w:p>
          <w:p w:rsidR="00D71278" w:rsidRDefault="00D71278">
            <w:pPr>
              <w:autoSpaceDE w:val="0"/>
              <w:autoSpaceDN w:val="0"/>
              <w:adjustRightInd w:val="0"/>
              <w:spacing w:line="276" w:lineRule="auto"/>
              <w:rPr>
                <w:rFonts w:eastAsiaTheme="minorHAnsi"/>
                <w:sz w:val="22"/>
                <w:szCs w:val="22"/>
                <w:lang w:eastAsia="en-US"/>
              </w:rPr>
            </w:pPr>
            <w:proofErr w:type="spellStart"/>
            <w:r>
              <w:rPr>
                <w:rFonts w:eastAsiaTheme="minorHAnsi"/>
                <w:sz w:val="22"/>
                <w:szCs w:val="22"/>
                <w:lang w:eastAsia="en-US"/>
              </w:rPr>
              <w:t>тельно</w:t>
            </w:r>
            <w:proofErr w:type="spellEnd"/>
            <w:r>
              <w:rPr>
                <w:rFonts w:eastAsiaTheme="minorHAnsi"/>
                <w:sz w:val="22"/>
                <w:szCs w:val="22"/>
                <w:lang w:eastAsia="en-US"/>
              </w:rPr>
              <w:t xml:space="preserve"> </w:t>
            </w:r>
          </w:p>
        </w:tc>
        <w:tc>
          <w:tcPr>
            <w:tcW w:w="1134" w:type="dxa"/>
            <w:tcBorders>
              <w:top w:val="nil"/>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свыше  </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500   </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 кв. м  </w:t>
            </w:r>
          </w:p>
        </w:tc>
      </w:tr>
      <w:tr w:rsidR="00D71278" w:rsidTr="00D71278">
        <w:trPr>
          <w:trHeight w:val="1080"/>
        </w:trPr>
        <w:tc>
          <w:tcPr>
            <w:tcW w:w="540" w:type="dxa"/>
            <w:tcBorders>
              <w:top w:val="nil"/>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47 </w:t>
            </w:r>
          </w:p>
        </w:tc>
        <w:tc>
          <w:tcPr>
            <w:tcW w:w="3713" w:type="dxa"/>
            <w:tcBorders>
              <w:top w:val="nil"/>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Сдача в аренду (наем) </w:t>
            </w:r>
            <w:proofErr w:type="gramStart"/>
            <w:r>
              <w:rPr>
                <w:rFonts w:eastAsiaTheme="minorHAnsi"/>
                <w:sz w:val="22"/>
                <w:szCs w:val="22"/>
                <w:lang w:eastAsia="en-US"/>
              </w:rPr>
              <w:t>жилых</w:t>
            </w:r>
            <w:proofErr w:type="gramEnd"/>
            <w:r>
              <w:rPr>
                <w:rFonts w:eastAsiaTheme="minorHAnsi"/>
                <w:sz w:val="22"/>
                <w:szCs w:val="22"/>
                <w:lang w:eastAsia="en-US"/>
              </w:rPr>
              <w:t xml:space="preserve"> и</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нежилых    помещений,    дач,</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земельных           участков,</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принадлежащих индивидуальному</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предпринимателю   на    праве</w:t>
            </w:r>
          </w:p>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собственности                </w:t>
            </w:r>
          </w:p>
        </w:tc>
        <w:tc>
          <w:tcPr>
            <w:tcW w:w="992" w:type="dxa"/>
            <w:tcBorders>
              <w:top w:val="nil"/>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 xml:space="preserve">300000 </w:t>
            </w:r>
          </w:p>
        </w:tc>
        <w:tc>
          <w:tcPr>
            <w:tcW w:w="992" w:type="dxa"/>
            <w:tcBorders>
              <w:top w:val="nil"/>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1000000</w:t>
            </w:r>
          </w:p>
        </w:tc>
        <w:tc>
          <w:tcPr>
            <w:tcW w:w="1276" w:type="dxa"/>
            <w:tcBorders>
              <w:top w:val="nil"/>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3000000</w:t>
            </w:r>
          </w:p>
        </w:tc>
        <w:tc>
          <w:tcPr>
            <w:tcW w:w="992" w:type="dxa"/>
            <w:tcBorders>
              <w:top w:val="nil"/>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5000000</w:t>
            </w:r>
          </w:p>
        </w:tc>
        <w:tc>
          <w:tcPr>
            <w:tcW w:w="1134" w:type="dxa"/>
            <w:tcBorders>
              <w:top w:val="nil"/>
              <w:left w:val="single" w:sz="8" w:space="0" w:color="auto"/>
              <w:bottom w:val="single" w:sz="8" w:space="0" w:color="auto"/>
              <w:right w:val="single" w:sz="8" w:space="0" w:color="auto"/>
            </w:tcBorders>
            <w:hideMark/>
          </w:tcPr>
          <w:p w:rsidR="00D71278" w:rsidRDefault="00D71278">
            <w:pPr>
              <w:autoSpaceDE w:val="0"/>
              <w:autoSpaceDN w:val="0"/>
              <w:adjustRightInd w:val="0"/>
              <w:spacing w:line="276" w:lineRule="auto"/>
              <w:rPr>
                <w:rFonts w:eastAsiaTheme="minorHAnsi"/>
                <w:sz w:val="22"/>
                <w:szCs w:val="22"/>
                <w:lang w:eastAsia="en-US"/>
              </w:rPr>
            </w:pPr>
            <w:r>
              <w:rPr>
                <w:rFonts w:eastAsiaTheme="minorHAnsi"/>
                <w:sz w:val="22"/>
                <w:szCs w:val="22"/>
                <w:lang w:eastAsia="en-US"/>
              </w:rPr>
              <w:t>10000000</w:t>
            </w:r>
          </w:p>
        </w:tc>
      </w:tr>
    </w:tbl>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autoSpaceDE w:val="0"/>
        <w:autoSpaceDN w:val="0"/>
        <w:adjustRightInd w:val="0"/>
        <w:ind w:left="1416" w:firstLine="708"/>
        <w:jc w:val="right"/>
      </w:pPr>
    </w:p>
    <w:p w:rsidR="00D71278" w:rsidRDefault="00D71278" w:rsidP="00D71278">
      <w:pPr>
        <w:autoSpaceDE w:val="0"/>
        <w:autoSpaceDN w:val="0"/>
        <w:adjustRightInd w:val="0"/>
        <w:ind w:left="1416" w:firstLine="708"/>
        <w:jc w:val="right"/>
      </w:pPr>
      <w:r>
        <w:t>Приложение №2</w:t>
      </w:r>
    </w:p>
    <w:p w:rsidR="00D71278" w:rsidRDefault="00D71278" w:rsidP="00D71278"/>
    <w:p w:rsidR="00D71278" w:rsidRDefault="00D71278" w:rsidP="00D71278">
      <w:pPr>
        <w:jc w:val="center"/>
        <w:rPr>
          <w:sz w:val="18"/>
          <w:szCs w:val="18"/>
        </w:rPr>
      </w:pPr>
      <w:r>
        <w:rPr>
          <w:b/>
          <w:i/>
          <w:sz w:val="18"/>
          <w:szCs w:val="18"/>
        </w:rPr>
        <w:t>ПРЕДЛАГАЕМЫЕ РАЗМЕРЫ ПОТЕНЦИАЛЬНО ВОЗМОЖНОГО К ПОЛУЧЕНИЮ ИНДИВИДУАЛЬНЫМ ПРЕДПРИНИМАТЕЛЕМ ГОДОВОГО ДОХОДА ПО ВИДАМ ПРЕДПРИНИМАТЕЛЬСКОЙ ДЕЯТЕЛЬНОСТИ, В ОТНОШЕНИИ КОТОРЫХ ПРИМЕНЯЕТСЯ ПАТЕНТНАЯ СИСТЕМА НАЛОГООБЛОЖЕНИЯ</w:t>
      </w:r>
    </w:p>
    <w:p w:rsidR="00D71278" w:rsidRDefault="00D71278" w:rsidP="00D71278">
      <w:pPr>
        <w:autoSpaceDE w:val="0"/>
        <w:autoSpaceDN w:val="0"/>
        <w:adjustRightInd w:val="0"/>
        <w:ind w:left="1416" w:firstLine="708"/>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402"/>
        <w:gridCol w:w="1793"/>
        <w:gridCol w:w="1561"/>
        <w:gridCol w:w="1301"/>
      </w:tblGrid>
      <w:tr w:rsidR="00D71278" w:rsidTr="00D71278">
        <w:tc>
          <w:tcPr>
            <w:tcW w:w="636" w:type="dxa"/>
            <w:vMerge w:val="restart"/>
            <w:tcBorders>
              <w:top w:val="single" w:sz="4" w:space="0" w:color="auto"/>
              <w:left w:val="single" w:sz="4" w:space="0" w:color="auto"/>
              <w:bottom w:val="single" w:sz="4" w:space="0" w:color="auto"/>
              <w:right w:val="single" w:sz="4" w:space="0" w:color="auto"/>
            </w:tcBorders>
            <w:vAlign w:val="center"/>
            <w:hideMark/>
          </w:tcPr>
          <w:p w:rsidR="00D71278" w:rsidRDefault="00D71278">
            <w:pPr>
              <w:autoSpaceDE w:val="0"/>
              <w:autoSpaceDN w:val="0"/>
              <w:adjustRightInd w:val="0"/>
              <w:spacing w:line="276" w:lineRule="auto"/>
              <w:jc w:val="center"/>
              <w:rPr>
                <w:sz w:val="22"/>
                <w:szCs w:val="22"/>
                <w:lang w:eastAsia="en-US"/>
              </w:rPr>
            </w:pPr>
            <w:r>
              <w:rPr>
                <w:sz w:val="22"/>
                <w:szCs w:val="22"/>
                <w:lang w:eastAsia="en-US"/>
              </w:rPr>
              <w:t xml:space="preserve">№ </w:t>
            </w:r>
            <w:proofErr w:type="gramStart"/>
            <w:r>
              <w:rPr>
                <w:sz w:val="22"/>
                <w:szCs w:val="22"/>
                <w:lang w:eastAsia="en-US"/>
              </w:rPr>
              <w:t>п</w:t>
            </w:r>
            <w:proofErr w:type="gramEnd"/>
            <w:r>
              <w:rPr>
                <w:sz w:val="22"/>
                <w:szCs w:val="22"/>
                <w:lang w:eastAsia="en-US"/>
              </w:rPr>
              <w:t>/п</w:t>
            </w:r>
          </w:p>
        </w:tc>
        <w:tc>
          <w:tcPr>
            <w:tcW w:w="4402" w:type="dxa"/>
            <w:vMerge w:val="restart"/>
            <w:tcBorders>
              <w:top w:val="single" w:sz="4" w:space="0" w:color="auto"/>
              <w:left w:val="single" w:sz="4" w:space="0" w:color="auto"/>
              <w:bottom w:val="single" w:sz="4" w:space="0" w:color="auto"/>
              <w:right w:val="single" w:sz="4" w:space="0" w:color="auto"/>
            </w:tcBorders>
            <w:vAlign w:val="center"/>
            <w:hideMark/>
          </w:tcPr>
          <w:p w:rsidR="00D71278" w:rsidRDefault="00D71278">
            <w:pPr>
              <w:autoSpaceDE w:val="0"/>
              <w:autoSpaceDN w:val="0"/>
              <w:adjustRightInd w:val="0"/>
              <w:spacing w:line="276" w:lineRule="auto"/>
              <w:jc w:val="center"/>
              <w:rPr>
                <w:sz w:val="22"/>
                <w:szCs w:val="22"/>
                <w:lang w:eastAsia="en-US"/>
              </w:rPr>
            </w:pPr>
            <w:r>
              <w:rPr>
                <w:sz w:val="22"/>
                <w:szCs w:val="22"/>
                <w:lang w:eastAsia="en-US"/>
              </w:rPr>
              <w:t>Вид предпринимательской деятельности</w:t>
            </w:r>
          </w:p>
        </w:tc>
        <w:tc>
          <w:tcPr>
            <w:tcW w:w="4655" w:type="dxa"/>
            <w:gridSpan w:val="3"/>
            <w:tcBorders>
              <w:top w:val="single" w:sz="4" w:space="0" w:color="auto"/>
              <w:left w:val="single" w:sz="4" w:space="0" w:color="auto"/>
              <w:bottom w:val="single" w:sz="4" w:space="0" w:color="auto"/>
              <w:right w:val="single" w:sz="4" w:space="0" w:color="auto"/>
            </w:tcBorders>
            <w:hideMark/>
          </w:tcPr>
          <w:p w:rsidR="00D71278" w:rsidRDefault="00D71278">
            <w:pPr>
              <w:autoSpaceDE w:val="0"/>
              <w:autoSpaceDN w:val="0"/>
              <w:adjustRightInd w:val="0"/>
              <w:spacing w:line="276" w:lineRule="auto"/>
              <w:jc w:val="center"/>
              <w:rPr>
                <w:sz w:val="22"/>
                <w:szCs w:val="22"/>
                <w:lang w:eastAsia="en-US"/>
              </w:rPr>
            </w:pPr>
            <w:r>
              <w:rPr>
                <w:sz w:val="22"/>
                <w:szCs w:val="22"/>
                <w:lang w:eastAsia="en-US"/>
              </w:rPr>
              <w:t>Размер потенциально возможного к получению годового дохода в зависимости от количества транспортных средств за налоговый период (рублей)</w:t>
            </w:r>
          </w:p>
        </w:tc>
      </w:tr>
      <w:tr w:rsidR="00D71278" w:rsidTr="00D71278">
        <w:tc>
          <w:tcPr>
            <w:tcW w:w="0" w:type="auto"/>
            <w:vMerge/>
            <w:tcBorders>
              <w:top w:val="single" w:sz="4" w:space="0" w:color="auto"/>
              <w:left w:val="single" w:sz="4" w:space="0" w:color="auto"/>
              <w:bottom w:val="single" w:sz="4" w:space="0" w:color="auto"/>
              <w:right w:val="single" w:sz="4" w:space="0" w:color="auto"/>
            </w:tcBorders>
            <w:vAlign w:val="center"/>
            <w:hideMark/>
          </w:tcPr>
          <w:p w:rsidR="00D71278" w:rsidRDefault="00D71278">
            <w:pPr>
              <w:rPr>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71278" w:rsidRDefault="00D71278">
            <w:pPr>
              <w:rPr>
                <w:sz w:val="22"/>
                <w:szCs w:val="22"/>
                <w:lang w:eastAsia="en-US"/>
              </w:rPr>
            </w:pPr>
          </w:p>
        </w:tc>
        <w:tc>
          <w:tcPr>
            <w:tcW w:w="1793" w:type="dxa"/>
            <w:tcBorders>
              <w:top w:val="single" w:sz="4" w:space="0" w:color="auto"/>
              <w:left w:val="single" w:sz="4" w:space="0" w:color="auto"/>
              <w:bottom w:val="single" w:sz="4" w:space="0" w:color="auto"/>
              <w:right w:val="single" w:sz="4" w:space="0" w:color="auto"/>
            </w:tcBorders>
            <w:vAlign w:val="center"/>
            <w:hideMark/>
          </w:tcPr>
          <w:p w:rsidR="00D71278" w:rsidRDefault="00D71278">
            <w:pPr>
              <w:autoSpaceDE w:val="0"/>
              <w:autoSpaceDN w:val="0"/>
              <w:adjustRightInd w:val="0"/>
              <w:spacing w:line="276" w:lineRule="auto"/>
              <w:jc w:val="center"/>
              <w:rPr>
                <w:sz w:val="22"/>
                <w:szCs w:val="22"/>
                <w:lang w:eastAsia="en-US"/>
              </w:rPr>
            </w:pPr>
            <w:r>
              <w:rPr>
                <w:sz w:val="22"/>
                <w:szCs w:val="22"/>
                <w:lang w:eastAsia="en-US"/>
              </w:rPr>
              <w:t xml:space="preserve">от 1 до 3 включительно </w:t>
            </w:r>
          </w:p>
        </w:tc>
        <w:tc>
          <w:tcPr>
            <w:tcW w:w="1561" w:type="dxa"/>
            <w:tcBorders>
              <w:top w:val="single" w:sz="4" w:space="0" w:color="auto"/>
              <w:left w:val="single" w:sz="4" w:space="0" w:color="auto"/>
              <w:bottom w:val="single" w:sz="4" w:space="0" w:color="auto"/>
              <w:right w:val="single" w:sz="4" w:space="0" w:color="auto"/>
            </w:tcBorders>
            <w:vAlign w:val="center"/>
            <w:hideMark/>
          </w:tcPr>
          <w:p w:rsidR="00D71278" w:rsidRDefault="00D71278">
            <w:pPr>
              <w:autoSpaceDE w:val="0"/>
              <w:autoSpaceDN w:val="0"/>
              <w:adjustRightInd w:val="0"/>
              <w:spacing w:line="276" w:lineRule="auto"/>
              <w:jc w:val="center"/>
              <w:rPr>
                <w:sz w:val="22"/>
                <w:szCs w:val="22"/>
                <w:lang w:eastAsia="en-US"/>
              </w:rPr>
            </w:pPr>
            <w:r>
              <w:rPr>
                <w:sz w:val="22"/>
                <w:szCs w:val="22"/>
                <w:lang w:eastAsia="en-US"/>
              </w:rPr>
              <w:t>от 4 до 10 включительно</w:t>
            </w:r>
          </w:p>
        </w:tc>
        <w:tc>
          <w:tcPr>
            <w:tcW w:w="1301" w:type="dxa"/>
            <w:tcBorders>
              <w:top w:val="single" w:sz="4" w:space="0" w:color="auto"/>
              <w:left w:val="single" w:sz="4" w:space="0" w:color="auto"/>
              <w:bottom w:val="single" w:sz="4" w:space="0" w:color="auto"/>
              <w:right w:val="single" w:sz="4" w:space="0" w:color="auto"/>
            </w:tcBorders>
            <w:vAlign w:val="center"/>
            <w:hideMark/>
          </w:tcPr>
          <w:p w:rsidR="00D71278" w:rsidRDefault="00D71278">
            <w:pPr>
              <w:autoSpaceDE w:val="0"/>
              <w:autoSpaceDN w:val="0"/>
              <w:adjustRightInd w:val="0"/>
              <w:spacing w:line="276" w:lineRule="auto"/>
              <w:jc w:val="center"/>
              <w:rPr>
                <w:sz w:val="22"/>
                <w:szCs w:val="22"/>
                <w:lang w:eastAsia="en-US"/>
              </w:rPr>
            </w:pPr>
            <w:r>
              <w:rPr>
                <w:sz w:val="22"/>
                <w:szCs w:val="22"/>
                <w:lang w:eastAsia="en-US"/>
              </w:rPr>
              <w:t>11 и более</w:t>
            </w:r>
          </w:p>
        </w:tc>
      </w:tr>
      <w:tr w:rsidR="00D71278" w:rsidTr="00D71278">
        <w:tc>
          <w:tcPr>
            <w:tcW w:w="636" w:type="dxa"/>
            <w:tcBorders>
              <w:top w:val="single" w:sz="4" w:space="0" w:color="auto"/>
              <w:left w:val="single" w:sz="4" w:space="0" w:color="auto"/>
              <w:bottom w:val="single" w:sz="4" w:space="0" w:color="auto"/>
              <w:right w:val="single" w:sz="4" w:space="0" w:color="auto"/>
            </w:tcBorders>
            <w:hideMark/>
          </w:tcPr>
          <w:p w:rsidR="00D71278" w:rsidRDefault="00D71278">
            <w:pPr>
              <w:autoSpaceDE w:val="0"/>
              <w:autoSpaceDN w:val="0"/>
              <w:adjustRightInd w:val="0"/>
              <w:spacing w:line="276" w:lineRule="auto"/>
              <w:jc w:val="both"/>
              <w:rPr>
                <w:sz w:val="22"/>
                <w:szCs w:val="22"/>
                <w:lang w:eastAsia="en-US"/>
              </w:rPr>
            </w:pPr>
            <w:r>
              <w:rPr>
                <w:sz w:val="22"/>
                <w:szCs w:val="22"/>
                <w:lang w:eastAsia="en-US"/>
              </w:rPr>
              <w:t>43</w:t>
            </w:r>
          </w:p>
        </w:tc>
        <w:tc>
          <w:tcPr>
            <w:tcW w:w="4402" w:type="dxa"/>
            <w:tcBorders>
              <w:top w:val="single" w:sz="4" w:space="0" w:color="auto"/>
              <w:left w:val="single" w:sz="4" w:space="0" w:color="auto"/>
              <w:bottom w:val="single" w:sz="4" w:space="0" w:color="auto"/>
              <w:right w:val="single" w:sz="4" w:space="0" w:color="auto"/>
            </w:tcBorders>
            <w:hideMark/>
          </w:tcPr>
          <w:p w:rsidR="00D71278" w:rsidRDefault="00D71278">
            <w:pPr>
              <w:autoSpaceDE w:val="0"/>
              <w:autoSpaceDN w:val="0"/>
              <w:adjustRightInd w:val="0"/>
              <w:spacing w:line="276" w:lineRule="auto"/>
              <w:jc w:val="both"/>
              <w:rPr>
                <w:b/>
                <w:sz w:val="22"/>
                <w:szCs w:val="22"/>
                <w:lang w:eastAsia="en-US"/>
              </w:rPr>
            </w:pPr>
            <w:r>
              <w:rPr>
                <w:b/>
                <w:sz w:val="22"/>
                <w:szCs w:val="22"/>
                <w:lang w:eastAsia="en-US"/>
              </w:rPr>
              <w:t>Оказание автотранспортных услуг по перевозке грузов автомобильным  транспортом</w:t>
            </w:r>
          </w:p>
        </w:tc>
        <w:tc>
          <w:tcPr>
            <w:tcW w:w="1793" w:type="dxa"/>
            <w:tcBorders>
              <w:top w:val="single" w:sz="4" w:space="0" w:color="auto"/>
              <w:left w:val="single" w:sz="4" w:space="0" w:color="auto"/>
              <w:bottom w:val="single" w:sz="4" w:space="0" w:color="auto"/>
              <w:right w:val="single" w:sz="4" w:space="0" w:color="auto"/>
            </w:tcBorders>
          </w:tcPr>
          <w:p w:rsidR="00D71278" w:rsidRDefault="00D71278">
            <w:pPr>
              <w:autoSpaceDE w:val="0"/>
              <w:autoSpaceDN w:val="0"/>
              <w:adjustRightInd w:val="0"/>
              <w:spacing w:line="276" w:lineRule="auto"/>
              <w:jc w:val="both"/>
              <w:rPr>
                <w:b/>
                <w:sz w:val="22"/>
                <w:szCs w:val="22"/>
                <w:lang w:eastAsia="en-US"/>
              </w:rPr>
            </w:pPr>
          </w:p>
        </w:tc>
        <w:tc>
          <w:tcPr>
            <w:tcW w:w="1561" w:type="dxa"/>
            <w:tcBorders>
              <w:top w:val="single" w:sz="4" w:space="0" w:color="auto"/>
              <w:left w:val="single" w:sz="4" w:space="0" w:color="auto"/>
              <w:bottom w:val="single" w:sz="4" w:space="0" w:color="auto"/>
              <w:right w:val="single" w:sz="4" w:space="0" w:color="auto"/>
            </w:tcBorders>
          </w:tcPr>
          <w:p w:rsidR="00D71278" w:rsidRDefault="00D71278">
            <w:pPr>
              <w:autoSpaceDE w:val="0"/>
              <w:autoSpaceDN w:val="0"/>
              <w:adjustRightInd w:val="0"/>
              <w:spacing w:line="276" w:lineRule="auto"/>
              <w:jc w:val="both"/>
              <w:rPr>
                <w:b/>
                <w:sz w:val="22"/>
                <w:szCs w:val="22"/>
                <w:lang w:eastAsia="en-US"/>
              </w:rPr>
            </w:pPr>
          </w:p>
        </w:tc>
        <w:tc>
          <w:tcPr>
            <w:tcW w:w="1301" w:type="dxa"/>
            <w:tcBorders>
              <w:top w:val="single" w:sz="4" w:space="0" w:color="auto"/>
              <w:left w:val="single" w:sz="4" w:space="0" w:color="auto"/>
              <w:bottom w:val="single" w:sz="4" w:space="0" w:color="auto"/>
              <w:right w:val="single" w:sz="4" w:space="0" w:color="auto"/>
            </w:tcBorders>
          </w:tcPr>
          <w:p w:rsidR="00D71278" w:rsidRDefault="00D71278">
            <w:pPr>
              <w:autoSpaceDE w:val="0"/>
              <w:autoSpaceDN w:val="0"/>
              <w:adjustRightInd w:val="0"/>
              <w:spacing w:line="276" w:lineRule="auto"/>
              <w:jc w:val="both"/>
              <w:rPr>
                <w:b/>
                <w:sz w:val="22"/>
                <w:szCs w:val="22"/>
                <w:lang w:eastAsia="en-US"/>
              </w:rPr>
            </w:pPr>
          </w:p>
        </w:tc>
      </w:tr>
      <w:tr w:rsidR="00D71278" w:rsidTr="00D71278">
        <w:tc>
          <w:tcPr>
            <w:tcW w:w="636" w:type="dxa"/>
            <w:tcBorders>
              <w:top w:val="single" w:sz="4" w:space="0" w:color="auto"/>
              <w:left w:val="single" w:sz="4" w:space="0" w:color="auto"/>
              <w:bottom w:val="single" w:sz="4" w:space="0" w:color="auto"/>
              <w:right w:val="single" w:sz="4" w:space="0" w:color="auto"/>
            </w:tcBorders>
            <w:hideMark/>
          </w:tcPr>
          <w:p w:rsidR="00D71278" w:rsidRDefault="00D71278">
            <w:pPr>
              <w:autoSpaceDE w:val="0"/>
              <w:autoSpaceDN w:val="0"/>
              <w:adjustRightInd w:val="0"/>
              <w:spacing w:line="276" w:lineRule="auto"/>
              <w:jc w:val="both"/>
              <w:rPr>
                <w:sz w:val="22"/>
                <w:szCs w:val="22"/>
                <w:lang w:eastAsia="en-US"/>
              </w:rPr>
            </w:pPr>
            <w:r>
              <w:rPr>
                <w:sz w:val="22"/>
                <w:szCs w:val="22"/>
                <w:lang w:eastAsia="en-US"/>
              </w:rPr>
              <w:t>43.1</w:t>
            </w:r>
          </w:p>
        </w:tc>
        <w:tc>
          <w:tcPr>
            <w:tcW w:w="4402" w:type="dxa"/>
            <w:tcBorders>
              <w:top w:val="single" w:sz="4" w:space="0" w:color="auto"/>
              <w:left w:val="single" w:sz="4" w:space="0" w:color="auto"/>
              <w:bottom w:val="single" w:sz="4" w:space="0" w:color="auto"/>
              <w:right w:val="single" w:sz="4" w:space="0" w:color="auto"/>
            </w:tcBorders>
            <w:hideMark/>
          </w:tcPr>
          <w:p w:rsidR="00D71278" w:rsidRDefault="00D71278">
            <w:pPr>
              <w:autoSpaceDE w:val="0"/>
              <w:autoSpaceDN w:val="0"/>
              <w:adjustRightInd w:val="0"/>
              <w:spacing w:line="276" w:lineRule="auto"/>
              <w:jc w:val="both"/>
              <w:rPr>
                <w:sz w:val="22"/>
                <w:szCs w:val="22"/>
                <w:lang w:eastAsia="en-US"/>
              </w:rPr>
            </w:pPr>
            <w:r>
              <w:rPr>
                <w:sz w:val="22"/>
                <w:szCs w:val="22"/>
                <w:lang w:eastAsia="en-US"/>
              </w:rPr>
              <w:t>- специализированный грузовой транспорт</w:t>
            </w:r>
          </w:p>
        </w:tc>
        <w:tc>
          <w:tcPr>
            <w:tcW w:w="1793" w:type="dxa"/>
            <w:tcBorders>
              <w:top w:val="single" w:sz="4" w:space="0" w:color="auto"/>
              <w:left w:val="single" w:sz="4" w:space="0" w:color="auto"/>
              <w:bottom w:val="single" w:sz="4" w:space="0" w:color="auto"/>
              <w:right w:val="single" w:sz="4" w:space="0" w:color="auto"/>
            </w:tcBorders>
          </w:tcPr>
          <w:p w:rsidR="00D71278" w:rsidRDefault="00D71278">
            <w:pPr>
              <w:autoSpaceDE w:val="0"/>
              <w:autoSpaceDN w:val="0"/>
              <w:adjustRightInd w:val="0"/>
              <w:spacing w:line="276" w:lineRule="auto"/>
              <w:jc w:val="both"/>
              <w:rPr>
                <w:sz w:val="22"/>
                <w:szCs w:val="22"/>
                <w:lang w:eastAsia="en-US"/>
              </w:rPr>
            </w:pPr>
            <w:r>
              <w:rPr>
                <w:sz w:val="22"/>
                <w:szCs w:val="22"/>
                <w:lang w:eastAsia="en-US"/>
              </w:rPr>
              <w:t>300000</w:t>
            </w:r>
          </w:p>
          <w:p w:rsidR="00D71278" w:rsidRDefault="00D71278">
            <w:pPr>
              <w:autoSpaceDE w:val="0"/>
              <w:autoSpaceDN w:val="0"/>
              <w:adjustRightInd w:val="0"/>
              <w:spacing w:line="276" w:lineRule="auto"/>
              <w:jc w:val="both"/>
              <w:rPr>
                <w:sz w:val="22"/>
                <w:szCs w:val="22"/>
                <w:lang w:eastAsia="en-US"/>
              </w:rPr>
            </w:pPr>
          </w:p>
        </w:tc>
        <w:tc>
          <w:tcPr>
            <w:tcW w:w="1561" w:type="dxa"/>
            <w:tcBorders>
              <w:top w:val="single" w:sz="4" w:space="0" w:color="auto"/>
              <w:left w:val="single" w:sz="4" w:space="0" w:color="auto"/>
              <w:bottom w:val="single" w:sz="4" w:space="0" w:color="auto"/>
              <w:right w:val="single" w:sz="4" w:space="0" w:color="auto"/>
            </w:tcBorders>
          </w:tcPr>
          <w:p w:rsidR="00D71278" w:rsidRDefault="00D71278">
            <w:pPr>
              <w:autoSpaceDE w:val="0"/>
              <w:autoSpaceDN w:val="0"/>
              <w:adjustRightInd w:val="0"/>
              <w:spacing w:line="276" w:lineRule="auto"/>
              <w:jc w:val="both"/>
              <w:rPr>
                <w:sz w:val="22"/>
                <w:szCs w:val="22"/>
                <w:lang w:eastAsia="en-US"/>
              </w:rPr>
            </w:pPr>
            <w:r>
              <w:rPr>
                <w:sz w:val="22"/>
                <w:szCs w:val="22"/>
                <w:lang w:eastAsia="en-US"/>
              </w:rPr>
              <w:t>1200000</w:t>
            </w:r>
          </w:p>
          <w:p w:rsidR="00D71278" w:rsidRDefault="00D71278">
            <w:pPr>
              <w:autoSpaceDE w:val="0"/>
              <w:autoSpaceDN w:val="0"/>
              <w:adjustRightInd w:val="0"/>
              <w:spacing w:line="276" w:lineRule="auto"/>
              <w:jc w:val="both"/>
              <w:rPr>
                <w:sz w:val="22"/>
                <w:szCs w:val="22"/>
                <w:lang w:eastAsia="en-US"/>
              </w:rPr>
            </w:pPr>
          </w:p>
        </w:tc>
        <w:tc>
          <w:tcPr>
            <w:tcW w:w="1301" w:type="dxa"/>
            <w:tcBorders>
              <w:top w:val="single" w:sz="4" w:space="0" w:color="auto"/>
              <w:left w:val="single" w:sz="4" w:space="0" w:color="auto"/>
              <w:bottom w:val="single" w:sz="4" w:space="0" w:color="auto"/>
              <w:right w:val="single" w:sz="4" w:space="0" w:color="auto"/>
            </w:tcBorders>
          </w:tcPr>
          <w:p w:rsidR="00D71278" w:rsidRDefault="00D71278">
            <w:pPr>
              <w:autoSpaceDE w:val="0"/>
              <w:autoSpaceDN w:val="0"/>
              <w:adjustRightInd w:val="0"/>
              <w:spacing w:line="276" w:lineRule="auto"/>
              <w:jc w:val="both"/>
              <w:rPr>
                <w:sz w:val="22"/>
                <w:szCs w:val="22"/>
                <w:lang w:eastAsia="en-US"/>
              </w:rPr>
            </w:pPr>
            <w:r>
              <w:rPr>
                <w:sz w:val="22"/>
                <w:szCs w:val="22"/>
                <w:lang w:eastAsia="en-US"/>
              </w:rPr>
              <w:t>2000000</w:t>
            </w:r>
          </w:p>
          <w:p w:rsidR="00D71278" w:rsidRDefault="00D71278">
            <w:pPr>
              <w:autoSpaceDE w:val="0"/>
              <w:autoSpaceDN w:val="0"/>
              <w:adjustRightInd w:val="0"/>
              <w:spacing w:line="276" w:lineRule="auto"/>
              <w:jc w:val="both"/>
              <w:rPr>
                <w:sz w:val="22"/>
                <w:szCs w:val="22"/>
                <w:lang w:eastAsia="en-US"/>
              </w:rPr>
            </w:pPr>
          </w:p>
        </w:tc>
      </w:tr>
      <w:tr w:rsidR="00D71278" w:rsidTr="00D71278">
        <w:tc>
          <w:tcPr>
            <w:tcW w:w="636" w:type="dxa"/>
            <w:tcBorders>
              <w:top w:val="single" w:sz="4" w:space="0" w:color="auto"/>
              <w:left w:val="single" w:sz="4" w:space="0" w:color="auto"/>
              <w:bottom w:val="single" w:sz="4" w:space="0" w:color="auto"/>
              <w:right w:val="single" w:sz="4" w:space="0" w:color="auto"/>
            </w:tcBorders>
            <w:hideMark/>
          </w:tcPr>
          <w:p w:rsidR="00D71278" w:rsidRDefault="00D71278">
            <w:pPr>
              <w:autoSpaceDE w:val="0"/>
              <w:autoSpaceDN w:val="0"/>
              <w:adjustRightInd w:val="0"/>
              <w:spacing w:line="276" w:lineRule="auto"/>
              <w:jc w:val="both"/>
              <w:rPr>
                <w:sz w:val="22"/>
                <w:szCs w:val="22"/>
                <w:lang w:eastAsia="en-US"/>
              </w:rPr>
            </w:pPr>
            <w:r>
              <w:rPr>
                <w:sz w:val="22"/>
                <w:szCs w:val="22"/>
                <w:lang w:eastAsia="en-US"/>
              </w:rPr>
              <w:t>43.2</w:t>
            </w:r>
          </w:p>
        </w:tc>
        <w:tc>
          <w:tcPr>
            <w:tcW w:w="4402" w:type="dxa"/>
            <w:tcBorders>
              <w:top w:val="single" w:sz="4" w:space="0" w:color="auto"/>
              <w:left w:val="single" w:sz="4" w:space="0" w:color="auto"/>
              <w:bottom w:val="single" w:sz="4" w:space="0" w:color="auto"/>
              <w:right w:val="single" w:sz="4" w:space="0" w:color="auto"/>
            </w:tcBorders>
            <w:hideMark/>
          </w:tcPr>
          <w:p w:rsidR="00D71278" w:rsidRDefault="00D71278">
            <w:pPr>
              <w:autoSpaceDE w:val="0"/>
              <w:autoSpaceDN w:val="0"/>
              <w:adjustRightInd w:val="0"/>
              <w:spacing w:line="276" w:lineRule="auto"/>
              <w:jc w:val="both"/>
              <w:rPr>
                <w:sz w:val="22"/>
                <w:szCs w:val="22"/>
                <w:lang w:eastAsia="en-US"/>
              </w:rPr>
            </w:pPr>
            <w:r>
              <w:rPr>
                <w:sz w:val="22"/>
                <w:szCs w:val="22"/>
                <w:lang w:eastAsia="en-US"/>
              </w:rPr>
              <w:t>- неспециализированный грузовой транспорт</w:t>
            </w:r>
          </w:p>
        </w:tc>
        <w:tc>
          <w:tcPr>
            <w:tcW w:w="1793" w:type="dxa"/>
            <w:tcBorders>
              <w:top w:val="single" w:sz="4" w:space="0" w:color="auto"/>
              <w:left w:val="single" w:sz="4" w:space="0" w:color="auto"/>
              <w:bottom w:val="single" w:sz="4" w:space="0" w:color="auto"/>
              <w:right w:val="single" w:sz="4" w:space="0" w:color="auto"/>
            </w:tcBorders>
          </w:tcPr>
          <w:p w:rsidR="00D71278" w:rsidRDefault="00D71278">
            <w:pPr>
              <w:autoSpaceDE w:val="0"/>
              <w:autoSpaceDN w:val="0"/>
              <w:adjustRightInd w:val="0"/>
              <w:spacing w:line="276" w:lineRule="auto"/>
              <w:jc w:val="both"/>
              <w:rPr>
                <w:sz w:val="22"/>
                <w:szCs w:val="22"/>
                <w:lang w:eastAsia="en-US"/>
              </w:rPr>
            </w:pPr>
            <w:r>
              <w:rPr>
                <w:sz w:val="22"/>
                <w:szCs w:val="22"/>
                <w:lang w:eastAsia="en-US"/>
              </w:rPr>
              <w:t>250000</w:t>
            </w:r>
          </w:p>
          <w:p w:rsidR="00D71278" w:rsidRDefault="00D71278">
            <w:pPr>
              <w:autoSpaceDE w:val="0"/>
              <w:autoSpaceDN w:val="0"/>
              <w:adjustRightInd w:val="0"/>
              <w:spacing w:line="276" w:lineRule="auto"/>
              <w:jc w:val="both"/>
              <w:rPr>
                <w:sz w:val="22"/>
                <w:szCs w:val="22"/>
                <w:lang w:eastAsia="en-US"/>
              </w:rPr>
            </w:pPr>
          </w:p>
        </w:tc>
        <w:tc>
          <w:tcPr>
            <w:tcW w:w="1561" w:type="dxa"/>
            <w:tcBorders>
              <w:top w:val="single" w:sz="4" w:space="0" w:color="auto"/>
              <w:left w:val="single" w:sz="4" w:space="0" w:color="auto"/>
              <w:bottom w:val="single" w:sz="4" w:space="0" w:color="auto"/>
              <w:right w:val="single" w:sz="4" w:space="0" w:color="auto"/>
            </w:tcBorders>
          </w:tcPr>
          <w:p w:rsidR="00D71278" w:rsidRDefault="00D71278">
            <w:pPr>
              <w:autoSpaceDE w:val="0"/>
              <w:autoSpaceDN w:val="0"/>
              <w:adjustRightInd w:val="0"/>
              <w:spacing w:line="276" w:lineRule="auto"/>
              <w:jc w:val="both"/>
              <w:rPr>
                <w:sz w:val="22"/>
                <w:szCs w:val="22"/>
                <w:lang w:eastAsia="en-US"/>
              </w:rPr>
            </w:pPr>
            <w:r>
              <w:rPr>
                <w:sz w:val="22"/>
                <w:szCs w:val="22"/>
                <w:lang w:eastAsia="en-US"/>
              </w:rPr>
              <w:t>1000000</w:t>
            </w:r>
          </w:p>
          <w:p w:rsidR="00D71278" w:rsidRDefault="00D71278">
            <w:pPr>
              <w:autoSpaceDE w:val="0"/>
              <w:autoSpaceDN w:val="0"/>
              <w:adjustRightInd w:val="0"/>
              <w:spacing w:line="276" w:lineRule="auto"/>
              <w:jc w:val="both"/>
              <w:rPr>
                <w:sz w:val="22"/>
                <w:szCs w:val="22"/>
                <w:lang w:eastAsia="en-US"/>
              </w:rPr>
            </w:pPr>
          </w:p>
        </w:tc>
        <w:tc>
          <w:tcPr>
            <w:tcW w:w="1301" w:type="dxa"/>
            <w:tcBorders>
              <w:top w:val="single" w:sz="4" w:space="0" w:color="auto"/>
              <w:left w:val="single" w:sz="4" w:space="0" w:color="auto"/>
              <w:bottom w:val="single" w:sz="4" w:space="0" w:color="auto"/>
              <w:right w:val="single" w:sz="4" w:space="0" w:color="auto"/>
            </w:tcBorders>
          </w:tcPr>
          <w:p w:rsidR="00D71278" w:rsidRDefault="00D71278">
            <w:pPr>
              <w:autoSpaceDE w:val="0"/>
              <w:autoSpaceDN w:val="0"/>
              <w:adjustRightInd w:val="0"/>
              <w:spacing w:line="276" w:lineRule="auto"/>
              <w:jc w:val="both"/>
              <w:rPr>
                <w:sz w:val="22"/>
                <w:szCs w:val="22"/>
                <w:lang w:eastAsia="en-US"/>
              </w:rPr>
            </w:pPr>
            <w:r>
              <w:rPr>
                <w:sz w:val="22"/>
                <w:szCs w:val="22"/>
                <w:lang w:eastAsia="en-US"/>
              </w:rPr>
              <w:t>1500000</w:t>
            </w:r>
          </w:p>
          <w:p w:rsidR="00D71278" w:rsidRDefault="00D71278">
            <w:pPr>
              <w:autoSpaceDE w:val="0"/>
              <w:autoSpaceDN w:val="0"/>
              <w:adjustRightInd w:val="0"/>
              <w:spacing w:line="276" w:lineRule="auto"/>
              <w:jc w:val="both"/>
              <w:rPr>
                <w:sz w:val="22"/>
                <w:szCs w:val="22"/>
                <w:lang w:eastAsia="en-US"/>
              </w:rPr>
            </w:pPr>
          </w:p>
        </w:tc>
      </w:tr>
      <w:tr w:rsidR="00D71278" w:rsidTr="00D71278">
        <w:tc>
          <w:tcPr>
            <w:tcW w:w="636" w:type="dxa"/>
            <w:tcBorders>
              <w:top w:val="single" w:sz="4" w:space="0" w:color="auto"/>
              <w:left w:val="single" w:sz="4" w:space="0" w:color="auto"/>
              <w:bottom w:val="single" w:sz="4" w:space="0" w:color="auto"/>
              <w:right w:val="single" w:sz="4" w:space="0" w:color="auto"/>
            </w:tcBorders>
            <w:hideMark/>
          </w:tcPr>
          <w:p w:rsidR="00D71278" w:rsidRDefault="00D71278">
            <w:pPr>
              <w:autoSpaceDE w:val="0"/>
              <w:autoSpaceDN w:val="0"/>
              <w:adjustRightInd w:val="0"/>
              <w:spacing w:line="276" w:lineRule="auto"/>
              <w:jc w:val="both"/>
              <w:rPr>
                <w:sz w:val="22"/>
                <w:szCs w:val="22"/>
                <w:lang w:eastAsia="en-US"/>
              </w:rPr>
            </w:pPr>
            <w:r>
              <w:rPr>
                <w:sz w:val="22"/>
                <w:szCs w:val="22"/>
                <w:lang w:eastAsia="en-US"/>
              </w:rPr>
              <w:t>44</w:t>
            </w:r>
          </w:p>
        </w:tc>
        <w:tc>
          <w:tcPr>
            <w:tcW w:w="4402" w:type="dxa"/>
            <w:tcBorders>
              <w:top w:val="single" w:sz="4" w:space="0" w:color="auto"/>
              <w:left w:val="single" w:sz="4" w:space="0" w:color="auto"/>
              <w:bottom w:val="single" w:sz="4" w:space="0" w:color="auto"/>
              <w:right w:val="single" w:sz="4" w:space="0" w:color="auto"/>
            </w:tcBorders>
            <w:hideMark/>
          </w:tcPr>
          <w:p w:rsidR="00D71278" w:rsidRDefault="00D71278">
            <w:pPr>
              <w:autoSpaceDE w:val="0"/>
              <w:autoSpaceDN w:val="0"/>
              <w:adjustRightInd w:val="0"/>
              <w:spacing w:line="276" w:lineRule="auto"/>
              <w:jc w:val="both"/>
              <w:rPr>
                <w:b/>
                <w:sz w:val="22"/>
                <w:szCs w:val="22"/>
                <w:lang w:eastAsia="en-US"/>
              </w:rPr>
            </w:pPr>
            <w:r>
              <w:rPr>
                <w:b/>
                <w:sz w:val="22"/>
                <w:szCs w:val="22"/>
                <w:lang w:eastAsia="en-US"/>
              </w:rPr>
              <w:t>Оказание автотранспортных услуг по перевозке пассажиров автомобильным транспортом</w:t>
            </w:r>
          </w:p>
        </w:tc>
        <w:tc>
          <w:tcPr>
            <w:tcW w:w="1793" w:type="dxa"/>
            <w:tcBorders>
              <w:top w:val="single" w:sz="4" w:space="0" w:color="auto"/>
              <w:left w:val="single" w:sz="4" w:space="0" w:color="auto"/>
              <w:bottom w:val="single" w:sz="4" w:space="0" w:color="auto"/>
              <w:right w:val="single" w:sz="4" w:space="0" w:color="auto"/>
            </w:tcBorders>
          </w:tcPr>
          <w:p w:rsidR="00D71278" w:rsidRDefault="00D71278">
            <w:pPr>
              <w:autoSpaceDE w:val="0"/>
              <w:autoSpaceDN w:val="0"/>
              <w:adjustRightInd w:val="0"/>
              <w:spacing w:line="276" w:lineRule="auto"/>
              <w:jc w:val="both"/>
              <w:rPr>
                <w:sz w:val="22"/>
                <w:szCs w:val="22"/>
                <w:lang w:eastAsia="en-US"/>
              </w:rPr>
            </w:pPr>
          </w:p>
        </w:tc>
        <w:tc>
          <w:tcPr>
            <w:tcW w:w="1561" w:type="dxa"/>
            <w:tcBorders>
              <w:top w:val="single" w:sz="4" w:space="0" w:color="auto"/>
              <w:left w:val="single" w:sz="4" w:space="0" w:color="auto"/>
              <w:bottom w:val="single" w:sz="4" w:space="0" w:color="auto"/>
              <w:right w:val="single" w:sz="4" w:space="0" w:color="auto"/>
            </w:tcBorders>
          </w:tcPr>
          <w:p w:rsidR="00D71278" w:rsidRDefault="00D71278">
            <w:pPr>
              <w:autoSpaceDE w:val="0"/>
              <w:autoSpaceDN w:val="0"/>
              <w:adjustRightInd w:val="0"/>
              <w:spacing w:line="276" w:lineRule="auto"/>
              <w:jc w:val="both"/>
              <w:rPr>
                <w:sz w:val="22"/>
                <w:szCs w:val="22"/>
                <w:lang w:eastAsia="en-US"/>
              </w:rPr>
            </w:pPr>
          </w:p>
        </w:tc>
        <w:tc>
          <w:tcPr>
            <w:tcW w:w="1301" w:type="dxa"/>
            <w:tcBorders>
              <w:top w:val="single" w:sz="4" w:space="0" w:color="auto"/>
              <w:left w:val="single" w:sz="4" w:space="0" w:color="auto"/>
              <w:bottom w:val="single" w:sz="4" w:space="0" w:color="auto"/>
              <w:right w:val="single" w:sz="4" w:space="0" w:color="auto"/>
            </w:tcBorders>
          </w:tcPr>
          <w:p w:rsidR="00D71278" w:rsidRDefault="00D71278">
            <w:pPr>
              <w:autoSpaceDE w:val="0"/>
              <w:autoSpaceDN w:val="0"/>
              <w:adjustRightInd w:val="0"/>
              <w:spacing w:line="276" w:lineRule="auto"/>
              <w:jc w:val="both"/>
              <w:rPr>
                <w:sz w:val="22"/>
                <w:szCs w:val="22"/>
                <w:lang w:eastAsia="en-US"/>
              </w:rPr>
            </w:pPr>
          </w:p>
        </w:tc>
      </w:tr>
      <w:tr w:rsidR="00D71278" w:rsidTr="00D71278">
        <w:tc>
          <w:tcPr>
            <w:tcW w:w="636" w:type="dxa"/>
            <w:tcBorders>
              <w:top w:val="single" w:sz="4" w:space="0" w:color="auto"/>
              <w:left w:val="single" w:sz="4" w:space="0" w:color="auto"/>
              <w:bottom w:val="single" w:sz="4" w:space="0" w:color="auto"/>
              <w:right w:val="single" w:sz="4" w:space="0" w:color="auto"/>
            </w:tcBorders>
            <w:hideMark/>
          </w:tcPr>
          <w:p w:rsidR="00D71278" w:rsidRDefault="00D71278">
            <w:pPr>
              <w:autoSpaceDE w:val="0"/>
              <w:autoSpaceDN w:val="0"/>
              <w:adjustRightInd w:val="0"/>
              <w:spacing w:line="276" w:lineRule="auto"/>
              <w:jc w:val="both"/>
              <w:rPr>
                <w:sz w:val="22"/>
                <w:szCs w:val="22"/>
                <w:lang w:eastAsia="en-US"/>
              </w:rPr>
            </w:pPr>
            <w:r>
              <w:rPr>
                <w:sz w:val="22"/>
                <w:szCs w:val="22"/>
                <w:lang w:eastAsia="en-US"/>
              </w:rPr>
              <w:t>44.1</w:t>
            </w:r>
          </w:p>
        </w:tc>
        <w:tc>
          <w:tcPr>
            <w:tcW w:w="4402" w:type="dxa"/>
            <w:tcBorders>
              <w:top w:val="single" w:sz="4" w:space="0" w:color="auto"/>
              <w:left w:val="single" w:sz="4" w:space="0" w:color="auto"/>
              <w:bottom w:val="single" w:sz="4" w:space="0" w:color="auto"/>
              <w:right w:val="single" w:sz="4" w:space="0" w:color="auto"/>
            </w:tcBorders>
            <w:hideMark/>
          </w:tcPr>
          <w:p w:rsidR="00D71278" w:rsidRDefault="00D71278">
            <w:pPr>
              <w:autoSpaceDE w:val="0"/>
              <w:autoSpaceDN w:val="0"/>
              <w:adjustRightInd w:val="0"/>
              <w:spacing w:line="276" w:lineRule="auto"/>
              <w:jc w:val="both"/>
              <w:rPr>
                <w:sz w:val="22"/>
                <w:szCs w:val="22"/>
                <w:lang w:eastAsia="en-US"/>
              </w:rPr>
            </w:pPr>
            <w:r>
              <w:rPr>
                <w:sz w:val="22"/>
                <w:szCs w:val="22"/>
                <w:lang w:eastAsia="en-US"/>
              </w:rPr>
              <w:t>- внутригородские автомобильные (автобусные) пассажирские перевозки, подчиняющиеся расписанию</w:t>
            </w:r>
          </w:p>
        </w:tc>
        <w:tc>
          <w:tcPr>
            <w:tcW w:w="1793" w:type="dxa"/>
            <w:tcBorders>
              <w:top w:val="single" w:sz="4" w:space="0" w:color="auto"/>
              <w:left w:val="single" w:sz="4" w:space="0" w:color="auto"/>
              <w:bottom w:val="single" w:sz="4" w:space="0" w:color="auto"/>
              <w:right w:val="single" w:sz="4" w:space="0" w:color="auto"/>
            </w:tcBorders>
          </w:tcPr>
          <w:p w:rsidR="00D71278" w:rsidRDefault="00D71278">
            <w:pPr>
              <w:autoSpaceDE w:val="0"/>
              <w:autoSpaceDN w:val="0"/>
              <w:adjustRightInd w:val="0"/>
              <w:spacing w:line="276" w:lineRule="auto"/>
              <w:jc w:val="both"/>
              <w:rPr>
                <w:sz w:val="22"/>
                <w:szCs w:val="22"/>
                <w:lang w:eastAsia="en-US"/>
              </w:rPr>
            </w:pPr>
            <w:r>
              <w:rPr>
                <w:sz w:val="22"/>
                <w:szCs w:val="22"/>
                <w:lang w:eastAsia="en-US"/>
              </w:rPr>
              <w:t>200000</w:t>
            </w:r>
          </w:p>
          <w:p w:rsidR="00D71278" w:rsidRDefault="00D71278">
            <w:pPr>
              <w:autoSpaceDE w:val="0"/>
              <w:autoSpaceDN w:val="0"/>
              <w:adjustRightInd w:val="0"/>
              <w:spacing w:line="276" w:lineRule="auto"/>
              <w:jc w:val="both"/>
              <w:rPr>
                <w:sz w:val="22"/>
                <w:szCs w:val="22"/>
                <w:lang w:eastAsia="en-US"/>
              </w:rPr>
            </w:pPr>
          </w:p>
        </w:tc>
        <w:tc>
          <w:tcPr>
            <w:tcW w:w="1561" w:type="dxa"/>
            <w:tcBorders>
              <w:top w:val="single" w:sz="4" w:space="0" w:color="auto"/>
              <w:left w:val="single" w:sz="4" w:space="0" w:color="auto"/>
              <w:bottom w:val="single" w:sz="4" w:space="0" w:color="auto"/>
              <w:right w:val="single" w:sz="4" w:space="0" w:color="auto"/>
            </w:tcBorders>
          </w:tcPr>
          <w:p w:rsidR="00D71278" w:rsidRDefault="00D71278">
            <w:pPr>
              <w:autoSpaceDE w:val="0"/>
              <w:autoSpaceDN w:val="0"/>
              <w:adjustRightInd w:val="0"/>
              <w:spacing w:line="276" w:lineRule="auto"/>
              <w:jc w:val="both"/>
              <w:rPr>
                <w:sz w:val="22"/>
                <w:szCs w:val="22"/>
                <w:lang w:eastAsia="en-US"/>
              </w:rPr>
            </w:pPr>
            <w:r>
              <w:rPr>
                <w:sz w:val="22"/>
                <w:szCs w:val="22"/>
                <w:lang w:eastAsia="en-US"/>
              </w:rPr>
              <w:t>800000</w:t>
            </w:r>
          </w:p>
          <w:p w:rsidR="00D71278" w:rsidRDefault="00D71278">
            <w:pPr>
              <w:autoSpaceDE w:val="0"/>
              <w:autoSpaceDN w:val="0"/>
              <w:adjustRightInd w:val="0"/>
              <w:spacing w:line="276" w:lineRule="auto"/>
              <w:jc w:val="both"/>
              <w:rPr>
                <w:sz w:val="22"/>
                <w:szCs w:val="22"/>
                <w:lang w:eastAsia="en-US"/>
              </w:rPr>
            </w:pPr>
          </w:p>
        </w:tc>
        <w:tc>
          <w:tcPr>
            <w:tcW w:w="1301" w:type="dxa"/>
            <w:tcBorders>
              <w:top w:val="single" w:sz="4" w:space="0" w:color="auto"/>
              <w:left w:val="single" w:sz="4" w:space="0" w:color="auto"/>
              <w:bottom w:val="single" w:sz="4" w:space="0" w:color="auto"/>
              <w:right w:val="single" w:sz="4" w:space="0" w:color="auto"/>
            </w:tcBorders>
          </w:tcPr>
          <w:p w:rsidR="00D71278" w:rsidRDefault="00D71278">
            <w:pPr>
              <w:autoSpaceDE w:val="0"/>
              <w:autoSpaceDN w:val="0"/>
              <w:adjustRightInd w:val="0"/>
              <w:spacing w:line="276" w:lineRule="auto"/>
              <w:jc w:val="both"/>
              <w:rPr>
                <w:sz w:val="22"/>
                <w:szCs w:val="22"/>
                <w:lang w:eastAsia="en-US"/>
              </w:rPr>
            </w:pPr>
            <w:r>
              <w:rPr>
                <w:sz w:val="22"/>
                <w:szCs w:val="22"/>
                <w:lang w:eastAsia="en-US"/>
              </w:rPr>
              <w:t>1500000</w:t>
            </w:r>
          </w:p>
          <w:p w:rsidR="00D71278" w:rsidRDefault="00D71278">
            <w:pPr>
              <w:autoSpaceDE w:val="0"/>
              <w:autoSpaceDN w:val="0"/>
              <w:adjustRightInd w:val="0"/>
              <w:spacing w:line="276" w:lineRule="auto"/>
              <w:jc w:val="both"/>
              <w:rPr>
                <w:sz w:val="22"/>
                <w:szCs w:val="22"/>
                <w:lang w:eastAsia="en-US"/>
              </w:rPr>
            </w:pPr>
          </w:p>
        </w:tc>
      </w:tr>
      <w:tr w:rsidR="00D71278" w:rsidTr="00D71278">
        <w:tc>
          <w:tcPr>
            <w:tcW w:w="636" w:type="dxa"/>
            <w:tcBorders>
              <w:top w:val="single" w:sz="4" w:space="0" w:color="auto"/>
              <w:left w:val="single" w:sz="4" w:space="0" w:color="auto"/>
              <w:bottom w:val="single" w:sz="4" w:space="0" w:color="auto"/>
              <w:right w:val="single" w:sz="4" w:space="0" w:color="auto"/>
            </w:tcBorders>
            <w:hideMark/>
          </w:tcPr>
          <w:p w:rsidR="00D71278" w:rsidRDefault="00D71278">
            <w:pPr>
              <w:autoSpaceDE w:val="0"/>
              <w:autoSpaceDN w:val="0"/>
              <w:adjustRightInd w:val="0"/>
              <w:spacing w:line="276" w:lineRule="auto"/>
              <w:jc w:val="both"/>
              <w:rPr>
                <w:sz w:val="22"/>
                <w:szCs w:val="22"/>
                <w:lang w:eastAsia="en-US"/>
              </w:rPr>
            </w:pPr>
            <w:r>
              <w:rPr>
                <w:sz w:val="22"/>
                <w:szCs w:val="22"/>
                <w:lang w:eastAsia="en-US"/>
              </w:rPr>
              <w:t>44.2</w:t>
            </w:r>
          </w:p>
        </w:tc>
        <w:tc>
          <w:tcPr>
            <w:tcW w:w="4402" w:type="dxa"/>
            <w:tcBorders>
              <w:top w:val="single" w:sz="4" w:space="0" w:color="auto"/>
              <w:left w:val="single" w:sz="4" w:space="0" w:color="auto"/>
              <w:bottom w:val="single" w:sz="4" w:space="0" w:color="auto"/>
              <w:right w:val="single" w:sz="4" w:space="0" w:color="auto"/>
            </w:tcBorders>
            <w:hideMark/>
          </w:tcPr>
          <w:p w:rsidR="00D71278" w:rsidRDefault="00D71278">
            <w:pPr>
              <w:autoSpaceDE w:val="0"/>
              <w:autoSpaceDN w:val="0"/>
              <w:adjustRightInd w:val="0"/>
              <w:spacing w:line="276" w:lineRule="auto"/>
              <w:jc w:val="both"/>
              <w:rPr>
                <w:sz w:val="22"/>
                <w:szCs w:val="22"/>
                <w:lang w:eastAsia="en-US"/>
              </w:rPr>
            </w:pPr>
            <w:r>
              <w:rPr>
                <w:sz w:val="22"/>
                <w:szCs w:val="22"/>
                <w:lang w:eastAsia="en-US"/>
              </w:rPr>
              <w:t>- пригородные автомобильные (автобусные) пассажирские перевозки, подчиняющиеся расписанию</w:t>
            </w:r>
          </w:p>
        </w:tc>
        <w:tc>
          <w:tcPr>
            <w:tcW w:w="1793" w:type="dxa"/>
            <w:tcBorders>
              <w:top w:val="single" w:sz="4" w:space="0" w:color="auto"/>
              <w:left w:val="single" w:sz="4" w:space="0" w:color="auto"/>
              <w:bottom w:val="single" w:sz="4" w:space="0" w:color="auto"/>
              <w:right w:val="single" w:sz="4" w:space="0" w:color="auto"/>
            </w:tcBorders>
          </w:tcPr>
          <w:p w:rsidR="00D71278" w:rsidRDefault="00D71278">
            <w:pPr>
              <w:autoSpaceDE w:val="0"/>
              <w:autoSpaceDN w:val="0"/>
              <w:adjustRightInd w:val="0"/>
              <w:spacing w:line="276" w:lineRule="auto"/>
              <w:jc w:val="both"/>
              <w:rPr>
                <w:sz w:val="22"/>
                <w:szCs w:val="22"/>
                <w:lang w:eastAsia="en-US"/>
              </w:rPr>
            </w:pPr>
            <w:r>
              <w:rPr>
                <w:sz w:val="22"/>
                <w:szCs w:val="22"/>
                <w:lang w:eastAsia="en-US"/>
              </w:rPr>
              <w:t>200000</w:t>
            </w:r>
          </w:p>
          <w:p w:rsidR="00D71278" w:rsidRDefault="00D71278">
            <w:pPr>
              <w:autoSpaceDE w:val="0"/>
              <w:autoSpaceDN w:val="0"/>
              <w:adjustRightInd w:val="0"/>
              <w:spacing w:line="276" w:lineRule="auto"/>
              <w:jc w:val="both"/>
              <w:rPr>
                <w:sz w:val="22"/>
                <w:szCs w:val="22"/>
                <w:lang w:eastAsia="en-US"/>
              </w:rPr>
            </w:pPr>
          </w:p>
        </w:tc>
        <w:tc>
          <w:tcPr>
            <w:tcW w:w="1561" w:type="dxa"/>
            <w:tcBorders>
              <w:top w:val="single" w:sz="4" w:space="0" w:color="auto"/>
              <w:left w:val="single" w:sz="4" w:space="0" w:color="auto"/>
              <w:bottom w:val="single" w:sz="4" w:space="0" w:color="auto"/>
              <w:right w:val="single" w:sz="4" w:space="0" w:color="auto"/>
            </w:tcBorders>
          </w:tcPr>
          <w:p w:rsidR="00D71278" w:rsidRDefault="00D71278">
            <w:pPr>
              <w:autoSpaceDE w:val="0"/>
              <w:autoSpaceDN w:val="0"/>
              <w:adjustRightInd w:val="0"/>
              <w:spacing w:line="276" w:lineRule="auto"/>
              <w:jc w:val="both"/>
              <w:rPr>
                <w:sz w:val="22"/>
                <w:szCs w:val="22"/>
                <w:lang w:eastAsia="en-US"/>
              </w:rPr>
            </w:pPr>
            <w:r>
              <w:rPr>
                <w:sz w:val="22"/>
                <w:szCs w:val="22"/>
                <w:lang w:eastAsia="en-US"/>
              </w:rPr>
              <w:t>800000</w:t>
            </w:r>
          </w:p>
          <w:p w:rsidR="00D71278" w:rsidRDefault="00D71278">
            <w:pPr>
              <w:autoSpaceDE w:val="0"/>
              <w:autoSpaceDN w:val="0"/>
              <w:adjustRightInd w:val="0"/>
              <w:spacing w:line="276" w:lineRule="auto"/>
              <w:jc w:val="both"/>
              <w:rPr>
                <w:sz w:val="22"/>
                <w:szCs w:val="22"/>
                <w:lang w:eastAsia="en-US"/>
              </w:rPr>
            </w:pPr>
          </w:p>
        </w:tc>
        <w:tc>
          <w:tcPr>
            <w:tcW w:w="1301" w:type="dxa"/>
            <w:tcBorders>
              <w:top w:val="single" w:sz="4" w:space="0" w:color="auto"/>
              <w:left w:val="single" w:sz="4" w:space="0" w:color="auto"/>
              <w:bottom w:val="single" w:sz="4" w:space="0" w:color="auto"/>
              <w:right w:val="single" w:sz="4" w:space="0" w:color="auto"/>
            </w:tcBorders>
          </w:tcPr>
          <w:p w:rsidR="00D71278" w:rsidRDefault="00D71278">
            <w:pPr>
              <w:autoSpaceDE w:val="0"/>
              <w:autoSpaceDN w:val="0"/>
              <w:adjustRightInd w:val="0"/>
              <w:spacing w:line="276" w:lineRule="auto"/>
              <w:jc w:val="both"/>
              <w:rPr>
                <w:sz w:val="22"/>
                <w:szCs w:val="22"/>
                <w:lang w:eastAsia="en-US"/>
              </w:rPr>
            </w:pPr>
            <w:r>
              <w:rPr>
                <w:sz w:val="22"/>
                <w:szCs w:val="22"/>
                <w:lang w:eastAsia="en-US"/>
              </w:rPr>
              <w:t>1500000</w:t>
            </w:r>
          </w:p>
          <w:p w:rsidR="00D71278" w:rsidRDefault="00D71278">
            <w:pPr>
              <w:autoSpaceDE w:val="0"/>
              <w:autoSpaceDN w:val="0"/>
              <w:adjustRightInd w:val="0"/>
              <w:spacing w:line="276" w:lineRule="auto"/>
              <w:jc w:val="both"/>
              <w:rPr>
                <w:sz w:val="22"/>
                <w:szCs w:val="22"/>
                <w:lang w:eastAsia="en-US"/>
              </w:rPr>
            </w:pPr>
          </w:p>
        </w:tc>
      </w:tr>
      <w:tr w:rsidR="00D71278" w:rsidTr="00D71278">
        <w:tc>
          <w:tcPr>
            <w:tcW w:w="636" w:type="dxa"/>
            <w:tcBorders>
              <w:top w:val="single" w:sz="4" w:space="0" w:color="auto"/>
              <w:left w:val="single" w:sz="4" w:space="0" w:color="auto"/>
              <w:bottom w:val="single" w:sz="4" w:space="0" w:color="auto"/>
              <w:right w:val="single" w:sz="4" w:space="0" w:color="auto"/>
            </w:tcBorders>
            <w:hideMark/>
          </w:tcPr>
          <w:p w:rsidR="00D71278" w:rsidRDefault="00D71278">
            <w:pPr>
              <w:autoSpaceDE w:val="0"/>
              <w:autoSpaceDN w:val="0"/>
              <w:adjustRightInd w:val="0"/>
              <w:spacing w:line="276" w:lineRule="auto"/>
              <w:jc w:val="both"/>
              <w:rPr>
                <w:sz w:val="22"/>
                <w:szCs w:val="22"/>
                <w:lang w:eastAsia="en-US"/>
              </w:rPr>
            </w:pPr>
            <w:r>
              <w:rPr>
                <w:sz w:val="22"/>
                <w:szCs w:val="22"/>
                <w:lang w:eastAsia="en-US"/>
              </w:rPr>
              <w:t>44.3</w:t>
            </w:r>
          </w:p>
        </w:tc>
        <w:tc>
          <w:tcPr>
            <w:tcW w:w="4402" w:type="dxa"/>
            <w:tcBorders>
              <w:top w:val="single" w:sz="4" w:space="0" w:color="auto"/>
              <w:left w:val="single" w:sz="4" w:space="0" w:color="auto"/>
              <w:bottom w:val="single" w:sz="4" w:space="0" w:color="auto"/>
              <w:right w:val="single" w:sz="4" w:space="0" w:color="auto"/>
            </w:tcBorders>
            <w:hideMark/>
          </w:tcPr>
          <w:p w:rsidR="00D71278" w:rsidRDefault="00D71278">
            <w:pPr>
              <w:autoSpaceDE w:val="0"/>
              <w:autoSpaceDN w:val="0"/>
              <w:adjustRightInd w:val="0"/>
              <w:spacing w:line="276" w:lineRule="auto"/>
              <w:jc w:val="both"/>
              <w:rPr>
                <w:sz w:val="22"/>
                <w:szCs w:val="22"/>
                <w:lang w:eastAsia="en-US"/>
              </w:rPr>
            </w:pPr>
            <w:r>
              <w:rPr>
                <w:sz w:val="22"/>
                <w:szCs w:val="22"/>
                <w:lang w:eastAsia="en-US"/>
              </w:rPr>
              <w:t>- междугородные автомобильные (автобусные) пассажирские перевозки, подчиняющиеся расписанию</w:t>
            </w:r>
          </w:p>
        </w:tc>
        <w:tc>
          <w:tcPr>
            <w:tcW w:w="1793" w:type="dxa"/>
            <w:tcBorders>
              <w:top w:val="single" w:sz="4" w:space="0" w:color="auto"/>
              <w:left w:val="single" w:sz="4" w:space="0" w:color="auto"/>
              <w:bottom w:val="single" w:sz="4" w:space="0" w:color="auto"/>
              <w:right w:val="single" w:sz="4" w:space="0" w:color="auto"/>
            </w:tcBorders>
          </w:tcPr>
          <w:p w:rsidR="00D71278" w:rsidRDefault="00D71278">
            <w:pPr>
              <w:autoSpaceDE w:val="0"/>
              <w:autoSpaceDN w:val="0"/>
              <w:adjustRightInd w:val="0"/>
              <w:spacing w:line="276" w:lineRule="auto"/>
              <w:jc w:val="both"/>
              <w:rPr>
                <w:sz w:val="22"/>
                <w:szCs w:val="22"/>
                <w:lang w:eastAsia="en-US"/>
              </w:rPr>
            </w:pPr>
            <w:r>
              <w:rPr>
                <w:sz w:val="22"/>
                <w:szCs w:val="22"/>
                <w:lang w:eastAsia="en-US"/>
              </w:rPr>
              <w:t>400000</w:t>
            </w:r>
          </w:p>
          <w:p w:rsidR="00D71278" w:rsidRDefault="00D71278">
            <w:pPr>
              <w:autoSpaceDE w:val="0"/>
              <w:autoSpaceDN w:val="0"/>
              <w:adjustRightInd w:val="0"/>
              <w:spacing w:line="276" w:lineRule="auto"/>
              <w:jc w:val="both"/>
              <w:rPr>
                <w:sz w:val="22"/>
                <w:szCs w:val="22"/>
                <w:lang w:eastAsia="en-US"/>
              </w:rPr>
            </w:pPr>
          </w:p>
        </w:tc>
        <w:tc>
          <w:tcPr>
            <w:tcW w:w="1561" w:type="dxa"/>
            <w:tcBorders>
              <w:top w:val="single" w:sz="4" w:space="0" w:color="auto"/>
              <w:left w:val="single" w:sz="4" w:space="0" w:color="auto"/>
              <w:bottom w:val="single" w:sz="4" w:space="0" w:color="auto"/>
              <w:right w:val="single" w:sz="4" w:space="0" w:color="auto"/>
            </w:tcBorders>
          </w:tcPr>
          <w:p w:rsidR="00D71278" w:rsidRDefault="00D71278">
            <w:pPr>
              <w:autoSpaceDE w:val="0"/>
              <w:autoSpaceDN w:val="0"/>
              <w:adjustRightInd w:val="0"/>
              <w:spacing w:line="276" w:lineRule="auto"/>
              <w:jc w:val="both"/>
              <w:rPr>
                <w:sz w:val="22"/>
                <w:szCs w:val="22"/>
                <w:lang w:eastAsia="en-US"/>
              </w:rPr>
            </w:pPr>
            <w:r>
              <w:rPr>
                <w:sz w:val="22"/>
                <w:szCs w:val="22"/>
                <w:lang w:eastAsia="en-US"/>
              </w:rPr>
              <w:t>1500000</w:t>
            </w:r>
          </w:p>
          <w:p w:rsidR="00D71278" w:rsidRDefault="00D71278">
            <w:pPr>
              <w:autoSpaceDE w:val="0"/>
              <w:autoSpaceDN w:val="0"/>
              <w:adjustRightInd w:val="0"/>
              <w:spacing w:line="276" w:lineRule="auto"/>
              <w:jc w:val="both"/>
              <w:rPr>
                <w:sz w:val="22"/>
                <w:szCs w:val="22"/>
                <w:lang w:eastAsia="en-US"/>
              </w:rPr>
            </w:pPr>
          </w:p>
        </w:tc>
        <w:tc>
          <w:tcPr>
            <w:tcW w:w="1301" w:type="dxa"/>
            <w:tcBorders>
              <w:top w:val="single" w:sz="4" w:space="0" w:color="auto"/>
              <w:left w:val="single" w:sz="4" w:space="0" w:color="auto"/>
              <w:bottom w:val="single" w:sz="4" w:space="0" w:color="auto"/>
              <w:right w:val="single" w:sz="4" w:space="0" w:color="auto"/>
            </w:tcBorders>
          </w:tcPr>
          <w:p w:rsidR="00D71278" w:rsidRDefault="00D71278">
            <w:pPr>
              <w:autoSpaceDE w:val="0"/>
              <w:autoSpaceDN w:val="0"/>
              <w:adjustRightInd w:val="0"/>
              <w:spacing w:line="276" w:lineRule="auto"/>
              <w:jc w:val="both"/>
              <w:rPr>
                <w:sz w:val="22"/>
                <w:szCs w:val="22"/>
                <w:lang w:eastAsia="en-US"/>
              </w:rPr>
            </w:pPr>
            <w:r>
              <w:rPr>
                <w:sz w:val="22"/>
                <w:szCs w:val="22"/>
                <w:lang w:eastAsia="en-US"/>
              </w:rPr>
              <w:t>3000000</w:t>
            </w:r>
          </w:p>
          <w:p w:rsidR="00D71278" w:rsidRDefault="00D71278">
            <w:pPr>
              <w:autoSpaceDE w:val="0"/>
              <w:autoSpaceDN w:val="0"/>
              <w:adjustRightInd w:val="0"/>
              <w:spacing w:line="276" w:lineRule="auto"/>
              <w:jc w:val="both"/>
              <w:rPr>
                <w:sz w:val="22"/>
                <w:szCs w:val="22"/>
                <w:lang w:eastAsia="en-US"/>
              </w:rPr>
            </w:pPr>
          </w:p>
        </w:tc>
      </w:tr>
      <w:tr w:rsidR="00D71278" w:rsidTr="00D71278">
        <w:tc>
          <w:tcPr>
            <w:tcW w:w="636" w:type="dxa"/>
            <w:tcBorders>
              <w:top w:val="single" w:sz="4" w:space="0" w:color="auto"/>
              <w:left w:val="single" w:sz="4" w:space="0" w:color="auto"/>
              <w:bottom w:val="single" w:sz="4" w:space="0" w:color="auto"/>
              <w:right w:val="single" w:sz="4" w:space="0" w:color="auto"/>
            </w:tcBorders>
            <w:hideMark/>
          </w:tcPr>
          <w:p w:rsidR="00D71278" w:rsidRDefault="00D71278">
            <w:pPr>
              <w:autoSpaceDE w:val="0"/>
              <w:autoSpaceDN w:val="0"/>
              <w:adjustRightInd w:val="0"/>
              <w:spacing w:line="276" w:lineRule="auto"/>
              <w:jc w:val="both"/>
              <w:rPr>
                <w:sz w:val="22"/>
                <w:szCs w:val="22"/>
                <w:lang w:eastAsia="en-US"/>
              </w:rPr>
            </w:pPr>
            <w:r>
              <w:rPr>
                <w:sz w:val="22"/>
                <w:szCs w:val="22"/>
                <w:lang w:eastAsia="en-US"/>
              </w:rPr>
              <w:t>44.4</w:t>
            </w:r>
          </w:p>
        </w:tc>
        <w:tc>
          <w:tcPr>
            <w:tcW w:w="4402" w:type="dxa"/>
            <w:tcBorders>
              <w:top w:val="single" w:sz="4" w:space="0" w:color="auto"/>
              <w:left w:val="single" w:sz="4" w:space="0" w:color="auto"/>
              <w:bottom w:val="single" w:sz="4" w:space="0" w:color="auto"/>
              <w:right w:val="single" w:sz="4" w:space="0" w:color="auto"/>
            </w:tcBorders>
            <w:hideMark/>
          </w:tcPr>
          <w:p w:rsidR="00D71278" w:rsidRDefault="00D71278">
            <w:pPr>
              <w:autoSpaceDE w:val="0"/>
              <w:autoSpaceDN w:val="0"/>
              <w:adjustRightInd w:val="0"/>
              <w:spacing w:line="276" w:lineRule="auto"/>
              <w:jc w:val="both"/>
              <w:rPr>
                <w:sz w:val="22"/>
                <w:szCs w:val="22"/>
                <w:lang w:eastAsia="en-US"/>
              </w:rPr>
            </w:pPr>
            <w:r>
              <w:rPr>
                <w:sz w:val="22"/>
                <w:szCs w:val="22"/>
                <w:lang w:eastAsia="en-US"/>
              </w:rPr>
              <w:t>- международные автомобильные (автобусные) пассажирские перевозки, подчиняющиеся расписанию</w:t>
            </w:r>
          </w:p>
        </w:tc>
        <w:tc>
          <w:tcPr>
            <w:tcW w:w="1793" w:type="dxa"/>
            <w:tcBorders>
              <w:top w:val="single" w:sz="4" w:space="0" w:color="auto"/>
              <w:left w:val="single" w:sz="4" w:space="0" w:color="auto"/>
              <w:bottom w:val="single" w:sz="4" w:space="0" w:color="auto"/>
              <w:right w:val="single" w:sz="4" w:space="0" w:color="auto"/>
            </w:tcBorders>
          </w:tcPr>
          <w:p w:rsidR="00D71278" w:rsidRDefault="00D71278">
            <w:pPr>
              <w:autoSpaceDE w:val="0"/>
              <w:autoSpaceDN w:val="0"/>
              <w:adjustRightInd w:val="0"/>
              <w:spacing w:line="276" w:lineRule="auto"/>
              <w:jc w:val="both"/>
              <w:rPr>
                <w:sz w:val="22"/>
                <w:szCs w:val="22"/>
                <w:lang w:eastAsia="en-US"/>
              </w:rPr>
            </w:pPr>
            <w:r>
              <w:rPr>
                <w:sz w:val="22"/>
                <w:szCs w:val="22"/>
                <w:lang w:eastAsia="en-US"/>
              </w:rPr>
              <w:t>500000</w:t>
            </w:r>
          </w:p>
          <w:p w:rsidR="00D71278" w:rsidRDefault="00D71278">
            <w:pPr>
              <w:autoSpaceDE w:val="0"/>
              <w:autoSpaceDN w:val="0"/>
              <w:adjustRightInd w:val="0"/>
              <w:spacing w:line="276" w:lineRule="auto"/>
              <w:jc w:val="both"/>
              <w:rPr>
                <w:sz w:val="22"/>
                <w:szCs w:val="22"/>
                <w:lang w:eastAsia="en-US"/>
              </w:rPr>
            </w:pPr>
          </w:p>
        </w:tc>
        <w:tc>
          <w:tcPr>
            <w:tcW w:w="1561" w:type="dxa"/>
            <w:tcBorders>
              <w:top w:val="single" w:sz="4" w:space="0" w:color="auto"/>
              <w:left w:val="single" w:sz="4" w:space="0" w:color="auto"/>
              <w:bottom w:val="single" w:sz="4" w:space="0" w:color="auto"/>
              <w:right w:val="single" w:sz="4" w:space="0" w:color="auto"/>
            </w:tcBorders>
          </w:tcPr>
          <w:p w:rsidR="00D71278" w:rsidRDefault="00D71278">
            <w:pPr>
              <w:autoSpaceDE w:val="0"/>
              <w:autoSpaceDN w:val="0"/>
              <w:adjustRightInd w:val="0"/>
              <w:spacing w:line="276" w:lineRule="auto"/>
              <w:jc w:val="both"/>
              <w:rPr>
                <w:sz w:val="22"/>
                <w:szCs w:val="22"/>
                <w:lang w:eastAsia="en-US"/>
              </w:rPr>
            </w:pPr>
            <w:r>
              <w:rPr>
                <w:sz w:val="22"/>
                <w:szCs w:val="22"/>
                <w:lang w:eastAsia="en-US"/>
              </w:rPr>
              <w:t>2000000</w:t>
            </w:r>
          </w:p>
          <w:p w:rsidR="00D71278" w:rsidRDefault="00D71278">
            <w:pPr>
              <w:autoSpaceDE w:val="0"/>
              <w:autoSpaceDN w:val="0"/>
              <w:adjustRightInd w:val="0"/>
              <w:spacing w:line="276" w:lineRule="auto"/>
              <w:jc w:val="both"/>
              <w:rPr>
                <w:sz w:val="22"/>
                <w:szCs w:val="22"/>
                <w:lang w:eastAsia="en-US"/>
              </w:rPr>
            </w:pPr>
          </w:p>
        </w:tc>
        <w:tc>
          <w:tcPr>
            <w:tcW w:w="1301" w:type="dxa"/>
            <w:tcBorders>
              <w:top w:val="single" w:sz="4" w:space="0" w:color="auto"/>
              <w:left w:val="single" w:sz="4" w:space="0" w:color="auto"/>
              <w:bottom w:val="single" w:sz="4" w:space="0" w:color="auto"/>
              <w:right w:val="single" w:sz="4" w:space="0" w:color="auto"/>
            </w:tcBorders>
          </w:tcPr>
          <w:p w:rsidR="00D71278" w:rsidRDefault="00D71278">
            <w:pPr>
              <w:autoSpaceDE w:val="0"/>
              <w:autoSpaceDN w:val="0"/>
              <w:adjustRightInd w:val="0"/>
              <w:spacing w:line="276" w:lineRule="auto"/>
              <w:jc w:val="both"/>
              <w:rPr>
                <w:sz w:val="22"/>
                <w:szCs w:val="22"/>
                <w:lang w:eastAsia="en-US"/>
              </w:rPr>
            </w:pPr>
            <w:r>
              <w:rPr>
                <w:sz w:val="22"/>
                <w:szCs w:val="22"/>
                <w:lang w:eastAsia="en-US"/>
              </w:rPr>
              <w:t>3000000</w:t>
            </w:r>
          </w:p>
          <w:p w:rsidR="00D71278" w:rsidRDefault="00D71278">
            <w:pPr>
              <w:autoSpaceDE w:val="0"/>
              <w:autoSpaceDN w:val="0"/>
              <w:adjustRightInd w:val="0"/>
              <w:spacing w:line="276" w:lineRule="auto"/>
              <w:jc w:val="both"/>
              <w:rPr>
                <w:sz w:val="22"/>
                <w:szCs w:val="22"/>
                <w:lang w:eastAsia="en-US"/>
              </w:rPr>
            </w:pPr>
          </w:p>
        </w:tc>
      </w:tr>
      <w:tr w:rsidR="00D71278" w:rsidTr="00D71278">
        <w:tc>
          <w:tcPr>
            <w:tcW w:w="636" w:type="dxa"/>
            <w:tcBorders>
              <w:top w:val="single" w:sz="4" w:space="0" w:color="auto"/>
              <w:left w:val="single" w:sz="4" w:space="0" w:color="auto"/>
              <w:bottom w:val="single" w:sz="4" w:space="0" w:color="auto"/>
              <w:right w:val="single" w:sz="4" w:space="0" w:color="auto"/>
            </w:tcBorders>
            <w:hideMark/>
          </w:tcPr>
          <w:p w:rsidR="00D71278" w:rsidRDefault="00D71278">
            <w:pPr>
              <w:autoSpaceDE w:val="0"/>
              <w:autoSpaceDN w:val="0"/>
              <w:adjustRightInd w:val="0"/>
              <w:spacing w:line="276" w:lineRule="auto"/>
              <w:jc w:val="both"/>
              <w:rPr>
                <w:sz w:val="22"/>
                <w:szCs w:val="22"/>
                <w:lang w:eastAsia="en-US"/>
              </w:rPr>
            </w:pPr>
            <w:r>
              <w:rPr>
                <w:sz w:val="22"/>
                <w:szCs w:val="22"/>
                <w:lang w:eastAsia="en-US"/>
              </w:rPr>
              <w:t>44.5</w:t>
            </w:r>
          </w:p>
        </w:tc>
        <w:tc>
          <w:tcPr>
            <w:tcW w:w="4402" w:type="dxa"/>
            <w:tcBorders>
              <w:top w:val="single" w:sz="4" w:space="0" w:color="auto"/>
              <w:left w:val="single" w:sz="4" w:space="0" w:color="auto"/>
              <w:bottom w:val="single" w:sz="4" w:space="0" w:color="auto"/>
              <w:right w:val="single" w:sz="4" w:space="0" w:color="auto"/>
            </w:tcBorders>
            <w:hideMark/>
          </w:tcPr>
          <w:p w:rsidR="00D71278" w:rsidRDefault="00D71278">
            <w:pPr>
              <w:autoSpaceDE w:val="0"/>
              <w:autoSpaceDN w:val="0"/>
              <w:adjustRightInd w:val="0"/>
              <w:spacing w:line="276" w:lineRule="auto"/>
              <w:jc w:val="both"/>
              <w:rPr>
                <w:sz w:val="22"/>
                <w:szCs w:val="22"/>
                <w:lang w:eastAsia="en-US"/>
              </w:rPr>
            </w:pPr>
            <w:r>
              <w:rPr>
                <w:sz w:val="22"/>
                <w:szCs w:val="22"/>
                <w:lang w:eastAsia="en-US"/>
              </w:rPr>
              <w:t>- деятельность такси</w:t>
            </w:r>
          </w:p>
        </w:tc>
        <w:tc>
          <w:tcPr>
            <w:tcW w:w="1793" w:type="dxa"/>
            <w:tcBorders>
              <w:top w:val="single" w:sz="4" w:space="0" w:color="auto"/>
              <w:left w:val="single" w:sz="4" w:space="0" w:color="auto"/>
              <w:bottom w:val="single" w:sz="4" w:space="0" w:color="auto"/>
              <w:right w:val="single" w:sz="4" w:space="0" w:color="auto"/>
            </w:tcBorders>
          </w:tcPr>
          <w:p w:rsidR="00D71278" w:rsidRDefault="00D71278">
            <w:pPr>
              <w:autoSpaceDE w:val="0"/>
              <w:autoSpaceDN w:val="0"/>
              <w:adjustRightInd w:val="0"/>
              <w:spacing w:line="276" w:lineRule="auto"/>
              <w:jc w:val="both"/>
              <w:rPr>
                <w:sz w:val="22"/>
                <w:szCs w:val="22"/>
                <w:lang w:eastAsia="en-US"/>
              </w:rPr>
            </w:pPr>
            <w:r>
              <w:rPr>
                <w:sz w:val="22"/>
                <w:szCs w:val="22"/>
                <w:lang w:eastAsia="en-US"/>
              </w:rPr>
              <w:t>200000</w:t>
            </w:r>
          </w:p>
          <w:p w:rsidR="00D71278" w:rsidRDefault="00D71278">
            <w:pPr>
              <w:autoSpaceDE w:val="0"/>
              <w:autoSpaceDN w:val="0"/>
              <w:adjustRightInd w:val="0"/>
              <w:spacing w:line="276" w:lineRule="auto"/>
              <w:jc w:val="both"/>
              <w:rPr>
                <w:sz w:val="22"/>
                <w:szCs w:val="22"/>
                <w:lang w:eastAsia="en-US"/>
              </w:rPr>
            </w:pPr>
          </w:p>
        </w:tc>
        <w:tc>
          <w:tcPr>
            <w:tcW w:w="1561" w:type="dxa"/>
            <w:tcBorders>
              <w:top w:val="single" w:sz="4" w:space="0" w:color="auto"/>
              <w:left w:val="single" w:sz="4" w:space="0" w:color="auto"/>
              <w:bottom w:val="single" w:sz="4" w:space="0" w:color="auto"/>
              <w:right w:val="single" w:sz="4" w:space="0" w:color="auto"/>
            </w:tcBorders>
          </w:tcPr>
          <w:p w:rsidR="00D71278" w:rsidRDefault="00D71278">
            <w:pPr>
              <w:autoSpaceDE w:val="0"/>
              <w:autoSpaceDN w:val="0"/>
              <w:adjustRightInd w:val="0"/>
              <w:spacing w:line="276" w:lineRule="auto"/>
              <w:jc w:val="both"/>
              <w:rPr>
                <w:sz w:val="22"/>
                <w:szCs w:val="22"/>
                <w:lang w:eastAsia="en-US"/>
              </w:rPr>
            </w:pPr>
            <w:r>
              <w:rPr>
                <w:sz w:val="22"/>
                <w:szCs w:val="22"/>
                <w:lang w:eastAsia="en-US"/>
              </w:rPr>
              <w:t>1000000</w:t>
            </w:r>
          </w:p>
          <w:p w:rsidR="00D71278" w:rsidRDefault="00D71278">
            <w:pPr>
              <w:autoSpaceDE w:val="0"/>
              <w:autoSpaceDN w:val="0"/>
              <w:adjustRightInd w:val="0"/>
              <w:spacing w:line="276" w:lineRule="auto"/>
              <w:jc w:val="both"/>
              <w:rPr>
                <w:sz w:val="22"/>
                <w:szCs w:val="22"/>
                <w:lang w:eastAsia="en-US"/>
              </w:rPr>
            </w:pPr>
          </w:p>
        </w:tc>
        <w:tc>
          <w:tcPr>
            <w:tcW w:w="1301" w:type="dxa"/>
            <w:tcBorders>
              <w:top w:val="single" w:sz="4" w:space="0" w:color="auto"/>
              <w:left w:val="single" w:sz="4" w:space="0" w:color="auto"/>
              <w:bottom w:val="single" w:sz="4" w:space="0" w:color="auto"/>
              <w:right w:val="single" w:sz="4" w:space="0" w:color="auto"/>
            </w:tcBorders>
          </w:tcPr>
          <w:p w:rsidR="00D71278" w:rsidRDefault="00D71278">
            <w:pPr>
              <w:autoSpaceDE w:val="0"/>
              <w:autoSpaceDN w:val="0"/>
              <w:adjustRightInd w:val="0"/>
              <w:spacing w:line="276" w:lineRule="auto"/>
              <w:jc w:val="both"/>
              <w:rPr>
                <w:sz w:val="22"/>
                <w:szCs w:val="22"/>
                <w:lang w:eastAsia="en-US"/>
              </w:rPr>
            </w:pPr>
            <w:r>
              <w:rPr>
                <w:sz w:val="22"/>
                <w:szCs w:val="22"/>
                <w:lang w:eastAsia="en-US"/>
              </w:rPr>
              <w:t>2000000</w:t>
            </w:r>
          </w:p>
          <w:p w:rsidR="00D71278" w:rsidRDefault="00D71278">
            <w:pPr>
              <w:autoSpaceDE w:val="0"/>
              <w:autoSpaceDN w:val="0"/>
              <w:adjustRightInd w:val="0"/>
              <w:spacing w:line="276" w:lineRule="auto"/>
              <w:jc w:val="both"/>
              <w:rPr>
                <w:sz w:val="22"/>
                <w:szCs w:val="22"/>
                <w:lang w:eastAsia="en-US"/>
              </w:rPr>
            </w:pPr>
          </w:p>
        </w:tc>
      </w:tr>
    </w:tbl>
    <w:p w:rsidR="00D71278" w:rsidRDefault="00D71278" w:rsidP="00D71278">
      <w:pPr>
        <w:autoSpaceDE w:val="0"/>
        <w:autoSpaceDN w:val="0"/>
        <w:adjustRightInd w:val="0"/>
        <w:ind w:firstLine="540"/>
        <w:jc w:val="right"/>
        <w:rPr>
          <w:i/>
          <w:sz w:val="22"/>
          <w:szCs w:val="22"/>
        </w:rPr>
      </w:pPr>
      <w:r>
        <w:rPr>
          <w:i/>
          <w:sz w:val="22"/>
          <w:szCs w:val="22"/>
        </w:rPr>
        <w:tab/>
      </w:r>
      <w:r>
        <w:rPr>
          <w:i/>
          <w:sz w:val="22"/>
          <w:szCs w:val="22"/>
        </w:rPr>
        <w:tab/>
      </w:r>
      <w:r>
        <w:rPr>
          <w:i/>
          <w:sz w:val="22"/>
          <w:szCs w:val="22"/>
        </w:rPr>
        <w:tab/>
      </w:r>
    </w:p>
    <w:p w:rsidR="00D71278" w:rsidRDefault="00D71278" w:rsidP="00D71278">
      <w:pPr>
        <w:autoSpaceDE w:val="0"/>
        <w:autoSpaceDN w:val="0"/>
        <w:adjustRightInd w:val="0"/>
        <w:ind w:firstLine="540"/>
        <w:jc w:val="right"/>
        <w:rPr>
          <w:i/>
          <w:sz w:val="22"/>
          <w:szCs w:val="22"/>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B422F1" w:rsidP="00D71278">
      <w:pPr>
        <w:autoSpaceDE w:val="0"/>
        <w:autoSpaceDN w:val="0"/>
        <w:adjustRightInd w:val="0"/>
        <w:ind w:firstLine="540"/>
        <w:jc w:val="right"/>
      </w:pPr>
      <w:r>
        <w:t>П</w:t>
      </w:r>
      <w:r w:rsidR="00D71278">
        <w:t>риложение №3</w:t>
      </w:r>
    </w:p>
    <w:p w:rsidR="00D71278" w:rsidRDefault="00D71278" w:rsidP="00D71278">
      <w:pPr>
        <w:autoSpaceDE w:val="0"/>
        <w:autoSpaceDN w:val="0"/>
        <w:adjustRightInd w:val="0"/>
        <w:ind w:firstLine="709"/>
        <w:jc w:val="both"/>
        <w:rPr>
          <w:sz w:val="22"/>
          <w:szCs w:val="22"/>
        </w:rPr>
      </w:pPr>
    </w:p>
    <w:p w:rsidR="00D71278" w:rsidRDefault="00D71278" w:rsidP="00D71278">
      <w:pPr>
        <w:autoSpaceDE w:val="0"/>
        <w:autoSpaceDN w:val="0"/>
        <w:adjustRightInd w:val="0"/>
        <w:ind w:firstLine="709"/>
        <w:jc w:val="both"/>
        <w:rPr>
          <w:sz w:val="22"/>
          <w:szCs w:val="22"/>
        </w:rPr>
      </w:pPr>
    </w:p>
    <w:p w:rsidR="00D71278" w:rsidRDefault="00D71278" w:rsidP="00D71278">
      <w:pPr>
        <w:jc w:val="center"/>
        <w:rPr>
          <w:sz w:val="18"/>
          <w:szCs w:val="18"/>
        </w:rPr>
      </w:pPr>
      <w:r>
        <w:rPr>
          <w:b/>
          <w:i/>
          <w:sz w:val="18"/>
          <w:szCs w:val="18"/>
        </w:rPr>
        <w:t>ПРЕДЛАГАЕМЫЕ РАЗМЕРЫ ПОТЕНЦИАЛЬНО ВОЗМОЖНОГО К ПОЛУЧЕНИЮ ИНДИВИДУАЛЬНЫМ ПРЕДПРИНИМАТЕЛЕМ ГОДОВОГО ДОХОДА ПО ВИДАМ ПРЕДПРИНИМАТЕЛЬСКОЙ ДЕЯТЕЛЬНОСТИ, В ОТНОШЕНИИ КОТОРЫХ ПРИМЕНЯЕТСЯ ПАТЕНТНАЯ СИСТЕМА НАЛОГООБЛОЖЕНИЯ</w:t>
      </w:r>
    </w:p>
    <w:tbl>
      <w:tblPr>
        <w:tblW w:w="102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833"/>
        <w:gridCol w:w="1133"/>
        <w:gridCol w:w="1275"/>
        <w:gridCol w:w="1417"/>
        <w:gridCol w:w="1274"/>
        <w:gridCol w:w="1417"/>
      </w:tblGrid>
      <w:tr w:rsidR="00D71278" w:rsidTr="00D71278">
        <w:trPr>
          <w:trHeight w:val="994"/>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D71278" w:rsidRDefault="00D71278">
            <w:pPr>
              <w:autoSpaceDE w:val="0"/>
              <w:autoSpaceDN w:val="0"/>
              <w:adjustRightInd w:val="0"/>
              <w:spacing w:line="276" w:lineRule="auto"/>
              <w:ind w:right="141"/>
              <w:jc w:val="center"/>
              <w:rPr>
                <w:sz w:val="22"/>
                <w:szCs w:val="22"/>
                <w:lang w:eastAsia="en-US"/>
              </w:rPr>
            </w:pPr>
            <w:r>
              <w:rPr>
                <w:sz w:val="22"/>
                <w:szCs w:val="22"/>
                <w:lang w:eastAsia="en-US"/>
              </w:rPr>
              <w:t xml:space="preserve">№ </w:t>
            </w:r>
            <w:proofErr w:type="gramStart"/>
            <w:r>
              <w:rPr>
                <w:sz w:val="22"/>
                <w:szCs w:val="22"/>
                <w:lang w:eastAsia="en-US"/>
              </w:rPr>
              <w:t>п</w:t>
            </w:r>
            <w:proofErr w:type="gramEnd"/>
            <w:r>
              <w:rPr>
                <w:sz w:val="22"/>
                <w:szCs w:val="22"/>
                <w:lang w:eastAsia="en-US"/>
              </w:rPr>
              <w:t>/п</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rsidR="00D71278" w:rsidRDefault="00D71278">
            <w:pPr>
              <w:autoSpaceDE w:val="0"/>
              <w:autoSpaceDN w:val="0"/>
              <w:adjustRightInd w:val="0"/>
              <w:spacing w:line="276" w:lineRule="auto"/>
              <w:ind w:right="141"/>
              <w:jc w:val="center"/>
              <w:rPr>
                <w:sz w:val="22"/>
                <w:szCs w:val="22"/>
                <w:lang w:eastAsia="en-US"/>
              </w:rPr>
            </w:pPr>
            <w:r>
              <w:rPr>
                <w:sz w:val="22"/>
                <w:szCs w:val="22"/>
                <w:lang w:eastAsia="en-US"/>
              </w:rPr>
              <w:t>Вид предпринимательской деятельности</w:t>
            </w:r>
          </w:p>
        </w:tc>
        <w:tc>
          <w:tcPr>
            <w:tcW w:w="6521" w:type="dxa"/>
            <w:gridSpan w:val="5"/>
            <w:tcBorders>
              <w:top w:val="single" w:sz="4" w:space="0" w:color="auto"/>
              <w:left w:val="single" w:sz="4" w:space="0" w:color="auto"/>
              <w:bottom w:val="single" w:sz="4" w:space="0" w:color="auto"/>
              <w:right w:val="single" w:sz="4" w:space="0" w:color="auto"/>
            </w:tcBorders>
            <w:vAlign w:val="center"/>
            <w:hideMark/>
          </w:tcPr>
          <w:p w:rsidR="00D71278" w:rsidRDefault="00D71278">
            <w:pPr>
              <w:spacing w:line="276" w:lineRule="auto"/>
              <w:ind w:right="141"/>
              <w:jc w:val="center"/>
              <w:rPr>
                <w:sz w:val="22"/>
                <w:szCs w:val="22"/>
                <w:lang w:eastAsia="en-US"/>
              </w:rPr>
            </w:pPr>
            <w:r>
              <w:rPr>
                <w:sz w:val="22"/>
                <w:szCs w:val="22"/>
                <w:lang w:eastAsia="en-US"/>
              </w:rPr>
              <w:t>Размер потенциально возможного к получению годового дохода в зависимости от общей площади объектов (рублей)</w:t>
            </w:r>
          </w:p>
        </w:tc>
      </w:tr>
      <w:tr w:rsidR="00D71278" w:rsidTr="00D71278">
        <w:tc>
          <w:tcPr>
            <w:tcW w:w="851" w:type="dxa"/>
            <w:vMerge/>
            <w:tcBorders>
              <w:top w:val="single" w:sz="4" w:space="0" w:color="auto"/>
              <w:left w:val="single" w:sz="4" w:space="0" w:color="auto"/>
              <w:bottom w:val="single" w:sz="4" w:space="0" w:color="auto"/>
              <w:right w:val="single" w:sz="4" w:space="0" w:color="auto"/>
            </w:tcBorders>
            <w:vAlign w:val="center"/>
            <w:hideMark/>
          </w:tcPr>
          <w:p w:rsidR="00D71278" w:rsidRDefault="00D71278">
            <w:pPr>
              <w:rPr>
                <w:sz w:val="22"/>
                <w:szCs w:val="22"/>
                <w:lang w:eastAsia="en-US"/>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D71278" w:rsidRDefault="00D71278">
            <w:pPr>
              <w:rPr>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D71278" w:rsidRDefault="00D71278">
            <w:pPr>
              <w:spacing w:line="276" w:lineRule="auto"/>
              <w:ind w:right="141"/>
              <w:jc w:val="center"/>
              <w:rPr>
                <w:sz w:val="22"/>
                <w:szCs w:val="22"/>
                <w:lang w:eastAsia="en-US"/>
              </w:rPr>
            </w:pPr>
            <w:r>
              <w:rPr>
                <w:sz w:val="22"/>
                <w:szCs w:val="22"/>
                <w:lang w:eastAsia="en-US"/>
              </w:rPr>
              <w:t xml:space="preserve">до 50 кв. м. </w:t>
            </w:r>
            <w:proofErr w:type="gramStart"/>
            <w:r>
              <w:rPr>
                <w:sz w:val="22"/>
                <w:szCs w:val="22"/>
                <w:lang w:eastAsia="en-US"/>
              </w:rPr>
              <w:t>включи-</w:t>
            </w:r>
            <w:proofErr w:type="spellStart"/>
            <w:r>
              <w:rPr>
                <w:sz w:val="22"/>
                <w:szCs w:val="22"/>
                <w:lang w:eastAsia="en-US"/>
              </w:rPr>
              <w:t>тельно</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vAlign w:val="center"/>
            <w:hideMark/>
          </w:tcPr>
          <w:p w:rsidR="00D71278" w:rsidRDefault="00D71278">
            <w:pPr>
              <w:spacing w:line="276" w:lineRule="auto"/>
              <w:ind w:right="141"/>
              <w:jc w:val="center"/>
              <w:rPr>
                <w:sz w:val="22"/>
                <w:szCs w:val="22"/>
                <w:lang w:eastAsia="en-US"/>
              </w:rPr>
            </w:pPr>
            <w:r>
              <w:rPr>
                <w:sz w:val="22"/>
                <w:szCs w:val="22"/>
                <w:lang w:eastAsia="en-US"/>
              </w:rPr>
              <w:t xml:space="preserve">от 51 </w:t>
            </w:r>
          </w:p>
          <w:p w:rsidR="00D71278" w:rsidRDefault="00D71278">
            <w:pPr>
              <w:spacing w:line="276" w:lineRule="auto"/>
              <w:ind w:right="141"/>
              <w:jc w:val="center"/>
              <w:rPr>
                <w:sz w:val="22"/>
                <w:szCs w:val="22"/>
                <w:lang w:eastAsia="en-US"/>
              </w:rPr>
            </w:pPr>
            <w:r>
              <w:rPr>
                <w:sz w:val="22"/>
                <w:szCs w:val="22"/>
                <w:lang w:eastAsia="en-US"/>
              </w:rPr>
              <w:t xml:space="preserve">до 100 </w:t>
            </w:r>
            <w:proofErr w:type="spellStart"/>
            <w:r>
              <w:rPr>
                <w:sz w:val="22"/>
                <w:szCs w:val="22"/>
                <w:lang w:eastAsia="en-US"/>
              </w:rPr>
              <w:t>кв.м</w:t>
            </w:r>
            <w:proofErr w:type="spellEnd"/>
            <w:r>
              <w:rPr>
                <w:sz w:val="22"/>
                <w:szCs w:val="22"/>
                <w:lang w:eastAsia="en-US"/>
              </w:rPr>
              <w:t xml:space="preserve">. </w:t>
            </w:r>
            <w:proofErr w:type="gramStart"/>
            <w:r>
              <w:rPr>
                <w:sz w:val="22"/>
                <w:szCs w:val="22"/>
                <w:lang w:eastAsia="en-US"/>
              </w:rPr>
              <w:t>включи-</w:t>
            </w:r>
            <w:proofErr w:type="spellStart"/>
            <w:r>
              <w:rPr>
                <w:sz w:val="22"/>
                <w:szCs w:val="22"/>
                <w:lang w:eastAsia="en-US"/>
              </w:rPr>
              <w:t>тельно</w:t>
            </w:r>
            <w:proofErr w:type="spellEnd"/>
            <w:proofErr w:type="gramEnd"/>
          </w:p>
        </w:tc>
        <w:tc>
          <w:tcPr>
            <w:tcW w:w="1418" w:type="dxa"/>
            <w:tcBorders>
              <w:top w:val="single" w:sz="4" w:space="0" w:color="auto"/>
              <w:left w:val="single" w:sz="4" w:space="0" w:color="auto"/>
              <w:bottom w:val="single" w:sz="4" w:space="0" w:color="auto"/>
              <w:right w:val="single" w:sz="4" w:space="0" w:color="auto"/>
            </w:tcBorders>
            <w:vAlign w:val="center"/>
            <w:hideMark/>
          </w:tcPr>
          <w:p w:rsidR="00D71278" w:rsidRDefault="00D71278">
            <w:pPr>
              <w:spacing w:line="276" w:lineRule="auto"/>
              <w:ind w:right="141"/>
              <w:jc w:val="center"/>
              <w:rPr>
                <w:sz w:val="22"/>
                <w:szCs w:val="22"/>
                <w:lang w:eastAsia="en-US"/>
              </w:rPr>
            </w:pPr>
            <w:r>
              <w:rPr>
                <w:sz w:val="22"/>
                <w:szCs w:val="22"/>
                <w:lang w:eastAsia="en-US"/>
              </w:rPr>
              <w:t xml:space="preserve">от 101 </w:t>
            </w:r>
          </w:p>
          <w:p w:rsidR="00D71278" w:rsidRDefault="00D71278">
            <w:pPr>
              <w:spacing w:line="276" w:lineRule="auto"/>
              <w:ind w:right="141"/>
              <w:jc w:val="center"/>
              <w:rPr>
                <w:sz w:val="22"/>
                <w:szCs w:val="22"/>
                <w:lang w:eastAsia="en-US"/>
              </w:rPr>
            </w:pPr>
            <w:r>
              <w:rPr>
                <w:sz w:val="22"/>
                <w:szCs w:val="22"/>
                <w:lang w:eastAsia="en-US"/>
              </w:rPr>
              <w:t xml:space="preserve">до 300 кв. м. </w:t>
            </w:r>
            <w:proofErr w:type="gramStart"/>
            <w:r>
              <w:rPr>
                <w:sz w:val="22"/>
                <w:szCs w:val="22"/>
                <w:lang w:eastAsia="en-US"/>
              </w:rPr>
              <w:t>включи-</w:t>
            </w:r>
            <w:proofErr w:type="spellStart"/>
            <w:r>
              <w:rPr>
                <w:sz w:val="22"/>
                <w:szCs w:val="22"/>
                <w:lang w:eastAsia="en-US"/>
              </w:rPr>
              <w:t>тельно</w:t>
            </w:r>
            <w:proofErr w:type="spellEnd"/>
            <w:proofErr w:type="gramEnd"/>
          </w:p>
        </w:tc>
        <w:tc>
          <w:tcPr>
            <w:tcW w:w="1275" w:type="dxa"/>
            <w:tcBorders>
              <w:top w:val="single" w:sz="4" w:space="0" w:color="auto"/>
              <w:left w:val="single" w:sz="4" w:space="0" w:color="auto"/>
              <w:bottom w:val="single" w:sz="4" w:space="0" w:color="auto"/>
              <w:right w:val="single" w:sz="4" w:space="0" w:color="auto"/>
            </w:tcBorders>
            <w:vAlign w:val="center"/>
            <w:hideMark/>
          </w:tcPr>
          <w:p w:rsidR="00D71278" w:rsidRDefault="00D71278">
            <w:pPr>
              <w:spacing w:line="276" w:lineRule="auto"/>
              <w:ind w:right="141"/>
              <w:jc w:val="center"/>
              <w:rPr>
                <w:sz w:val="22"/>
                <w:szCs w:val="22"/>
                <w:lang w:eastAsia="en-US"/>
              </w:rPr>
            </w:pPr>
            <w:r>
              <w:rPr>
                <w:sz w:val="22"/>
                <w:szCs w:val="22"/>
                <w:lang w:eastAsia="en-US"/>
              </w:rPr>
              <w:t>от 301</w:t>
            </w:r>
          </w:p>
          <w:p w:rsidR="00D71278" w:rsidRDefault="00D71278">
            <w:pPr>
              <w:spacing w:line="276" w:lineRule="auto"/>
              <w:ind w:right="141"/>
              <w:jc w:val="center"/>
              <w:rPr>
                <w:sz w:val="22"/>
                <w:szCs w:val="22"/>
                <w:lang w:eastAsia="en-US"/>
              </w:rPr>
            </w:pPr>
            <w:r>
              <w:rPr>
                <w:sz w:val="22"/>
                <w:szCs w:val="22"/>
                <w:lang w:eastAsia="en-US"/>
              </w:rPr>
              <w:t xml:space="preserve">до 500 кв. м. </w:t>
            </w:r>
            <w:proofErr w:type="gramStart"/>
            <w:r>
              <w:rPr>
                <w:sz w:val="22"/>
                <w:szCs w:val="22"/>
                <w:lang w:eastAsia="en-US"/>
              </w:rPr>
              <w:t>включи-</w:t>
            </w:r>
            <w:proofErr w:type="spellStart"/>
            <w:r>
              <w:rPr>
                <w:sz w:val="22"/>
                <w:szCs w:val="22"/>
                <w:lang w:eastAsia="en-US"/>
              </w:rPr>
              <w:t>тельно</w:t>
            </w:r>
            <w:proofErr w:type="spellEnd"/>
            <w:proofErr w:type="gramEnd"/>
          </w:p>
        </w:tc>
        <w:tc>
          <w:tcPr>
            <w:tcW w:w="1418" w:type="dxa"/>
            <w:tcBorders>
              <w:top w:val="single" w:sz="4" w:space="0" w:color="auto"/>
              <w:left w:val="single" w:sz="4" w:space="0" w:color="auto"/>
              <w:bottom w:val="single" w:sz="4" w:space="0" w:color="auto"/>
              <w:right w:val="single" w:sz="4" w:space="0" w:color="auto"/>
            </w:tcBorders>
            <w:vAlign w:val="center"/>
            <w:hideMark/>
          </w:tcPr>
          <w:p w:rsidR="00D71278" w:rsidRDefault="00D71278">
            <w:pPr>
              <w:spacing w:line="276" w:lineRule="auto"/>
              <w:ind w:right="141"/>
              <w:jc w:val="center"/>
              <w:rPr>
                <w:sz w:val="22"/>
                <w:szCs w:val="22"/>
                <w:lang w:eastAsia="en-US"/>
              </w:rPr>
            </w:pPr>
            <w:r>
              <w:rPr>
                <w:sz w:val="22"/>
                <w:szCs w:val="22"/>
                <w:lang w:eastAsia="en-US"/>
              </w:rPr>
              <w:t xml:space="preserve">свыше 500 </w:t>
            </w:r>
            <w:proofErr w:type="spellStart"/>
            <w:r>
              <w:rPr>
                <w:sz w:val="22"/>
                <w:szCs w:val="22"/>
                <w:lang w:eastAsia="en-US"/>
              </w:rPr>
              <w:t>кв.м</w:t>
            </w:r>
            <w:proofErr w:type="spellEnd"/>
            <w:r>
              <w:rPr>
                <w:sz w:val="22"/>
                <w:szCs w:val="22"/>
                <w:lang w:eastAsia="en-US"/>
              </w:rPr>
              <w:t>.</w:t>
            </w:r>
          </w:p>
        </w:tc>
      </w:tr>
      <w:tr w:rsidR="00D71278" w:rsidTr="00D71278">
        <w:trPr>
          <w:trHeight w:val="1482"/>
        </w:trPr>
        <w:tc>
          <w:tcPr>
            <w:tcW w:w="851" w:type="dxa"/>
            <w:tcBorders>
              <w:top w:val="single" w:sz="4" w:space="0" w:color="auto"/>
              <w:left w:val="single" w:sz="4" w:space="0" w:color="auto"/>
              <w:bottom w:val="single" w:sz="4" w:space="0" w:color="auto"/>
              <w:right w:val="single" w:sz="4" w:space="0" w:color="auto"/>
            </w:tcBorders>
            <w:hideMark/>
          </w:tcPr>
          <w:p w:rsidR="00D71278" w:rsidRDefault="00D71278">
            <w:pPr>
              <w:autoSpaceDE w:val="0"/>
              <w:autoSpaceDN w:val="0"/>
              <w:adjustRightInd w:val="0"/>
              <w:spacing w:line="276" w:lineRule="auto"/>
              <w:ind w:right="141"/>
              <w:jc w:val="both"/>
              <w:rPr>
                <w:sz w:val="22"/>
                <w:szCs w:val="22"/>
                <w:lang w:eastAsia="en-US"/>
              </w:rPr>
            </w:pPr>
            <w:r>
              <w:rPr>
                <w:sz w:val="22"/>
                <w:szCs w:val="22"/>
                <w:lang w:eastAsia="en-US"/>
              </w:rPr>
              <w:t>47</w:t>
            </w:r>
          </w:p>
        </w:tc>
        <w:tc>
          <w:tcPr>
            <w:tcW w:w="2835" w:type="dxa"/>
            <w:tcBorders>
              <w:top w:val="single" w:sz="4" w:space="0" w:color="auto"/>
              <w:left w:val="single" w:sz="4" w:space="0" w:color="auto"/>
              <w:bottom w:val="single" w:sz="4" w:space="0" w:color="auto"/>
              <w:right w:val="single" w:sz="4" w:space="0" w:color="auto"/>
            </w:tcBorders>
            <w:hideMark/>
          </w:tcPr>
          <w:p w:rsidR="00D71278" w:rsidRDefault="00D71278">
            <w:pPr>
              <w:autoSpaceDE w:val="0"/>
              <w:autoSpaceDN w:val="0"/>
              <w:adjustRightInd w:val="0"/>
              <w:spacing w:line="276" w:lineRule="auto"/>
              <w:ind w:right="141"/>
              <w:rPr>
                <w:b/>
                <w:sz w:val="22"/>
                <w:szCs w:val="22"/>
                <w:lang w:eastAsia="en-US"/>
              </w:rPr>
            </w:pPr>
            <w:r>
              <w:rPr>
                <w:b/>
                <w:sz w:val="22"/>
                <w:szCs w:val="22"/>
                <w:lang w:eastAsia="en-US"/>
              </w:rPr>
              <w:t>Сдача в аренду (наем) жилых и нежилых помещений и дач, земельных участков, принадлежащих индивидуальному предпринимателю на праве собственности</w:t>
            </w:r>
          </w:p>
        </w:tc>
        <w:tc>
          <w:tcPr>
            <w:tcW w:w="1134" w:type="dxa"/>
            <w:tcBorders>
              <w:top w:val="single" w:sz="4" w:space="0" w:color="auto"/>
              <w:left w:val="single" w:sz="4" w:space="0" w:color="auto"/>
              <w:bottom w:val="single" w:sz="4" w:space="0" w:color="auto"/>
              <w:right w:val="single" w:sz="4" w:space="0" w:color="auto"/>
            </w:tcBorders>
          </w:tcPr>
          <w:p w:rsidR="00D71278" w:rsidRDefault="00D71278">
            <w:pPr>
              <w:spacing w:line="276" w:lineRule="auto"/>
              <w:ind w:right="141"/>
              <w:jc w:val="both"/>
              <w:rPr>
                <w:b/>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tcPr>
          <w:p w:rsidR="00D71278" w:rsidRDefault="00D71278">
            <w:pPr>
              <w:spacing w:line="276" w:lineRule="auto"/>
              <w:ind w:right="141"/>
              <w:jc w:val="both"/>
              <w:rPr>
                <w:b/>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tcPr>
          <w:p w:rsidR="00D71278" w:rsidRDefault="00D71278">
            <w:pPr>
              <w:spacing w:line="276" w:lineRule="auto"/>
              <w:ind w:right="141"/>
              <w:jc w:val="both"/>
              <w:rPr>
                <w:b/>
                <w:sz w:val="22"/>
                <w:szCs w:val="22"/>
                <w:lang w:eastAsia="en-US"/>
              </w:rPr>
            </w:pPr>
          </w:p>
        </w:tc>
        <w:tc>
          <w:tcPr>
            <w:tcW w:w="1275" w:type="dxa"/>
            <w:tcBorders>
              <w:top w:val="single" w:sz="4" w:space="0" w:color="auto"/>
              <w:left w:val="single" w:sz="4" w:space="0" w:color="auto"/>
              <w:bottom w:val="single" w:sz="4" w:space="0" w:color="auto"/>
              <w:right w:val="single" w:sz="4" w:space="0" w:color="auto"/>
            </w:tcBorders>
          </w:tcPr>
          <w:p w:rsidR="00D71278" w:rsidRDefault="00D71278">
            <w:pPr>
              <w:spacing w:line="276" w:lineRule="auto"/>
              <w:ind w:right="141"/>
              <w:jc w:val="both"/>
              <w:rPr>
                <w:b/>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tcPr>
          <w:p w:rsidR="00D71278" w:rsidRDefault="00D71278">
            <w:pPr>
              <w:spacing w:line="276" w:lineRule="auto"/>
              <w:ind w:right="141"/>
              <w:jc w:val="both"/>
              <w:rPr>
                <w:b/>
                <w:sz w:val="22"/>
                <w:szCs w:val="22"/>
                <w:lang w:eastAsia="en-US"/>
              </w:rPr>
            </w:pPr>
          </w:p>
        </w:tc>
      </w:tr>
      <w:tr w:rsidR="00D71278" w:rsidTr="00D71278">
        <w:tc>
          <w:tcPr>
            <w:tcW w:w="851" w:type="dxa"/>
            <w:tcBorders>
              <w:top w:val="single" w:sz="4" w:space="0" w:color="auto"/>
              <w:left w:val="single" w:sz="4" w:space="0" w:color="auto"/>
              <w:bottom w:val="single" w:sz="4" w:space="0" w:color="auto"/>
              <w:right w:val="single" w:sz="4" w:space="0" w:color="auto"/>
            </w:tcBorders>
            <w:hideMark/>
          </w:tcPr>
          <w:p w:rsidR="00D71278" w:rsidRDefault="00D71278">
            <w:pPr>
              <w:autoSpaceDE w:val="0"/>
              <w:autoSpaceDN w:val="0"/>
              <w:adjustRightInd w:val="0"/>
              <w:spacing w:line="276" w:lineRule="auto"/>
              <w:ind w:right="141"/>
              <w:jc w:val="both"/>
              <w:rPr>
                <w:sz w:val="22"/>
                <w:szCs w:val="22"/>
                <w:lang w:eastAsia="en-US"/>
              </w:rPr>
            </w:pPr>
            <w:r>
              <w:rPr>
                <w:sz w:val="22"/>
                <w:szCs w:val="22"/>
                <w:lang w:eastAsia="en-US"/>
              </w:rPr>
              <w:t>47.1</w:t>
            </w:r>
          </w:p>
        </w:tc>
        <w:tc>
          <w:tcPr>
            <w:tcW w:w="2835" w:type="dxa"/>
            <w:tcBorders>
              <w:top w:val="single" w:sz="4" w:space="0" w:color="auto"/>
              <w:left w:val="single" w:sz="4" w:space="0" w:color="auto"/>
              <w:bottom w:val="single" w:sz="4" w:space="0" w:color="auto"/>
              <w:right w:val="single" w:sz="4" w:space="0" w:color="auto"/>
            </w:tcBorders>
            <w:hideMark/>
          </w:tcPr>
          <w:p w:rsidR="00D71278" w:rsidRDefault="00D71278">
            <w:pPr>
              <w:autoSpaceDE w:val="0"/>
              <w:autoSpaceDN w:val="0"/>
              <w:adjustRightInd w:val="0"/>
              <w:spacing w:line="276" w:lineRule="auto"/>
              <w:ind w:right="141"/>
              <w:rPr>
                <w:sz w:val="22"/>
                <w:szCs w:val="22"/>
                <w:lang w:eastAsia="en-US"/>
              </w:rPr>
            </w:pPr>
            <w:r>
              <w:rPr>
                <w:sz w:val="22"/>
                <w:szCs w:val="22"/>
                <w:lang w:eastAsia="en-US"/>
              </w:rPr>
              <w:t>Сдача в аренду (наем) жилых помещений и дач,  принадлежащих индивидуальному предпринимателю на праве собственности</w:t>
            </w:r>
          </w:p>
        </w:tc>
        <w:tc>
          <w:tcPr>
            <w:tcW w:w="1134" w:type="dxa"/>
            <w:tcBorders>
              <w:top w:val="single" w:sz="4" w:space="0" w:color="auto"/>
              <w:left w:val="single" w:sz="4" w:space="0" w:color="auto"/>
              <w:bottom w:val="single" w:sz="4" w:space="0" w:color="auto"/>
              <w:right w:val="single" w:sz="4" w:space="0" w:color="auto"/>
            </w:tcBorders>
          </w:tcPr>
          <w:p w:rsidR="00D71278" w:rsidRDefault="00D71278">
            <w:pPr>
              <w:spacing w:line="276" w:lineRule="auto"/>
              <w:ind w:right="141"/>
              <w:jc w:val="both"/>
              <w:rPr>
                <w:sz w:val="22"/>
                <w:szCs w:val="22"/>
                <w:lang w:eastAsia="en-US"/>
              </w:rPr>
            </w:pPr>
            <w:r>
              <w:rPr>
                <w:sz w:val="22"/>
                <w:szCs w:val="22"/>
                <w:lang w:eastAsia="en-US"/>
              </w:rPr>
              <w:t>250000</w:t>
            </w:r>
          </w:p>
          <w:p w:rsidR="00D71278" w:rsidRDefault="00D71278">
            <w:pPr>
              <w:spacing w:line="276" w:lineRule="auto"/>
              <w:ind w:right="141"/>
              <w:jc w:val="both"/>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tcPr>
          <w:p w:rsidR="00D71278" w:rsidRDefault="00D71278">
            <w:pPr>
              <w:spacing w:line="276" w:lineRule="auto"/>
              <w:ind w:right="141"/>
              <w:jc w:val="both"/>
              <w:rPr>
                <w:sz w:val="22"/>
                <w:szCs w:val="22"/>
                <w:lang w:eastAsia="en-US"/>
              </w:rPr>
            </w:pPr>
            <w:r>
              <w:rPr>
                <w:sz w:val="22"/>
                <w:szCs w:val="22"/>
                <w:lang w:eastAsia="en-US"/>
              </w:rPr>
              <w:t>800000</w:t>
            </w:r>
          </w:p>
          <w:p w:rsidR="00D71278" w:rsidRDefault="00D71278">
            <w:pPr>
              <w:spacing w:line="276" w:lineRule="auto"/>
              <w:ind w:right="141"/>
              <w:jc w:val="both"/>
              <w:rPr>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tcPr>
          <w:p w:rsidR="00D71278" w:rsidRDefault="00D71278">
            <w:pPr>
              <w:spacing w:line="276" w:lineRule="auto"/>
              <w:ind w:right="141"/>
              <w:jc w:val="both"/>
              <w:rPr>
                <w:sz w:val="22"/>
                <w:szCs w:val="22"/>
                <w:lang w:eastAsia="en-US"/>
              </w:rPr>
            </w:pPr>
            <w:r>
              <w:rPr>
                <w:sz w:val="22"/>
                <w:szCs w:val="22"/>
                <w:lang w:eastAsia="en-US"/>
              </w:rPr>
              <w:t>2000000</w:t>
            </w:r>
          </w:p>
          <w:p w:rsidR="00D71278" w:rsidRDefault="00D71278">
            <w:pPr>
              <w:spacing w:line="276" w:lineRule="auto"/>
              <w:ind w:right="141"/>
              <w:jc w:val="both"/>
              <w:rPr>
                <w:sz w:val="22"/>
                <w:szCs w:val="22"/>
                <w:lang w:eastAsia="en-US"/>
              </w:rPr>
            </w:pPr>
          </w:p>
        </w:tc>
        <w:tc>
          <w:tcPr>
            <w:tcW w:w="1275" w:type="dxa"/>
            <w:tcBorders>
              <w:top w:val="single" w:sz="4" w:space="0" w:color="auto"/>
              <w:left w:val="single" w:sz="4" w:space="0" w:color="auto"/>
              <w:bottom w:val="single" w:sz="4" w:space="0" w:color="auto"/>
              <w:right w:val="single" w:sz="4" w:space="0" w:color="auto"/>
            </w:tcBorders>
          </w:tcPr>
          <w:p w:rsidR="00D71278" w:rsidRDefault="00D71278">
            <w:pPr>
              <w:spacing w:line="276" w:lineRule="auto"/>
              <w:ind w:right="141"/>
              <w:jc w:val="both"/>
              <w:rPr>
                <w:sz w:val="22"/>
                <w:szCs w:val="22"/>
                <w:lang w:eastAsia="en-US"/>
              </w:rPr>
            </w:pPr>
            <w:r>
              <w:rPr>
                <w:sz w:val="22"/>
                <w:szCs w:val="22"/>
                <w:lang w:eastAsia="en-US"/>
              </w:rPr>
              <w:t>3000000</w:t>
            </w:r>
          </w:p>
          <w:p w:rsidR="00D71278" w:rsidRDefault="00D71278">
            <w:pPr>
              <w:spacing w:line="276" w:lineRule="auto"/>
              <w:ind w:right="141"/>
              <w:jc w:val="both"/>
              <w:rPr>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tcPr>
          <w:p w:rsidR="00D71278" w:rsidRDefault="00D71278">
            <w:pPr>
              <w:spacing w:line="276" w:lineRule="auto"/>
              <w:ind w:right="141"/>
              <w:jc w:val="both"/>
              <w:rPr>
                <w:sz w:val="22"/>
                <w:szCs w:val="22"/>
                <w:lang w:eastAsia="en-US"/>
              </w:rPr>
            </w:pPr>
            <w:r>
              <w:rPr>
                <w:sz w:val="22"/>
                <w:szCs w:val="22"/>
                <w:lang w:eastAsia="en-US"/>
              </w:rPr>
              <w:t>5000000</w:t>
            </w:r>
          </w:p>
          <w:p w:rsidR="00D71278" w:rsidRDefault="00D71278">
            <w:pPr>
              <w:spacing w:line="276" w:lineRule="auto"/>
              <w:ind w:right="141"/>
              <w:jc w:val="both"/>
              <w:rPr>
                <w:sz w:val="22"/>
                <w:szCs w:val="22"/>
                <w:lang w:eastAsia="en-US"/>
              </w:rPr>
            </w:pPr>
          </w:p>
        </w:tc>
      </w:tr>
      <w:tr w:rsidR="00D71278" w:rsidTr="00D71278">
        <w:tc>
          <w:tcPr>
            <w:tcW w:w="851" w:type="dxa"/>
            <w:tcBorders>
              <w:top w:val="single" w:sz="4" w:space="0" w:color="auto"/>
              <w:left w:val="single" w:sz="4" w:space="0" w:color="auto"/>
              <w:bottom w:val="single" w:sz="4" w:space="0" w:color="auto"/>
              <w:right w:val="single" w:sz="4" w:space="0" w:color="auto"/>
            </w:tcBorders>
            <w:hideMark/>
          </w:tcPr>
          <w:p w:rsidR="00D71278" w:rsidRDefault="00D71278">
            <w:pPr>
              <w:autoSpaceDE w:val="0"/>
              <w:autoSpaceDN w:val="0"/>
              <w:adjustRightInd w:val="0"/>
              <w:spacing w:line="276" w:lineRule="auto"/>
              <w:ind w:right="141"/>
              <w:jc w:val="both"/>
              <w:rPr>
                <w:sz w:val="22"/>
                <w:szCs w:val="22"/>
                <w:lang w:eastAsia="en-US"/>
              </w:rPr>
            </w:pPr>
            <w:r>
              <w:rPr>
                <w:sz w:val="22"/>
                <w:szCs w:val="22"/>
                <w:lang w:eastAsia="en-US"/>
              </w:rPr>
              <w:t>47.2</w:t>
            </w:r>
          </w:p>
        </w:tc>
        <w:tc>
          <w:tcPr>
            <w:tcW w:w="2835" w:type="dxa"/>
            <w:tcBorders>
              <w:top w:val="single" w:sz="4" w:space="0" w:color="auto"/>
              <w:left w:val="single" w:sz="4" w:space="0" w:color="auto"/>
              <w:bottom w:val="single" w:sz="4" w:space="0" w:color="auto"/>
              <w:right w:val="single" w:sz="4" w:space="0" w:color="auto"/>
            </w:tcBorders>
            <w:hideMark/>
          </w:tcPr>
          <w:p w:rsidR="00D71278" w:rsidRDefault="00D71278">
            <w:pPr>
              <w:autoSpaceDE w:val="0"/>
              <w:autoSpaceDN w:val="0"/>
              <w:adjustRightInd w:val="0"/>
              <w:spacing w:line="276" w:lineRule="auto"/>
              <w:ind w:right="141"/>
              <w:rPr>
                <w:sz w:val="22"/>
                <w:szCs w:val="22"/>
                <w:lang w:eastAsia="en-US"/>
              </w:rPr>
            </w:pPr>
            <w:r>
              <w:rPr>
                <w:sz w:val="22"/>
                <w:szCs w:val="22"/>
                <w:lang w:eastAsia="en-US"/>
              </w:rPr>
              <w:t>Сдача в аренду (наем) нежилых помещений, принадлежащих индивидуальному предпринимателю на праве собственности</w:t>
            </w:r>
          </w:p>
        </w:tc>
        <w:tc>
          <w:tcPr>
            <w:tcW w:w="1134" w:type="dxa"/>
            <w:tcBorders>
              <w:top w:val="single" w:sz="4" w:space="0" w:color="auto"/>
              <w:left w:val="single" w:sz="4" w:space="0" w:color="auto"/>
              <w:bottom w:val="single" w:sz="4" w:space="0" w:color="auto"/>
              <w:right w:val="single" w:sz="4" w:space="0" w:color="auto"/>
            </w:tcBorders>
          </w:tcPr>
          <w:p w:rsidR="00D71278" w:rsidRDefault="00D71278">
            <w:pPr>
              <w:spacing w:line="276" w:lineRule="auto"/>
              <w:ind w:right="141"/>
              <w:jc w:val="both"/>
              <w:rPr>
                <w:sz w:val="22"/>
                <w:szCs w:val="22"/>
                <w:lang w:eastAsia="en-US"/>
              </w:rPr>
            </w:pPr>
            <w:r>
              <w:rPr>
                <w:sz w:val="22"/>
                <w:szCs w:val="22"/>
                <w:lang w:eastAsia="en-US"/>
              </w:rPr>
              <w:t>300000</w:t>
            </w:r>
          </w:p>
          <w:p w:rsidR="00D71278" w:rsidRDefault="00D71278">
            <w:pPr>
              <w:spacing w:line="276" w:lineRule="auto"/>
              <w:ind w:right="141"/>
              <w:jc w:val="both"/>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tcPr>
          <w:p w:rsidR="00D71278" w:rsidRDefault="00D71278">
            <w:pPr>
              <w:spacing w:line="276" w:lineRule="auto"/>
              <w:ind w:right="141"/>
              <w:jc w:val="both"/>
              <w:rPr>
                <w:sz w:val="22"/>
                <w:szCs w:val="22"/>
                <w:lang w:eastAsia="en-US"/>
              </w:rPr>
            </w:pPr>
            <w:r>
              <w:rPr>
                <w:sz w:val="22"/>
                <w:szCs w:val="22"/>
                <w:lang w:eastAsia="en-US"/>
              </w:rPr>
              <w:t>1000000</w:t>
            </w:r>
          </w:p>
          <w:p w:rsidR="00D71278" w:rsidRDefault="00D71278">
            <w:pPr>
              <w:spacing w:line="276" w:lineRule="auto"/>
              <w:ind w:right="141"/>
              <w:jc w:val="both"/>
              <w:rPr>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tcPr>
          <w:p w:rsidR="00D71278" w:rsidRDefault="00D71278">
            <w:pPr>
              <w:spacing w:line="276" w:lineRule="auto"/>
              <w:ind w:right="141"/>
              <w:jc w:val="both"/>
              <w:rPr>
                <w:sz w:val="22"/>
                <w:szCs w:val="22"/>
                <w:lang w:eastAsia="en-US"/>
              </w:rPr>
            </w:pPr>
            <w:r>
              <w:rPr>
                <w:sz w:val="22"/>
                <w:szCs w:val="22"/>
                <w:lang w:eastAsia="en-US"/>
              </w:rPr>
              <w:t>3000000</w:t>
            </w:r>
          </w:p>
          <w:p w:rsidR="00D71278" w:rsidRDefault="00D71278">
            <w:pPr>
              <w:spacing w:line="276" w:lineRule="auto"/>
              <w:ind w:right="141"/>
              <w:jc w:val="both"/>
              <w:rPr>
                <w:sz w:val="22"/>
                <w:szCs w:val="22"/>
                <w:lang w:eastAsia="en-US"/>
              </w:rPr>
            </w:pPr>
          </w:p>
        </w:tc>
        <w:tc>
          <w:tcPr>
            <w:tcW w:w="1275" w:type="dxa"/>
            <w:tcBorders>
              <w:top w:val="single" w:sz="4" w:space="0" w:color="auto"/>
              <w:left w:val="single" w:sz="4" w:space="0" w:color="auto"/>
              <w:bottom w:val="single" w:sz="4" w:space="0" w:color="auto"/>
              <w:right w:val="single" w:sz="4" w:space="0" w:color="auto"/>
            </w:tcBorders>
          </w:tcPr>
          <w:p w:rsidR="00D71278" w:rsidRDefault="00D71278">
            <w:pPr>
              <w:spacing w:line="276" w:lineRule="auto"/>
              <w:ind w:right="141"/>
              <w:jc w:val="both"/>
              <w:rPr>
                <w:sz w:val="22"/>
                <w:szCs w:val="22"/>
                <w:lang w:eastAsia="en-US"/>
              </w:rPr>
            </w:pPr>
            <w:r>
              <w:rPr>
                <w:sz w:val="22"/>
                <w:szCs w:val="22"/>
                <w:lang w:eastAsia="en-US"/>
              </w:rPr>
              <w:t>5000000</w:t>
            </w:r>
          </w:p>
          <w:p w:rsidR="00D71278" w:rsidRDefault="00D71278">
            <w:pPr>
              <w:spacing w:line="276" w:lineRule="auto"/>
              <w:ind w:right="141"/>
              <w:jc w:val="both"/>
              <w:rPr>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tcPr>
          <w:p w:rsidR="00D71278" w:rsidRDefault="00D71278">
            <w:pPr>
              <w:spacing w:line="276" w:lineRule="auto"/>
              <w:ind w:right="141"/>
              <w:jc w:val="both"/>
              <w:rPr>
                <w:sz w:val="22"/>
                <w:szCs w:val="22"/>
                <w:lang w:eastAsia="en-US"/>
              </w:rPr>
            </w:pPr>
            <w:r>
              <w:rPr>
                <w:sz w:val="22"/>
                <w:szCs w:val="22"/>
                <w:lang w:eastAsia="en-US"/>
              </w:rPr>
              <w:t>10000000</w:t>
            </w:r>
          </w:p>
          <w:p w:rsidR="00D71278" w:rsidRDefault="00D71278">
            <w:pPr>
              <w:spacing w:line="276" w:lineRule="auto"/>
              <w:ind w:right="141"/>
              <w:jc w:val="both"/>
              <w:rPr>
                <w:sz w:val="22"/>
                <w:szCs w:val="22"/>
                <w:lang w:eastAsia="en-US"/>
              </w:rPr>
            </w:pPr>
          </w:p>
        </w:tc>
      </w:tr>
      <w:tr w:rsidR="00D71278" w:rsidTr="00D71278">
        <w:tc>
          <w:tcPr>
            <w:tcW w:w="851" w:type="dxa"/>
            <w:tcBorders>
              <w:top w:val="single" w:sz="4" w:space="0" w:color="auto"/>
              <w:left w:val="single" w:sz="4" w:space="0" w:color="auto"/>
              <w:bottom w:val="single" w:sz="4" w:space="0" w:color="auto"/>
              <w:right w:val="single" w:sz="4" w:space="0" w:color="auto"/>
            </w:tcBorders>
            <w:hideMark/>
          </w:tcPr>
          <w:p w:rsidR="00D71278" w:rsidRDefault="00D71278">
            <w:pPr>
              <w:autoSpaceDE w:val="0"/>
              <w:autoSpaceDN w:val="0"/>
              <w:adjustRightInd w:val="0"/>
              <w:spacing w:line="276" w:lineRule="auto"/>
              <w:ind w:right="141"/>
              <w:jc w:val="both"/>
              <w:rPr>
                <w:sz w:val="22"/>
                <w:szCs w:val="22"/>
                <w:lang w:eastAsia="en-US"/>
              </w:rPr>
            </w:pPr>
            <w:r>
              <w:rPr>
                <w:sz w:val="22"/>
                <w:szCs w:val="22"/>
                <w:lang w:eastAsia="en-US"/>
              </w:rPr>
              <w:t>47.3</w:t>
            </w:r>
          </w:p>
        </w:tc>
        <w:tc>
          <w:tcPr>
            <w:tcW w:w="2835" w:type="dxa"/>
            <w:tcBorders>
              <w:top w:val="single" w:sz="4" w:space="0" w:color="auto"/>
              <w:left w:val="single" w:sz="4" w:space="0" w:color="auto"/>
              <w:bottom w:val="single" w:sz="4" w:space="0" w:color="auto"/>
              <w:right w:val="single" w:sz="4" w:space="0" w:color="auto"/>
            </w:tcBorders>
            <w:hideMark/>
          </w:tcPr>
          <w:p w:rsidR="00D71278" w:rsidRDefault="00D71278">
            <w:pPr>
              <w:autoSpaceDE w:val="0"/>
              <w:autoSpaceDN w:val="0"/>
              <w:adjustRightInd w:val="0"/>
              <w:spacing w:line="276" w:lineRule="auto"/>
              <w:ind w:right="141"/>
              <w:rPr>
                <w:sz w:val="22"/>
                <w:szCs w:val="22"/>
                <w:lang w:eastAsia="en-US"/>
              </w:rPr>
            </w:pPr>
            <w:r>
              <w:rPr>
                <w:sz w:val="22"/>
                <w:szCs w:val="22"/>
                <w:lang w:eastAsia="en-US"/>
              </w:rPr>
              <w:t>Сдача в аренду (наем)  земельных участков, принадлежащих индивидуальному предпринимателю на праве собственности</w:t>
            </w:r>
          </w:p>
        </w:tc>
        <w:tc>
          <w:tcPr>
            <w:tcW w:w="1134" w:type="dxa"/>
            <w:tcBorders>
              <w:top w:val="single" w:sz="4" w:space="0" w:color="auto"/>
              <w:left w:val="single" w:sz="4" w:space="0" w:color="auto"/>
              <w:bottom w:val="single" w:sz="4" w:space="0" w:color="auto"/>
              <w:right w:val="single" w:sz="4" w:space="0" w:color="auto"/>
            </w:tcBorders>
          </w:tcPr>
          <w:p w:rsidR="00D71278" w:rsidRDefault="00D71278">
            <w:pPr>
              <w:spacing w:line="276" w:lineRule="auto"/>
              <w:ind w:right="141"/>
              <w:jc w:val="both"/>
              <w:rPr>
                <w:sz w:val="22"/>
                <w:szCs w:val="22"/>
                <w:lang w:eastAsia="en-US"/>
              </w:rPr>
            </w:pPr>
            <w:r>
              <w:rPr>
                <w:sz w:val="22"/>
                <w:szCs w:val="22"/>
                <w:lang w:eastAsia="en-US"/>
              </w:rPr>
              <w:t>250000</w:t>
            </w:r>
          </w:p>
          <w:p w:rsidR="00D71278" w:rsidRDefault="00D71278">
            <w:pPr>
              <w:spacing w:line="276" w:lineRule="auto"/>
              <w:ind w:right="141"/>
              <w:jc w:val="both"/>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tcPr>
          <w:p w:rsidR="00D71278" w:rsidRDefault="00D71278">
            <w:pPr>
              <w:spacing w:line="276" w:lineRule="auto"/>
              <w:ind w:right="141"/>
              <w:jc w:val="both"/>
              <w:rPr>
                <w:sz w:val="22"/>
                <w:szCs w:val="22"/>
                <w:lang w:eastAsia="en-US"/>
              </w:rPr>
            </w:pPr>
            <w:r>
              <w:rPr>
                <w:sz w:val="22"/>
                <w:szCs w:val="22"/>
                <w:lang w:eastAsia="en-US"/>
              </w:rPr>
              <w:t>800000</w:t>
            </w:r>
          </w:p>
          <w:p w:rsidR="00D71278" w:rsidRDefault="00D71278">
            <w:pPr>
              <w:spacing w:line="276" w:lineRule="auto"/>
              <w:ind w:right="141"/>
              <w:jc w:val="both"/>
              <w:rPr>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tcPr>
          <w:p w:rsidR="00D71278" w:rsidRDefault="00D71278">
            <w:pPr>
              <w:spacing w:line="276" w:lineRule="auto"/>
              <w:ind w:right="141"/>
              <w:jc w:val="both"/>
              <w:rPr>
                <w:sz w:val="22"/>
                <w:szCs w:val="22"/>
                <w:lang w:eastAsia="en-US"/>
              </w:rPr>
            </w:pPr>
            <w:r>
              <w:rPr>
                <w:sz w:val="22"/>
                <w:szCs w:val="22"/>
                <w:lang w:eastAsia="en-US"/>
              </w:rPr>
              <w:t>2300000</w:t>
            </w:r>
          </w:p>
          <w:p w:rsidR="00D71278" w:rsidRDefault="00D71278">
            <w:pPr>
              <w:spacing w:line="276" w:lineRule="auto"/>
              <w:ind w:right="141"/>
              <w:jc w:val="both"/>
              <w:rPr>
                <w:sz w:val="22"/>
                <w:szCs w:val="22"/>
                <w:lang w:eastAsia="en-US"/>
              </w:rPr>
            </w:pPr>
          </w:p>
        </w:tc>
        <w:tc>
          <w:tcPr>
            <w:tcW w:w="1275" w:type="dxa"/>
            <w:tcBorders>
              <w:top w:val="single" w:sz="4" w:space="0" w:color="auto"/>
              <w:left w:val="single" w:sz="4" w:space="0" w:color="auto"/>
              <w:bottom w:val="single" w:sz="4" w:space="0" w:color="auto"/>
              <w:right w:val="single" w:sz="4" w:space="0" w:color="auto"/>
            </w:tcBorders>
          </w:tcPr>
          <w:p w:rsidR="00D71278" w:rsidRDefault="00D71278">
            <w:pPr>
              <w:spacing w:line="276" w:lineRule="auto"/>
              <w:ind w:right="141"/>
              <w:jc w:val="both"/>
              <w:rPr>
                <w:sz w:val="22"/>
                <w:szCs w:val="22"/>
                <w:lang w:eastAsia="en-US"/>
              </w:rPr>
            </w:pPr>
            <w:r>
              <w:rPr>
                <w:sz w:val="22"/>
                <w:szCs w:val="22"/>
                <w:lang w:eastAsia="en-US"/>
              </w:rPr>
              <w:t>4000000</w:t>
            </w:r>
          </w:p>
          <w:p w:rsidR="00D71278" w:rsidRDefault="00D71278">
            <w:pPr>
              <w:spacing w:line="276" w:lineRule="auto"/>
              <w:ind w:right="141"/>
              <w:jc w:val="both"/>
              <w:rPr>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tcPr>
          <w:p w:rsidR="00D71278" w:rsidRDefault="00D71278">
            <w:pPr>
              <w:spacing w:line="276" w:lineRule="auto"/>
              <w:ind w:right="141"/>
              <w:jc w:val="both"/>
              <w:rPr>
                <w:sz w:val="22"/>
                <w:szCs w:val="22"/>
                <w:lang w:eastAsia="en-US"/>
              </w:rPr>
            </w:pPr>
            <w:r>
              <w:rPr>
                <w:sz w:val="22"/>
                <w:szCs w:val="22"/>
                <w:lang w:eastAsia="en-US"/>
              </w:rPr>
              <w:t>5000000</w:t>
            </w:r>
          </w:p>
          <w:p w:rsidR="00D71278" w:rsidRDefault="00D71278">
            <w:pPr>
              <w:spacing w:line="276" w:lineRule="auto"/>
              <w:ind w:right="141"/>
              <w:jc w:val="both"/>
              <w:rPr>
                <w:sz w:val="22"/>
                <w:szCs w:val="22"/>
                <w:lang w:eastAsia="en-US"/>
              </w:rPr>
            </w:pPr>
          </w:p>
        </w:tc>
      </w:tr>
    </w:tbl>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autoSpaceDE w:val="0"/>
        <w:autoSpaceDN w:val="0"/>
        <w:adjustRightInd w:val="0"/>
        <w:ind w:firstLine="540"/>
        <w:jc w:val="right"/>
      </w:pPr>
      <w:r>
        <w:rPr>
          <w:sz w:val="28"/>
          <w:szCs w:val="28"/>
        </w:rPr>
        <w:lastRenderedPageBreak/>
        <w:t xml:space="preserve">                          </w:t>
      </w:r>
      <w:r>
        <w:t>Приложение №4</w:t>
      </w:r>
    </w:p>
    <w:p w:rsidR="00D71278" w:rsidRDefault="00D71278" w:rsidP="00D71278">
      <w:pPr>
        <w:autoSpaceDE w:val="0"/>
        <w:autoSpaceDN w:val="0"/>
        <w:adjustRightInd w:val="0"/>
        <w:ind w:firstLine="709"/>
        <w:jc w:val="both"/>
        <w:rPr>
          <w:sz w:val="22"/>
          <w:szCs w:val="22"/>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spacing w:after="200" w:line="276" w:lineRule="auto"/>
        <w:jc w:val="center"/>
        <w:rPr>
          <w:rFonts w:eastAsiaTheme="minorHAnsi"/>
          <w:sz w:val="20"/>
          <w:szCs w:val="20"/>
          <w:lang w:eastAsia="en-US"/>
        </w:rPr>
      </w:pPr>
      <w:r>
        <w:rPr>
          <w:rFonts w:eastAsiaTheme="minorHAnsi"/>
          <w:sz w:val="20"/>
          <w:szCs w:val="20"/>
          <w:lang w:eastAsia="en-US"/>
        </w:rPr>
        <w:t>ИНФОРМАЦИЯ О КОЛИЧЕСТВЕ И СТОИМОСТИ ВЫДАННЫХ ПАТЕНТОВ НА ТЕРРИТОРИИ ЛЕНИНГРАДСКОЙ ОБЛАСТИ ПО ВИДАМ ДЕЯТЕЛЬНОСТИ</w:t>
      </w:r>
    </w:p>
    <w:tbl>
      <w:tblPr>
        <w:tblW w:w="0" w:type="auto"/>
        <w:tblLayout w:type="fixed"/>
        <w:tblLook w:val="04A0" w:firstRow="1" w:lastRow="0" w:firstColumn="1" w:lastColumn="0" w:noHBand="0" w:noVBand="1"/>
      </w:tblPr>
      <w:tblGrid>
        <w:gridCol w:w="534"/>
        <w:gridCol w:w="3072"/>
        <w:gridCol w:w="613"/>
        <w:gridCol w:w="1276"/>
        <w:gridCol w:w="567"/>
        <w:gridCol w:w="1276"/>
      </w:tblGrid>
      <w:tr w:rsidR="00D71278" w:rsidTr="00D71278">
        <w:tc>
          <w:tcPr>
            <w:tcW w:w="534"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 xml:space="preserve">№ </w:t>
            </w:r>
            <w:proofErr w:type="gramStart"/>
            <w:r>
              <w:rPr>
                <w:rFonts w:eastAsiaTheme="minorHAnsi"/>
                <w:sz w:val="20"/>
                <w:szCs w:val="20"/>
                <w:lang w:eastAsia="en-US"/>
              </w:rPr>
              <w:t>п</w:t>
            </w:r>
            <w:proofErr w:type="gramEnd"/>
            <w:r>
              <w:rPr>
                <w:rFonts w:eastAsiaTheme="minorHAnsi"/>
                <w:sz w:val="20"/>
                <w:szCs w:val="20"/>
                <w:lang w:eastAsia="en-US"/>
              </w:rPr>
              <w:t>/п</w:t>
            </w:r>
          </w:p>
        </w:tc>
        <w:tc>
          <w:tcPr>
            <w:tcW w:w="3072"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Вид деятельности</w:t>
            </w:r>
          </w:p>
        </w:tc>
        <w:tc>
          <w:tcPr>
            <w:tcW w:w="1889" w:type="dxa"/>
            <w:gridSpan w:val="2"/>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Theme="minorHAnsi"/>
                <w:sz w:val="20"/>
                <w:szCs w:val="20"/>
                <w:lang w:eastAsia="en-US"/>
              </w:rPr>
            </w:pPr>
            <w:r>
              <w:rPr>
                <w:rFonts w:eastAsiaTheme="minorHAnsi"/>
                <w:sz w:val="20"/>
                <w:szCs w:val="20"/>
                <w:lang w:eastAsia="en-US"/>
              </w:rPr>
              <w:t>На 01.01.2014</w:t>
            </w:r>
          </w:p>
        </w:tc>
        <w:tc>
          <w:tcPr>
            <w:tcW w:w="1843" w:type="dxa"/>
            <w:gridSpan w:val="2"/>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Theme="minorHAnsi"/>
                <w:sz w:val="20"/>
                <w:szCs w:val="20"/>
                <w:lang w:eastAsia="en-US"/>
              </w:rPr>
            </w:pPr>
            <w:r>
              <w:rPr>
                <w:rFonts w:eastAsiaTheme="minorHAnsi"/>
                <w:sz w:val="20"/>
                <w:szCs w:val="20"/>
                <w:lang w:eastAsia="en-US"/>
              </w:rPr>
              <w:t>На 01.06.2014</w:t>
            </w:r>
          </w:p>
        </w:tc>
      </w:tr>
      <w:tr w:rsidR="00D71278" w:rsidTr="00D71278">
        <w:tc>
          <w:tcPr>
            <w:tcW w:w="534" w:type="dxa"/>
            <w:tcBorders>
              <w:top w:val="single" w:sz="4" w:space="0" w:color="auto"/>
              <w:left w:val="single" w:sz="4" w:space="0" w:color="auto"/>
              <w:bottom w:val="single" w:sz="4" w:space="0" w:color="auto"/>
              <w:right w:val="single" w:sz="4" w:space="0" w:color="auto"/>
            </w:tcBorders>
          </w:tcPr>
          <w:p w:rsidR="00D71278" w:rsidRDefault="00D71278">
            <w:pPr>
              <w:rPr>
                <w:rFonts w:eastAsiaTheme="minorHAnsi"/>
                <w:sz w:val="20"/>
                <w:szCs w:val="20"/>
                <w:lang w:eastAsia="en-US"/>
              </w:rPr>
            </w:pPr>
          </w:p>
        </w:tc>
        <w:tc>
          <w:tcPr>
            <w:tcW w:w="3072" w:type="dxa"/>
            <w:tcBorders>
              <w:top w:val="single" w:sz="4" w:space="0" w:color="auto"/>
              <w:left w:val="single" w:sz="4" w:space="0" w:color="auto"/>
              <w:bottom w:val="single" w:sz="4" w:space="0" w:color="auto"/>
              <w:right w:val="single" w:sz="4" w:space="0" w:color="auto"/>
            </w:tcBorders>
          </w:tcPr>
          <w:p w:rsidR="00D71278" w:rsidRDefault="00D71278">
            <w:pPr>
              <w:rPr>
                <w:rFonts w:asciiTheme="minorHAnsi" w:eastAsiaTheme="minorHAnsi" w:hAnsiTheme="minorHAnsi" w:cstheme="minorBidi"/>
                <w:sz w:val="22"/>
                <w:szCs w:val="22"/>
                <w:lang w:eastAsia="en-US"/>
              </w:rPr>
            </w:pPr>
          </w:p>
        </w:tc>
        <w:tc>
          <w:tcPr>
            <w:tcW w:w="613" w:type="dxa"/>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Theme="minorHAnsi"/>
                <w:sz w:val="18"/>
                <w:szCs w:val="18"/>
                <w:lang w:eastAsia="en-US"/>
              </w:rPr>
            </w:pPr>
            <w:r>
              <w:rPr>
                <w:rFonts w:eastAsiaTheme="minorHAnsi"/>
                <w:sz w:val="18"/>
                <w:szCs w:val="18"/>
                <w:lang w:eastAsia="en-US"/>
              </w:rPr>
              <w:t>Кол-во</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Theme="minorHAnsi"/>
                <w:sz w:val="18"/>
                <w:szCs w:val="18"/>
                <w:lang w:eastAsia="en-US"/>
              </w:rPr>
            </w:pPr>
            <w:proofErr w:type="spellStart"/>
            <w:r>
              <w:rPr>
                <w:rFonts w:eastAsiaTheme="minorHAnsi"/>
                <w:sz w:val="18"/>
                <w:szCs w:val="18"/>
                <w:lang w:eastAsia="en-US"/>
              </w:rPr>
              <w:t>Ст-ть</w:t>
            </w:r>
            <w:proofErr w:type="spellEnd"/>
            <w:r>
              <w:rPr>
                <w:rFonts w:eastAsiaTheme="minorHAnsi"/>
                <w:sz w:val="18"/>
                <w:szCs w:val="18"/>
                <w:lang w:eastAsia="en-US"/>
              </w:rPr>
              <w:t xml:space="preserve"> патента (</w:t>
            </w:r>
            <w:proofErr w:type="spellStart"/>
            <w:r>
              <w:rPr>
                <w:rFonts w:eastAsiaTheme="minorHAnsi"/>
                <w:sz w:val="18"/>
                <w:szCs w:val="18"/>
                <w:lang w:eastAsia="en-US"/>
              </w:rPr>
              <w:t>руб</w:t>
            </w:r>
            <w:proofErr w:type="spellEnd"/>
            <w:r>
              <w:rPr>
                <w:rFonts w:eastAsiaTheme="minorHAnsi"/>
                <w:sz w:val="18"/>
                <w:szCs w:val="18"/>
                <w:lang w:eastAsia="en-US"/>
              </w:rPr>
              <w:t>)</w:t>
            </w:r>
          </w:p>
        </w:tc>
        <w:tc>
          <w:tcPr>
            <w:tcW w:w="567" w:type="dxa"/>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Theme="minorHAnsi"/>
                <w:sz w:val="18"/>
                <w:szCs w:val="18"/>
                <w:lang w:eastAsia="en-US"/>
              </w:rPr>
            </w:pPr>
            <w:r>
              <w:rPr>
                <w:rFonts w:eastAsiaTheme="minorHAnsi"/>
                <w:sz w:val="18"/>
                <w:szCs w:val="18"/>
                <w:lang w:eastAsia="en-US"/>
              </w:rPr>
              <w:t>Кол-во</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Theme="minorHAnsi"/>
                <w:sz w:val="18"/>
                <w:szCs w:val="18"/>
                <w:lang w:eastAsia="en-US"/>
              </w:rPr>
            </w:pPr>
            <w:proofErr w:type="spellStart"/>
            <w:r>
              <w:rPr>
                <w:rFonts w:eastAsiaTheme="minorHAnsi"/>
                <w:sz w:val="18"/>
                <w:szCs w:val="18"/>
                <w:lang w:eastAsia="en-US"/>
              </w:rPr>
              <w:t>Ст-ть</w:t>
            </w:r>
            <w:proofErr w:type="spellEnd"/>
            <w:r>
              <w:rPr>
                <w:rFonts w:eastAsiaTheme="minorHAnsi"/>
                <w:sz w:val="18"/>
                <w:szCs w:val="18"/>
                <w:lang w:eastAsia="en-US"/>
              </w:rPr>
              <w:t xml:space="preserve"> патента (</w:t>
            </w:r>
            <w:proofErr w:type="spellStart"/>
            <w:r>
              <w:rPr>
                <w:rFonts w:eastAsiaTheme="minorHAnsi"/>
                <w:sz w:val="18"/>
                <w:szCs w:val="18"/>
                <w:lang w:eastAsia="en-US"/>
              </w:rPr>
              <w:t>руб</w:t>
            </w:r>
            <w:proofErr w:type="spellEnd"/>
            <w:r>
              <w:rPr>
                <w:rFonts w:eastAsiaTheme="minorHAnsi"/>
                <w:sz w:val="18"/>
                <w:szCs w:val="18"/>
                <w:lang w:eastAsia="en-US"/>
              </w:rPr>
              <w:t>)</w:t>
            </w:r>
          </w:p>
        </w:tc>
      </w:tr>
      <w:tr w:rsidR="00D71278" w:rsidTr="00D71278">
        <w:tc>
          <w:tcPr>
            <w:tcW w:w="534"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w:t>
            </w:r>
          </w:p>
        </w:tc>
        <w:tc>
          <w:tcPr>
            <w:tcW w:w="3072"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18"/>
                <w:szCs w:val="18"/>
                <w:lang w:eastAsia="en-US"/>
              </w:rPr>
            </w:pPr>
            <w:r>
              <w:rPr>
                <w:rFonts w:eastAsiaTheme="minorHAnsi"/>
                <w:color w:val="000000"/>
                <w:sz w:val="18"/>
                <w:szCs w:val="18"/>
                <w:lang w:eastAsia="en-US"/>
              </w:rPr>
              <w:t>экскурсионные услуги</w:t>
            </w:r>
          </w:p>
        </w:tc>
        <w:tc>
          <w:tcPr>
            <w:tcW w:w="613"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42000</w:t>
            </w:r>
          </w:p>
        </w:tc>
        <w:tc>
          <w:tcPr>
            <w:tcW w:w="567"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24000</w:t>
            </w:r>
          </w:p>
        </w:tc>
      </w:tr>
      <w:tr w:rsidR="00D71278" w:rsidTr="00D71278">
        <w:tc>
          <w:tcPr>
            <w:tcW w:w="534"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2</w:t>
            </w:r>
          </w:p>
        </w:tc>
        <w:tc>
          <w:tcPr>
            <w:tcW w:w="3072"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18"/>
                <w:szCs w:val="18"/>
                <w:lang w:eastAsia="en-US"/>
              </w:rPr>
            </w:pPr>
            <w:r>
              <w:rPr>
                <w:rFonts w:eastAsiaTheme="minorHAnsi"/>
                <w:color w:val="000000"/>
                <w:sz w:val="18"/>
                <w:szCs w:val="18"/>
                <w:lang w:eastAsia="en-US"/>
              </w:rPr>
              <w:t>изготовление изделий народных художественных промыслов</w:t>
            </w:r>
          </w:p>
        </w:tc>
        <w:tc>
          <w:tcPr>
            <w:tcW w:w="613"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6</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27000</w:t>
            </w:r>
          </w:p>
        </w:tc>
        <w:tc>
          <w:tcPr>
            <w:tcW w:w="567"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4</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29000</w:t>
            </w:r>
          </w:p>
        </w:tc>
      </w:tr>
      <w:tr w:rsidR="00D71278" w:rsidTr="00D71278">
        <w:tc>
          <w:tcPr>
            <w:tcW w:w="534"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3</w:t>
            </w:r>
          </w:p>
        </w:tc>
        <w:tc>
          <w:tcPr>
            <w:tcW w:w="3072"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18"/>
                <w:szCs w:val="18"/>
                <w:lang w:eastAsia="en-US"/>
              </w:rPr>
            </w:pPr>
            <w:r>
              <w:rPr>
                <w:rFonts w:eastAsiaTheme="minorHAnsi"/>
                <w:color w:val="000000"/>
                <w:sz w:val="18"/>
                <w:szCs w:val="18"/>
                <w:lang w:eastAsia="en-US"/>
              </w:rPr>
              <w:t>парикмахерские и косметические услуги</w:t>
            </w:r>
          </w:p>
        </w:tc>
        <w:tc>
          <w:tcPr>
            <w:tcW w:w="613"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4</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154000</w:t>
            </w:r>
          </w:p>
        </w:tc>
        <w:tc>
          <w:tcPr>
            <w:tcW w:w="567"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6</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178500</w:t>
            </w:r>
          </w:p>
        </w:tc>
      </w:tr>
      <w:tr w:rsidR="00D71278" w:rsidTr="00D71278">
        <w:tc>
          <w:tcPr>
            <w:tcW w:w="534"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4</w:t>
            </w:r>
          </w:p>
        </w:tc>
        <w:tc>
          <w:tcPr>
            <w:tcW w:w="3072"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18"/>
                <w:szCs w:val="18"/>
                <w:lang w:eastAsia="en-US"/>
              </w:rPr>
            </w:pPr>
            <w:r>
              <w:rPr>
                <w:rFonts w:eastAsiaTheme="minorHAnsi"/>
                <w:color w:val="000000"/>
                <w:sz w:val="18"/>
                <w:szCs w:val="18"/>
                <w:lang w:eastAsia="en-US"/>
              </w:rPr>
              <w:t>проведение занятий по физической культуре и спорту</w:t>
            </w:r>
          </w:p>
        </w:tc>
        <w:tc>
          <w:tcPr>
            <w:tcW w:w="613"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4</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9000</w:t>
            </w:r>
          </w:p>
        </w:tc>
        <w:tc>
          <w:tcPr>
            <w:tcW w:w="567"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8</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52237</w:t>
            </w:r>
          </w:p>
        </w:tc>
      </w:tr>
      <w:tr w:rsidR="00D71278" w:rsidTr="00D71278">
        <w:tc>
          <w:tcPr>
            <w:tcW w:w="534"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5</w:t>
            </w:r>
          </w:p>
        </w:tc>
        <w:tc>
          <w:tcPr>
            <w:tcW w:w="3072"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18"/>
                <w:szCs w:val="18"/>
                <w:lang w:eastAsia="en-US"/>
              </w:rPr>
            </w:pPr>
            <w:r>
              <w:rPr>
                <w:rFonts w:eastAsiaTheme="minorHAnsi"/>
                <w:color w:val="000000"/>
                <w:sz w:val="18"/>
                <w:szCs w:val="18"/>
                <w:lang w:eastAsia="en-US"/>
              </w:rPr>
              <w:t xml:space="preserve">ремонт и пошив </w:t>
            </w:r>
            <w:proofErr w:type="spellStart"/>
            <w:r>
              <w:rPr>
                <w:rFonts w:eastAsiaTheme="minorHAnsi"/>
                <w:color w:val="000000"/>
                <w:sz w:val="18"/>
                <w:szCs w:val="18"/>
                <w:lang w:eastAsia="en-US"/>
              </w:rPr>
              <w:t>швейных</w:t>
            </w:r>
            <w:proofErr w:type="gramStart"/>
            <w:r>
              <w:rPr>
                <w:rFonts w:eastAsiaTheme="minorHAnsi"/>
                <w:color w:val="000000"/>
                <w:sz w:val="18"/>
                <w:szCs w:val="18"/>
                <w:lang w:eastAsia="en-US"/>
              </w:rPr>
              <w:t>,м</w:t>
            </w:r>
            <w:proofErr w:type="gramEnd"/>
            <w:r>
              <w:rPr>
                <w:rFonts w:eastAsiaTheme="minorHAnsi"/>
                <w:color w:val="000000"/>
                <w:sz w:val="18"/>
                <w:szCs w:val="18"/>
                <w:lang w:eastAsia="en-US"/>
              </w:rPr>
              <w:t>еховых</w:t>
            </w:r>
            <w:proofErr w:type="spellEnd"/>
          </w:p>
        </w:tc>
        <w:tc>
          <w:tcPr>
            <w:tcW w:w="613"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13000</w:t>
            </w:r>
          </w:p>
        </w:tc>
        <w:tc>
          <w:tcPr>
            <w:tcW w:w="567"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42000</w:t>
            </w:r>
          </w:p>
        </w:tc>
      </w:tr>
      <w:tr w:rsidR="00D71278" w:rsidTr="00D71278">
        <w:tc>
          <w:tcPr>
            <w:tcW w:w="534"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6</w:t>
            </w:r>
          </w:p>
        </w:tc>
        <w:tc>
          <w:tcPr>
            <w:tcW w:w="3072"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18"/>
                <w:szCs w:val="18"/>
                <w:lang w:eastAsia="en-US"/>
              </w:rPr>
            </w:pPr>
            <w:r>
              <w:rPr>
                <w:rFonts w:eastAsiaTheme="minorHAnsi"/>
                <w:color w:val="000000"/>
                <w:sz w:val="18"/>
                <w:szCs w:val="18"/>
                <w:lang w:eastAsia="en-US"/>
              </w:rPr>
              <w:t>ритуальные услуги</w:t>
            </w:r>
          </w:p>
        </w:tc>
        <w:tc>
          <w:tcPr>
            <w:tcW w:w="613"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18000</w:t>
            </w:r>
          </w:p>
        </w:tc>
        <w:tc>
          <w:tcPr>
            <w:tcW w:w="567"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18000</w:t>
            </w:r>
          </w:p>
        </w:tc>
      </w:tr>
      <w:tr w:rsidR="00D71278" w:rsidTr="00D71278">
        <w:tc>
          <w:tcPr>
            <w:tcW w:w="534"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7</w:t>
            </w:r>
          </w:p>
        </w:tc>
        <w:tc>
          <w:tcPr>
            <w:tcW w:w="3072"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18"/>
                <w:szCs w:val="18"/>
                <w:lang w:eastAsia="en-US"/>
              </w:rPr>
            </w:pPr>
            <w:r>
              <w:rPr>
                <w:rFonts w:eastAsiaTheme="minorHAnsi"/>
                <w:color w:val="000000"/>
                <w:sz w:val="18"/>
                <w:szCs w:val="18"/>
                <w:lang w:eastAsia="en-US"/>
              </w:rPr>
              <w:t>услуги по зеленому хозяйству и декоративному цветоводству</w:t>
            </w:r>
          </w:p>
        </w:tc>
        <w:tc>
          <w:tcPr>
            <w:tcW w:w="613"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0</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0</w:t>
            </w:r>
          </w:p>
        </w:tc>
        <w:tc>
          <w:tcPr>
            <w:tcW w:w="567"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39000</w:t>
            </w:r>
          </w:p>
        </w:tc>
      </w:tr>
      <w:tr w:rsidR="00D71278" w:rsidTr="00D71278">
        <w:tc>
          <w:tcPr>
            <w:tcW w:w="534"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8</w:t>
            </w:r>
          </w:p>
        </w:tc>
        <w:tc>
          <w:tcPr>
            <w:tcW w:w="3072"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18"/>
                <w:szCs w:val="18"/>
                <w:lang w:eastAsia="en-US"/>
              </w:rPr>
            </w:pPr>
            <w:r>
              <w:rPr>
                <w:rFonts w:eastAsiaTheme="minorHAnsi"/>
                <w:color w:val="000000"/>
                <w:sz w:val="18"/>
                <w:szCs w:val="18"/>
                <w:lang w:eastAsia="en-US"/>
              </w:rPr>
              <w:t>услуги по обучению населения на курсах и по репетиторству</w:t>
            </w:r>
          </w:p>
        </w:tc>
        <w:tc>
          <w:tcPr>
            <w:tcW w:w="613"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3</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40000</w:t>
            </w:r>
          </w:p>
        </w:tc>
        <w:tc>
          <w:tcPr>
            <w:tcW w:w="567"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4</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52000</w:t>
            </w:r>
          </w:p>
        </w:tc>
      </w:tr>
      <w:tr w:rsidR="00D71278" w:rsidTr="00D71278">
        <w:tc>
          <w:tcPr>
            <w:tcW w:w="534"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9</w:t>
            </w:r>
          </w:p>
        </w:tc>
        <w:tc>
          <w:tcPr>
            <w:tcW w:w="3072"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18"/>
                <w:szCs w:val="18"/>
                <w:lang w:eastAsia="en-US"/>
              </w:rPr>
            </w:pPr>
            <w:r>
              <w:rPr>
                <w:rFonts w:eastAsiaTheme="minorHAnsi"/>
                <w:color w:val="000000"/>
                <w:sz w:val="18"/>
                <w:szCs w:val="18"/>
                <w:lang w:eastAsia="en-US"/>
              </w:rPr>
              <w:t>услуги по присмотру и уходу за детьми и больными</w:t>
            </w:r>
          </w:p>
        </w:tc>
        <w:tc>
          <w:tcPr>
            <w:tcW w:w="613"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0</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0</w:t>
            </w:r>
          </w:p>
        </w:tc>
        <w:tc>
          <w:tcPr>
            <w:tcW w:w="567"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5</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71405</w:t>
            </w:r>
          </w:p>
        </w:tc>
      </w:tr>
      <w:tr w:rsidR="00D71278" w:rsidTr="00D71278">
        <w:tc>
          <w:tcPr>
            <w:tcW w:w="534"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10</w:t>
            </w:r>
          </w:p>
        </w:tc>
        <w:tc>
          <w:tcPr>
            <w:tcW w:w="3072"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18"/>
                <w:szCs w:val="18"/>
                <w:lang w:eastAsia="en-US"/>
              </w:rPr>
            </w:pPr>
            <w:r>
              <w:rPr>
                <w:rFonts w:eastAsiaTheme="minorHAnsi"/>
                <w:color w:val="000000"/>
                <w:sz w:val="18"/>
                <w:szCs w:val="18"/>
                <w:lang w:eastAsia="en-US"/>
              </w:rPr>
              <w:t>занятие медицинской деятельностью или фармацевтической деятельностью</w:t>
            </w:r>
          </w:p>
        </w:tc>
        <w:tc>
          <w:tcPr>
            <w:tcW w:w="613"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7</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111000</w:t>
            </w:r>
          </w:p>
        </w:tc>
        <w:tc>
          <w:tcPr>
            <w:tcW w:w="567"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7</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129969</w:t>
            </w:r>
          </w:p>
        </w:tc>
      </w:tr>
      <w:tr w:rsidR="00D71278" w:rsidTr="00D71278">
        <w:tc>
          <w:tcPr>
            <w:tcW w:w="534"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11</w:t>
            </w:r>
          </w:p>
        </w:tc>
        <w:tc>
          <w:tcPr>
            <w:tcW w:w="3072"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18"/>
                <w:szCs w:val="18"/>
                <w:lang w:eastAsia="en-US"/>
              </w:rPr>
            </w:pPr>
            <w:r>
              <w:rPr>
                <w:rFonts w:eastAsiaTheme="minorHAnsi"/>
                <w:color w:val="000000"/>
                <w:sz w:val="18"/>
                <w:szCs w:val="18"/>
                <w:lang w:eastAsia="en-US"/>
              </w:rPr>
              <w:t>ремонт ювелирных изделий, бижутерии</w:t>
            </w:r>
          </w:p>
        </w:tc>
        <w:tc>
          <w:tcPr>
            <w:tcW w:w="613"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16500</w:t>
            </w:r>
          </w:p>
        </w:tc>
        <w:tc>
          <w:tcPr>
            <w:tcW w:w="567"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19206</w:t>
            </w:r>
          </w:p>
        </w:tc>
      </w:tr>
      <w:tr w:rsidR="00D71278" w:rsidTr="00D71278">
        <w:tc>
          <w:tcPr>
            <w:tcW w:w="534"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12</w:t>
            </w:r>
          </w:p>
        </w:tc>
        <w:tc>
          <w:tcPr>
            <w:tcW w:w="3072"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18"/>
                <w:szCs w:val="18"/>
                <w:lang w:eastAsia="en-US"/>
              </w:rPr>
            </w:pPr>
            <w:r>
              <w:rPr>
                <w:rFonts w:eastAsiaTheme="minorHAnsi"/>
                <w:color w:val="000000"/>
                <w:sz w:val="18"/>
                <w:szCs w:val="18"/>
                <w:lang w:eastAsia="en-US"/>
              </w:rPr>
              <w:t>услуги по оформлению интерьера жилого помещения и услуги художественного оформления</w:t>
            </w:r>
          </w:p>
        </w:tc>
        <w:tc>
          <w:tcPr>
            <w:tcW w:w="613"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0</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0</w:t>
            </w:r>
          </w:p>
        </w:tc>
        <w:tc>
          <w:tcPr>
            <w:tcW w:w="567"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11204</w:t>
            </w:r>
          </w:p>
        </w:tc>
      </w:tr>
      <w:tr w:rsidR="00D71278" w:rsidTr="00D71278">
        <w:tc>
          <w:tcPr>
            <w:tcW w:w="534"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13</w:t>
            </w:r>
          </w:p>
        </w:tc>
        <w:tc>
          <w:tcPr>
            <w:tcW w:w="3072"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18"/>
                <w:szCs w:val="18"/>
                <w:lang w:eastAsia="en-US"/>
              </w:rPr>
            </w:pPr>
            <w:r>
              <w:rPr>
                <w:rFonts w:eastAsiaTheme="minorHAnsi"/>
                <w:color w:val="000000"/>
                <w:sz w:val="18"/>
                <w:szCs w:val="18"/>
                <w:lang w:eastAsia="en-US"/>
              </w:rPr>
              <w:t>услуги по прокату</w:t>
            </w:r>
          </w:p>
        </w:tc>
        <w:tc>
          <w:tcPr>
            <w:tcW w:w="613"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0</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0</w:t>
            </w:r>
          </w:p>
        </w:tc>
        <w:tc>
          <w:tcPr>
            <w:tcW w:w="567"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41080</w:t>
            </w:r>
          </w:p>
        </w:tc>
      </w:tr>
      <w:tr w:rsidR="00D71278" w:rsidTr="00D71278">
        <w:tc>
          <w:tcPr>
            <w:tcW w:w="534"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14</w:t>
            </w:r>
          </w:p>
        </w:tc>
        <w:tc>
          <w:tcPr>
            <w:tcW w:w="3072"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18"/>
                <w:szCs w:val="18"/>
                <w:lang w:eastAsia="en-US"/>
              </w:rPr>
            </w:pPr>
            <w:r>
              <w:rPr>
                <w:rFonts w:eastAsiaTheme="minorHAnsi"/>
                <w:color w:val="000000"/>
                <w:sz w:val="18"/>
                <w:szCs w:val="18"/>
                <w:lang w:eastAsia="en-US"/>
              </w:rPr>
              <w:t xml:space="preserve">услуги фотоателье, </w:t>
            </w:r>
            <w:proofErr w:type="gramStart"/>
            <w:r>
              <w:rPr>
                <w:rFonts w:eastAsiaTheme="minorHAnsi"/>
                <w:color w:val="000000"/>
                <w:sz w:val="18"/>
                <w:szCs w:val="18"/>
                <w:lang w:eastAsia="en-US"/>
              </w:rPr>
              <w:t>фото-и</w:t>
            </w:r>
            <w:proofErr w:type="gramEnd"/>
            <w:r>
              <w:rPr>
                <w:rFonts w:eastAsiaTheme="minorHAnsi"/>
                <w:color w:val="000000"/>
                <w:sz w:val="18"/>
                <w:szCs w:val="18"/>
                <w:lang w:eastAsia="en-US"/>
              </w:rPr>
              <w:t xml:space="preserve"> кинолаборатории</w:t>
            </w:r>
          </w:p>
        </w:tc>
        <w:tc>
          <w:tcPr>
            <w:tcW w:w="613"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13500</w:t>
            </w:r>
          </w:p>
        </w:tc>
        <w:tc>
          <w:tcPr>
            <w:tcW w:w="567"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4500</w:t>
            </w:r>
          </w:p>
        </w:tc>
      </w:tr>
      <w:tr w:rsidR="00D71278" w:rsidTr="00D71278">
        <w:tc>
          <w:tcPr>
            <w:tcW w:w="534"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15</w:t>
            </w:r>
          </w:p>
        </w:tc>
        <w:tc>
          <w:tcPr>
            <w:tcW w:w="3072"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18"/>
                <w:szCs w:val="18"/>
                <w:lang w:eastAsia="en-US"/>
              </w:rPr>
            </w:pPr>
            <w:r>
              <w:rPr>
                <w:rFonts w:eastAsiaTheme="minorHAnsi"/>
                <w:color w:val="000000"/>
                <w:sz w:val="18"/>
                <w:szCs w:val="18"/>
                <w:lang w:eastAsia="en-US"/>
              </w:rPr>
              <w:t>химическая чистка, крашение и услуги прачечных</w:t>
            </w:r>
          </w:p>
        </w:tc>
        <w:tc>
          <w:tcPr>
            <w:tcW w:w="613"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60000</w:t>
            </w:r>
          </w:p>
        </w:tc>
        <w:tc>
          <w:tcPr>
            <w:tcW w:w="567"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60000</w:t>
            </w:r>
          </w:p>
        </w:tc>
      </w:tr>
      <w:tr w:rsidR="00D71278" w:rsidTr="00D71278">
        <w:tc>
          <w:tcPr>
            <w:tcW w:w="534"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16</w:t>
            </w:r>
          </w:p>
        </w:tc>
        <w:tc>
          <w:tcPr>
            <w:tcW w:w="3072"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18"/>
                <w:szCs w:val="18"/>
                <w:lang w:eastAsia="en-US"/>
              </w:rPr>
            </w:pPr>
            <w:r>
              <w:rPr>
                <w:rFonts w:eastAsiaTheme="minorHAnsi"/>
                <w:color w:val="000000"/>
                <w:sz w:val="18"/>
                <w:szCs w:val="18"/>
                <w:lang w:eastAsia="en-US"/>
              </w:rPr>
              <w:t>ремонт жилья и других построек</w:t>
            </w:r>
          </w:p>
        </w:tc>
        <w:tc>
          <w:tcPr>
            <w:tcW w:w="613"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43500</w:t>
            </w:r>
          </w:p>
        </w:tc>
        <w:tc>
          <w:tcPr>
            <w:tcW w:w="567"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51000</w:t>
            </w:r>
          </w:p>
        </w:tc>
      </w:tr>
      <w:tr w:rsidR="00D71278" w:rsidTr="00D71278">
        <w:tc>
          <w:tcPr>
            <w:tcW w:w="534"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17</w:t>
            </w:r>
          </w:p>
        </w:tc>
        <w:tc>
          <w:tcPr>
            <w:tcW w:w="3072"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18"/>
                <w:szCs w:val="18"/>
                <w:lang w:eastAsia="en-US"/>
              </w:rPr>
            </w:pPr>
            <w:r>
              <w:rPr>
                <w:rFonts w:eastAsiaTheme="minorHAnsi"/>
                <w:color w:val="000000"/>
                <w:sz w:val="18"/>
                <w:szCs w:val="18"/>
                <w:lang w:eastAsia="en-US"/>
              </w:rPr>
              <w:t>услуги по производству монтажных, электромонтажных, санитарно-технических и сварочных работ</w:t>
            </w:r>
          </w:p>
        </w:tc>
        <w:tc>
          <w:tcPr>
            <w:tcW w:w="613"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15000</w:t>
            </w:r>
          </w:p>
        </w:tc>
        <w:tc>
          <w:tcPr>
            <w:tcW w:w="567"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51000</w:t>
            </w:r>
          </w:p>
        </w:tc>
      </w:tr>
      <w:tr w:rsidR="00D71278" w:rsidTr="00D71278">
        <w:tc>
          <w:tcPr>
            <w:tcW w:w="534"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18</w:t>
            </w:r>
          </w:p>
        </w:tc>
        <w:tc>
          <w:tcPr>
            <w:tcW w:w="3072"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18"/>
                <w:szCs w:val="18"/>
                <w:lang w:eastAsia="en-US"/>
              </w:rPr>
            </w:pPr>
            <w:r>
              <w:rPr>
                <w:rFonts w:eastAsiaTheme="minorHAnsi"/>
                <w:color w:val="000000"/>
                <w:sz w:val="18"/>
                <w:szCs w:val="18"/>
                <w:lang w:eastAsia="en-US"/>
              </w:rPr>
              <w:t>осуществление частной детективной деятельности лицом, имеющим лицензию</w:t>
            </w:r>
          </w:p>
        </w:tc>
        <w:tc>
          <w:tcPr>
            <w:tcW w:w="613"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11000</w:t>
            </w:r>
          </w:p>
        </w:tc>
        <w:tc>
          <w:tcPr>
            <w:tcW w:w="567"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12000</w:t>
            </w:r>
          </w:p>
        </w:tc>
      </w:tr>
      <w:tr w:rsidR="00D71278" w:rsidTr="00D71278">
        <w:tc>
          <w:tcPr>
            <w:tcW w:w="534"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19</w:t>
            </w:r>
          </w:p>
        </w:tc>
        <w:tc>
          <w:tcPr>
            <w:tcW w:w="3072"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18"/>
                <w:szCs w:val="18"/>
                <w:lang w:eastAsia="en-US"/>
              </w:rPr>
            </w:pPr>
            <w:r>
              <w:rPr>
                <w:rFonts w:eastAsiaTheme="minorHAnsi"/>
                <w:color w:val="000000"/>
                <w:sz w:val="18"/>
                <w:szCs w:val="18"/>
                <w:lang w:eastAsia="en-US"/>
              </w:rPr>
              <w:t>ремонт мебели</w:t>
            </w:r>
          </w:p>
        </w:tc>
        <w:tc>
          <w:tcPr>
            <w:tcW w:w="613"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33000</w:t>
            </w:r>
          </w:p>
        </w:tc>
        <w:tc>
          <w:tcPr>
            <w:tcW w:w="567"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36000</w:t>
            </w:r>
          </w:p>
        </w:tc>
      </w:tr>
      <w:tr w:rsidR="00D71278" w:rsidTr="00D71278">
        <w:tc>
          <w:tcPr>
            <w:tcW w:w="534"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20</w:t>
            </w:r>
          </w:p>
        </w:tc>
        <w:tc>
          <w:tcPr>
            <w:tcW w:w="3072"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18"/>
                <w:szCs w:val="18"/>
                <w:lang w:eastAsia="en-US"/>
              </w:rPr>
            </w:pPr>
            <w:r>
              <w:rPr>
                <w:rFonts w:eastAsiaTheme="minorHAnsi"/>
                <w:color w:val="000000"/>
                <w:sz w:val="18"/>
                <w:szCs w:val="18"/>
                <w:lang w:eastAsia="en-US"/>
              </w:rPr>
              <w:t>услуги платных туалетов</w:t>
            </w:r>
          </w:p>
        </w:tc>
        <w:tc>
          <w:tcPr>
            <w:tcW w:w="613"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2500</w:t>
            </w:r>
          </w:p>
        </w:tc>
        <w:tc>
          <w:tcPr>
            <w:tcW w:w="567"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0</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0</w:t>
            </w:r>
          </w:p>
        </w:tc>
      </w:tr>
      <w:tr w:rsidR="00D71278" w:rsidTr="00D71278">
        <w:tc>
          <w:tcPr>
            <w:tcW w:w="534"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21</w:t>
            </w:r>
          </w:p>
        </w:tc>
        <w:tc>
          <w:tcPr>
            <w:tcW w:w="3072"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18"/>
                <w:szCs w:val="18"/>
                <w:lang w:eastAsia="en-US"/>
              </w:rPr>
            </w:pPr>
            <w:r>
              <w:rPr>
                <w:rFonts w:eastAsiaTheme="minorHAnsi"/>
                <w:color w:val="000000"/>
                <w:sz w:val="18"/>
                <w:szCs w:val="18"/>
                <w:lang w:eastAsia="en-US"/>
              </w:rPr>
              <w:t xml:space="preserve">техническое обслуживание и ремонт авто и </w:t>
            </w:r>
            <w:proofErr w:type="spellStart"/>
            <w:r>
              <w:rPr>
                <w:rFonts w:eastAsiaTheme="minorHAnsi"/>
                <w:color w:val="000000"/>
                <w:sz w:val="18"/>
                <w:szCs w:val="18"/>
                <w:lang w:eastAsia="en-US"/>
              </w:rPr>
              <w:t>мототранспортных</w:t>
            </w:r>
            <w:proofErr w:type="spellEnd"/>
            <w:r>
              <w:rPr>
                <w:rFonts w:eastAsiaTheme="minorHAnsi"/>
                <w:color w:val="000000"/>
                <w:sz w:val="18"/>
                <w:szCs w:val="18"/>
                <w:lang w:eastAsia="en-US"/>
              </w:rPr>
              <w:t xml:space="preserve"> средств, машин и оборудования</w:t>
            </w:r>
          </w:p>
        </w:tc>
        <w:tc>
          <w:tcPr>
            <w:tcW w:w="613"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120000</w:t>
            </w:r>
          </w:p>
        </w:tc>
        <w:tc>
          <w:tcPr>
            <w:tcW w:w="567"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120000</w:t>
            </w:r>
          </w:p>
        </w:tc>
      </w:tr>
      <w:tr w:rsidR="00D71278" w:rsidTr="00D71278">
        <w:tc>
          <w:tcPr>
            <w:tcW w:w="534"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22</w:t>
            </w:r>
          </w:p>
        </w:tc>
        <w:tc>
          <w:tcPr>
            <w:tcW w:w="3072"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18"/>
                <w:szCs w:val="18"/>
                <w:lang w:eastAsia="en-US"/>
              </w:rPr>
            </w:pPr>
            <w:r>
              <w:rPr>
                <w:rFonts w:eastAsiaTheme="minorHAnsi"/>
                <w:sz w:val="18"/>
                <w:szCs w:val="18"/>
                <w:lang w:eastAsia="en-US"/>
              </w:rPr>
              <w:t xml:space="preserve">Сдача в аренду (наем) жилых и нежилых помещений,  дач,  земельных участков, принадлежащих </w:t>
            </w:r>
            <w:proofErr w:type="gramStart"/>
            <w:r>
              <w:rPr>
                <w:rFonts w:eastAsiaTheme="minorHAnsi"/>
                <w:sz w:val="18"/>
                <w:szCs w:val="18"/>
                <w:lang w:eastAsia="en-US"/>
              </w:rPr>
              <w:t>индивидуальному</w:t>
            </w:r>
            <w:proofErr w:type="gramEnd"/>
          </w:p>
          <w:p w:rsidR="00D71278" w:rsidRDefault="00D71278">
            <w:pPr>
              <w:rPr>
                <w:rFonts w:eastAsiaTheme="minorHAnsi"/>
                <w:sz w:val="18"/>
                <w:szCs w:val="18"/>
                <w:lang w:eastAsia="en-US"/>
              </w:rPr>
            </w:pPr>
            <w:r>
              <w:rPr>
                <w:rFonts w:eastAsiaTheme="minorHAnsi"/>
                <w:sz w:val="18"/>
                <w:szCs w:val="18"/>
                <w:lang w:eastAsia="en-US"/>
              </w:rPr>
              <w:t xml:space="preserve">предпринимателю   на    праве собственности  </w:t>
            </w:r>
          </w:p>
        </w:tc>
        <w:tc>
          <w:tcPr>
            <w:tcW w:w="613"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10</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871500</w:t>
            </w:r>
          </w:p>
        </w:tc>
        <w:tc>
          <w:tcPr>
            <w:tcW w:w="567"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13</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2258191</w:t>
            </w:r>
          </w:p>
        </w:tc>
      </w:tr>
      <w:tr w:rsidR="00D71278" w:rsidTr="00D71278">
        <w:tc>
          <w:tcPr>
            <w:tcW w:w="534"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23</w:t>
            </w:r>
          </w:p>
        </w:tc>
        <w:tc>
          <w:tcPr>
            <w:tcW w:w="3072"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18"/>
                <w:szCs w:val="18"/>
                <w:lang w:eastAsia="en-US"/>
              </w:rPr>
            </w:pPr>
            <w:r>
              <w:rPr>
                <w:rFonts w:eastAsiaTheme="minorHAnsi"/>
                <w:sz w:val="18"/>
                <w:szCs w:val="18"/>
                <w:lang w:eastAsia="en-US"/>
              </w:rPr>
              <w:t xml:space="preserve">Оказание      автотранспортных услуг  по   перевозке   грузов автомобильным транспортом </w:t>
            </w:r>
          </w:p>
        </w:tc>
        <w:tc>
          <w:tcPr>
            <w:tcW w:w="613"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30000</w:t>
            </w:r>
          </w:p>
        </w:tc>
        <w:tc>
          <w:tcPr>
            <w:tcW w:w="567"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30000</w:t>
            </w:r>
          </w:p>
        </w:tc>
      </w:tr>
      <w:tr w:rsidR="00D71278" w:rsidTr="00D71278">
        <w:tc>
          <w:tcPr>
            <w:tcW w:w="534"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24</w:t>
            </w:r>
          </w:p>
        </w:tc>
        <w:tc>
          <w:tcPr>
            <w:tcW w:w="3072"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18"/>
                <w:szCs w:val="18"/>
                <w:lang w:eastAsia="en-US"/>
              </w:rPr>
            </w:pPr>
            <w:r>
              <w:rPr>
                <w:rFonts w:eastAsiaTheme="minorHAnsi"/>
                <w:sz w:val="18"/>
                <w:szCs w:val="18"/>
                <w:lang w:eastAsia="en-US"/>
              </w:rPr>
              <w:t xml:space="preserve">Оказание      автотранспортных услуг по перевозке  пассажиров автомобильным транспортом </w:t>
            </w:r>
          </w:p>
        </w:tc>
        <w:tc>
          <w:tcPr>
            <w:tcW w:w="613"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4</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95000</w:t>
            </w:r>
          </w:p>
        </w:tc>
        <w:tc>
          <w:tcPr>
            <w:tcW w:w="567"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52500</w:t>
            </w:r>
          </w:p>
        </w:tc>
      </w:tr>
      <w:tr w:rsidR="00D71278" w:rsidTr="00D71278">
        <w:tc>
          <w:tcPr>
            <w:tcW w:w="534" w:type="dxa"/>
            <w:tcBorders>
              <w:top w:val="single" w:sz="4" w:space="0" w:color="auto"/>
              <w:left w:val="single" w:sz="4" w:space="0" w:color="auto"/>
              <w:bottom w:val="single" w:sz="4" w:space="0" w:color="auto"/>
              <w:right w:val="single" w:sz="4" w:space="0" w:color="auto"/>
            </w:tcBorders>
          </w:tcPr>
          <w:p w:rsidR="00D71278" w:rsidRDefault="00D71278">
            <w:pPr>
              <w:rPr>
                <w:rFonts w:asciiTheme="minorHAnsi" w:eastAsiaTheme="minorHAnsi" w:hAnsiTheme="minorHAnsi" w:cstheme="minorBidi"/>
                <w:sz w:val="22"/>
                <w:szCs w:val="22"/>
                <w:lang w:eastAsia="en-US"/>
              </w:rPr>
            </w:pPr>
          </w:p>
        </w:tc>
        <w:tc>
          <w:tcPr>
            <w:tcW w:w="3072"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18"/>
                <w:szCs w:val="18"/>
                <w:lang w:eastAsia="en-US"/>
              </w:rPr>
            </w:pPr>
            <w:r>
              <w:rPr>
                <w:rFonts w:eastAsiaTheme="minorHAnsi"/>
                <w:sz w:val="18"/>
                <w:szCs w:val="18"/>
                <w:lang w:eastAsia="en-US"/>
              </w:rPr>
              <w:t>Итого</w:t>
            </w:r>
          </w:p>
        </w:tc>
        <w:tc>
          <w:tcPr>
            <w:tcW w:w="613"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55</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1725500</w:t>
            </w:r>
          </w:p>
        </w:tc>
        <w:tc>
          <w:tcPr>
            <w:tcW w:w="567"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70</w:t>
            </w:r>
          </w:p>
        </w:tc>
        <w:tc>
          <w:tcPr>
            <w:tcW w:w="1276"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Theme="minorHAnsi"/>
                <w:sz w:val="20"/>
                <w:szCs w:val="20"/>
                <w:lang w:eastAsia="en-US"/>
              </w:rPr>
            </w:pPr>
            <w:r>
              <w:rPr>
                <w:rFonts w:eastAsiaTheme="minorHAnsi"/>
                <w:sz w:val="20"/>
                <w:szCs w:val="20"/>
                <w:lang w:eastAsia="en-US"/>
              </w:rPr>
              <w:t>3382792</w:t>
            </w:r>
          </w:p>
        </w:tc>
      </w:tr>
    </w:tbl>
    <w:p w:rsidR="00D71278" w:rsidRDefault="00D71278" w:rsidP="00D71278">
      <w:pPr>
        <w:rPr>
          <w:sz w:val="28"/>
          <w:szCs w:val="28"/>
        </w:rPr>
        <w:sectPr w:rsidR="00D71278" w:rsidSect="00174345">
          <w:pgSz w:w="11906" w:h="16838"/>
          <w:pgMar w:top="1134" w:right="567" w:bottom="1134" w:left="1134" w:header="709" w:footer="709" w:gutter="0"/>
          <w:cols w:space="720"/>
        </w:sectPr>
      </w:pPr>
    </w:p>
    <w:tbl>
      <w:tblPr>
        <w:tblpPr w:leftFromText="180" w:rightFromText="180" w:horzAnchor="margin" w:tblpXSpec="center" w:tblpY="237"/>
        <w:tblW w:w="12675" w:type="dxa"/>
        <w:tblLayout w:type="fixed"/>
        <w:tblLook w:val="04A0" w:firstRow="1" w:lastRow="0" w:firstColumn="1" w:lastColumn="0" w:noHBand="0" w:noVBand="1"/>
      </w:tblPr>
      <w:tblGrid>
        <w:gridCol w:w="621"/>
        <w:gridCol w:w="2511"/>
        <w:gridCol w:w="1827"/>
        <w:gridCol w:w="2423"/>
        <w:gridCol w:w="1794"/>
        <w:gridCol w:w="1867"/>
        <w:gridCol w:w="172"/>
        <w:gridCol w:w="1460"/>
      </w:tblGrid>
      <w:tr w:rsidR="00D71278" w:rsidTr="00080FE4">
        <w:trPr>
          <w:trHeight w:val="315"/>
        </w:trPr>
        <w:tc>
          <w:tcPr>
            <w:tcW w:w="11043" w:type="dxa"/>
            <w:gridSpan w:val="6"/>
            <w:noWrap/>
            <w:vAlign w:val="bottom"/>
            <w:hideMark/>
          </w:tcPr>
          <w:p w:rsidR="00D71278" w:rsidRDefault="00D71278" w:rsidP="00080FE4">
            <w:pPr>
              <w:spacing w:line="276" w:lineRule="auto"/>
              <w:rPr>
                <w:color w:val="000000"/>
                <w:lang w:eastAsia="en-US"/>
              </w:rPr>
            </w:pPr>
            <w:r>
              <w:rPr>
                <w:color w:val="000000"/>
                <w:lang w:eastAsia="en-US"/>
              </w:rPr>
              <w:lastRenderedPageBreak/>
              <w:t>Таблица коэффициентов К</w:t>
            </w:r>
            <w:proofErr w:type="gramStart"/>
            <w:r>
              <w:rPr>
                <w:color w:val="000000"/>
                <w:lang w:eastAsia="en-US"/>
              </w:rPr>
              <w:t>2</w:t>
            </w:r>
            <w:proofErr w:type="gramEnd"/>
            <w:r>
              <w:rPr>
                <w:color w:val="000000"/>
                <w:lang w:eastAsia="en-US"/>
              </w:rPr>
              <w:t>, применяемых на территории Ленинградской области по системе ЕНВД</w:t>
            </w:r>
          </w:p>
        </w:tc>
        <w:tc>
          <w:tcPr>
            <w:tcW w:w="1632" w:type="dxa"/>
            <w:gridSpan w:val="2"/>
            <w:noWrap/>
            <w:vAlign w:val="bottom"/>
            <w:hideMark/>
          </w:tcPr>
          <w:p w:rsidR="00D71278" w:rsidRDefault="00D71278" w:rsidP="00080FE4">
            <w:pPr>
              <w:spacing w:line="276" w:lineRule="auto"/>
              <w:jc w:val="right"/>
              <w:rPr>
                <w:color w:val="000000"/>
                <w:lang w:eastAsia="en-US"/>
              </w:rPr>
            </w:pPr>
            <w:bookmarkStart w:id="0" w:name="_GoBack"/>
            <w:bookmarkEnd w:id="0"/>
            <w:r>
              <w:rPr>
                <w:color w:val="000000"/>
                <w:lang w:eastAsia="en-US"/>
              </w:rPr>
              <w:t>Приложение № 5</w:t>
            </w:r>
          </w:p>
        </w:tc>
      </w:tr>
      <w:tr w:rsidR="00D71278" w:rsidTr="00080FE4">
        <w:trPr>
          <w:trHeight w:val="2032"/>
        </w:trPr>
        <w:tc>
          <w:tcPr>
            <w:tcW w:w="621" w:type="dxa"/>
            <w:tcBorders>
              <w:top w:val="single" w:sz="4" w:space="0" w:color="auto"/>
              <w:left w:val="single" w:sz="4" w:space="0" w:color="auto"/>
              <w:bottom w:val="single" w:sz="4" w:space="0" w:color="auto"/>
              <w:right w:val="single" w:sz="4" w:space="0" w:color="auto"/>
            </w:tcBorders>
            <w:vAlign w:val="bottom"/>
            <w:hideMark/>
          </w:tcPr>
          <w:p w:rsidR="00D71278" w:rsidRDefault="00D71278" w:rsidP="00080FE4">
            <w:pPr>
              <w:spacing w:line="276" w:lineRule="auto"/>
              <w:jc w:val="center"/>
              <w:rPr>
                <w:color w:val="000000"/>
                <w:lang w:eastAsia="en-US"/>
              </w:rPr>
            </w:pPr>
            <w:r>
              <w:rPr>
                <w:color w:val="000000"/>
                <w:lang w:eastAsia="en-US"/>
              </w:rPr>
              <w:t xml:space="preserve">№ </w:t>
            </w:r>
            <w:proofErr w:type="gramStart"/>
            <w:r>
              <w:rPr>
                <w:color w:val="000000"/>
                <w:lang w:eastAsia="en-US"/>
              </w:rPr>
              <w:t>п</w:t>
            </w:r>
            <w:proofErr w:type="gramEnd"/>
            <w:r>
              <w:rPr>
                <w:color w:val="000000"/>
                <w:lang w:eastAsia="en-US"/>
              </w:rPr>
              <w:t>/п</w:t>
            </w:r>
          </w:p>
        </w:tc>
        <w:tc>
          <w:tcPr>
            <w:tcW w:w="2511" w:type="dxa"/>
            <w:tcBorders>
              <w:top w:val="single" w:sz="4" w:space="0" w:color="auto"/>
              <w:left w:val="nil"/>
              <w:bottom w:val="single" w:sz="4" w:space="0" w:color="auto"/>
              <w:right w:val="nil"/>
            </w:tcBorders>
            <w:vAlign w:val="bottom"/>
            <w:hideMark/>
          </w:tcPr>
          <w:p w:rsidR="00D71278" w:rsidRDefault="00D71278" w:rsidP="00080FE4">
            <w:pPr>
              <w:spacing w:line="276" w:lineRule="auto"/>
              <w:jc w:val="center"/>
              <w:rPr>
                <w:color w:val="000000"/>
                <w:sz w:val="22"/>
                <w:szCs w:val="22"/>
                <w:lang w:eastAsia="en-US"/>
              </w:rPr>
            </w:pPr>
            <w:r>
              <w:rPr>
                <w:color w:val="000000"/>
                <w:sz w:val="22"/>
                <w:szCs w:val="22"/>
                <w:lang w:eastAsia="en-US"/>
              </w:rPr>
              <w:t xml:space="preserve">Наименование </w:t>
            </w:r>
          </w:p>
        </w:tc>
        <w:tc>
          <w:tcPr>
            <w:tcW w:w="1827" w:type="dxa"/>
            <w:tcBorders>
              <w:top w:val="single" w:sz="4" w:space="0" w:color="auto"/>
              <w:left w:val="single" w:sz="4" w:space="0" w:color="auto"/>
              <w:bottom w:val="single" w:sz="4" w:space="0" w:color="auto"/>
              <w:right w:val="single" w:sz="4" w:space="0" w:color="auto"/>
            </w:tcBorders>
            <w:vAlign w:val="bottom"/>
            <w:hideMark/>
          </w:tcPr>
          <w:p w:rsidR="00D71278" w:rsidRDefault="00D71278" w:rsidP="00080FE4">
            <w:pPr>
              <w:spacing w:line="276" w:lineRule="auto"/>
              <w:jc w:val="center"/>
              <w:rPr>
                <w:color w:val="000000"/>
                <w:sz w:val="22"/>
                <w:szCs w:val="22"/>
                <w:lang w:eastAsia="en-US"/>
              </w:rPr>
            </w:pPr>
            <w:r>
              <w:rPr>
                <w:color w:val="000000"/>
                <w:sz w:val="22"/>
                <w:szCs w:val="22"/>
                <w:lang w:eastAsia="en-US"/>
              </w:rPr>
              <w:t>Оказание услуг по временному размещению и проживанию</w:t>
            </w:r>
          </w:p>
        </w:tc>
        <w:tc>
          <w:tcPr>
            <w:tcW w:w="2423" w:type="dxa"/>
            <w:tcBorders>
              <w:top w:val="single" w:sz="4" w:space="0" w:color="auto"/>
              <w:left w:val="nil"/>
              <w:bottom w:val="single" w:sz="4" w:space="0" w:color="auto"/>
              <w:right w:val="single" w:sz="4" w:space="0" w:color="auto"/>
            </w:tcBorders>
            <w:vAlign w:val="bottom"/>
            <w:hideMark/>
          </w:tcPr>
          <w:p w:rsidR="00D71278" w:rsidRDefault="00D71278" w:rsidP="00080FE4">
            <w:pPr>
              <w:spacing w:line="276" w:lineRule="auto"/>
              <w:rPr>
                <w:color w:val="000000"/>
                <w:sz w:val="22"/>
                <w:szCs w:val="22"/>
                <w:lang w:eastAsia="en-US"/>
              </w:rPr>
            </w:pPr>
            <w:r>
              <w:rPr>
                <w:color w:val="000000"/>
                <w:sz w:val="22"/>
                <w:szCs w:val="22"/>
                <w:lang w:eastAsia="en-US"/>
              </w:rPr>
              <w:t>Оказание услуг по передаче во временное владение  земельных участков,  площадь земельного участка  превышает 10 квадратных метров</w:t>
            </w:r>
          </w:p>
        </w:tc>
        <w:tc>
          <w:tcPr>
            <w:tcW w:w="1794" w:type="dxa"/>
            <w:tcBorders>
              <w:top w:val="single" w:sz="4" w:space="0" w:color="auto"/>
              <w:left w:val="nil"/>
              <w:bottom w:val="single" w:sz="4" w:space="0" w:color="auto"/>
              <w:right w:val="single" w:sz="4" w:space="0" w:color="auto"/>
            </w:tcBorders>
            <w:vAlign w:val="bottom"/>
            <w:hideMark/>
          </w:tcPr>
          <w:p w:rsidR="00D71278" w:rsidRDefault="00D71278" w:rsidP="00080FE4">
            <w:pPr>
              <w:spacing w:line="276" w:lineRule="auto"/>
              <w:jc w:val="center"/>
              <w:rPr>
                <w:color w:val="000000"/>
                <w:sz w:val="22"/>
                <w:szCs w:val="22"/>
                <w:lang w:eastAsia="en-US"/>
              </w:rPr>
            </w:pPr>
            <w:r>
              <w:rPr>
                <w:color w:val="000000"/>
                <w:sz w:val="22"/>
                <w:szCs w:val="22"/>
                <w:lang w:eastAsia="en-US"/>
              </w:rPr>
              <w:t>Оказание автотранспортных услуг по перевозке грузов</w:t>
            </w:r>
          </w:p>
        </w:tc>
        <w:tc>
          <w:tcPr>
            <w:tcW w:w="2039" w:type="dxa"/>
            <w:gridSpan w:val="2"/>
            <w:tcBorders>
              <w:top w:val="single" w:sz="4" w:space="0" w:color="auto"/>
              <w:left w:val="nil"/>
              <w:bottom w:val="single" w:sz="4" w:space="0" w:color="auto"/>
              <w:right w:val="single" w:sz="4" w:space="0" w:color="auto"/>
            </w:tcBorders>
            <w:vAlign w:val="bottom"/>
            <w:hideMark/>
          </w:tcPr>
          <w:p w:rsidR="00D71278" w:rsidRDefault="00D71278" w:rsidP="00080FE4">
            <w:pPr>
              <w:spacing w:line="276" w:lineRule="auto"/>
              <w:jc w:val="center"/>
              <w:rPr>
                <w:color w:val="000000"/>
                <w:sz w:val="22"/>
                <w:szCs w:val="22"/>
                <w:lang w:eastAsia="en-US"/>
              </w:rPr>
            </w:pPr>
            <w:r>
              <w:rPr>
                <w:color w:val="000000"/>
                <w:sz w:val="22"/>
                <w:szCs w:val="22"/>
                <w:lang w:eastAsia="en-US"/>
              </w:rPr>
              <w:t>Оказание автотранспортных услуг по перевозке пассажиров</w:t>
            </w:r>
          </w:p>
        </w:tc>
        <w:tc>
          <w:tcPr>
            <w:tcW w:w="1460" w:type="dxa"/>
            <w:tcBorders>
              <w:top w:val="single" w:sz="4" w:space="0" w:color="auto"/>
              <w:left w:val="nil"/>
              <w:bottom w:val="single" w:sz="4" w:space="0" w:color="auto"/>
              <w:right w:val="single" w:sz="4" w:space="0" w:color="auto"/>
            </w:tcBorders>
            <w:hideMark/>
          </w:tcPr>
          <w:p w:rsidR="00D71278" w:rsidRDefault="00D71278" w:rsidP="00080FE4">
            <w:pPr>
              <w:spacing w:line="276" w:lineRule="auto"/>
              <w:jc w:val="center"/>
              <w:rPr>
                <w:color w:val="000000"/>
                <w:sz w:val="22"/>
                <w:szCs w:val="22"/>
                <w:lang w:eastAsia="en-US"/>
              </w:rPr>
            </w:pPr>
            <w:r>
              <w:rPr>
                <w:color w:val="000000"/>
                <w:sz w:val="22"/>
                <w:szCs w:val="22"/>
                <w:lang w:eastAsia="en-US"/>
              </w:rPr>
              <w:t>Среднее значение К</w:t>
            </w:r>
            <w:proofErr w:type="gramStart"/>
            <w:r>
              <w:rPr>
                <w:color w:val="000000"/>
                <w:sz w:val="22"/>
                <w:szCs w:val="22"/>
                <w:lang w:eastAsia="en-US"/>
              </w:rPr>
              <w:t>2</w:t>
            </w:r>
            <w:proofErr w:type="gramEnd"/>
          </w:p>
        </w:tc>
      </w:tr>
      <w:tr w:rsidR="00D71278" w:rsidTr="00080FE4">
        <w:trPr>
          <w:trHeight w:val="315"/>
        </w:trPr>
        <w:tc>
          <w:tcPr>
            <w:tcW w:w="621" w:type="dxa"/>
            <w:tcBorders>
              <w:top w:val="nil"/>
              <w:left w:val="single" w:sz="4" w:space="0" w:color="auto"/>
              <w:bottom w:val="single" w:sz="4" w:space="0" w:color="auto"/>
              <w:right w:val="single" w:sz="4" w:space="0" w:color="auto"/>
            </w:tcBorders>
            <w:vAlign w:val="bottom"/>
            <w:hideMark/>
          </w:tcPr>
          <w:p w:rsidR="00D71278" w:rsidRDefault="00D71278" w:rsidP="00080FE4">
            <w:pPr>
              <w:spacing w:line="276" w:lineRule="auto"/>
              <w:jc w:val="center"/>
              <w:rPr>
                <w:color w:val="000000"/>
                <w:lang w:eastAsia="en-US"/>
              </w:rPr>
            </w:pPr>
            <w:r>
              <w:rPr>
                <w:color w:val="000000"/>
                <w:lang w:eastAsia="en-US"/>
              </w:rPr>
              <w:t>1</w:t>
            </w:r>
          </w:p>
        </w:tc>
        <w:tc>
          <w:tcPr>
            <w:tcW w:w="2511"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rPr>
                <w:color w:val="000000"/>
                <w:lang w:eastAsia="en-US"/>
              </w:rPr>
            </w:pPr>
            <w:proofErr w:type="spellStart"/>
            <w:r>
              <w:rPr>
                <w:color w:val="000000"/>
                <w:lang w:eastAsia="en-US"/>
              </w:rPr>
              <w:t>Сосновоборский</w:t>
            </w:r>
            <w:proofErr w:type="spellEnd"/>
            <w:r>
              <w:rPr>
                <w:color w:val="000000"/>
                <w:lang w:eastAsia="en-US"/>
              </w:rPr>
              <w:t xml:space="preserve"> ГО</w:t>
            </w:r>
          </w:p>
        </w:tc>
        <w:tc>
          <w:tcPr>
            <w:tcW w:w="1827"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0,5-0,1</w:t>
            </w:r>
          </w:p>
        </w:tc>
        <w:tc>
          <w:tcPr>
            <w:tcW w:w="2423"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0,5-1,0</w:t>
            </w:r>
          </w:p>
        </w:tc>
        <w:tc>
          <w:tcPr>
            <w:tcW w:w="1794"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0,7-1,0</w:t>
            </w:r>
          </w:p>
        </w:tc>
        <w:tc>
          <w:tcPr>
            <w:tcW w:w="2039" w:type="dxa"/>
            <w:gridSpan w:val="2"/>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0,3-1,0</w:t>
            </w:r>
          </w:p>
        </w:tc>
        <w:tc>
          <w:tcPr>
            <w:tcW w:w="1460" w:type="dxa"/>
            <w:tcBorders>
              <w:top w:val="nil"/>
              <w:left w:val="nil"/>
              <w:bottom w:val="single" w:sz="4" w:space="0" w:color="auto"/>
              <w:right w:val="single" w:sz="4" w:space="0" w:color="auto"/>
            </w:tcBorders>
            <w:hideMark/>
          </w:tcPr>
          <w:p w:rsidR="00D71278" w:rsidRDefault="00D71278" w:rsidP="00080FE4">
            <w:pPr>
              <w:spacing w:line="276" w:lineRule="auto"/>
              <w:jc w:val="center"/>
              <w:rPr>
                <w:color w:val="000000"/>
                <w:lang w:eastAsia="en-US"/>
              </w:rPr>
            </w:pPr>
            <w:r>
              <w:rPr>
                <w:color w:val="000000"/>
                <w:lang w:eastAsia="en-US"/>
              </w:rPr>
              <w:t>0,6</w:t>
            </w:r>
          </w:p>
        </w:tc>
      </w:tr>
      <w:tr w:rsidR="00D71278" w:rsidTr="00080FE4">
        <w:trPr>
          <w:trHeight w:val="315"/>
        </w:trPr>
        <w:tc>
          <w:tcPr>
            <w:tcW w:w="621" w:type="dxa"/>
            <w:tcBorders>
              <w:top w:val="nil"/>
              <w:left w:val="single" w:sz="4" w:space="0" w:color="auto"/>
              <w:bottom w:val="single" w:sz="4" w:space="0" w:color="auto"/>
              <w:right w:val="single" w:sz="4" w:space="0" w:color="auto"/>
            </w:tcBorders>
            <w:vAlign w:val="bottom"/>
            <w:hideMark/>
          </w:tcPr>
          <w:p w:rsidR="00D71278" w:rsidRDefault="00D71278" w:rsidP="00080FE4">
            <w:pPr>
              <w:spacing w:line="276" w:lineRule="auto"/>
              <w:jc w:val="center"/>
              <w:rPr>
                <w:color w:val="000000"/>
                <w:lang w:eastAsia="en-US"/>
              </w:rPr>
            </w:pPr>
            <w:r>
              <w:rPr>
                <w:color w:val="000000"/>
                <w:lang w:eastAsia="en-US"/>
              </w:rPr>
              <w:t>2</w:t>
            </w:r>
          </w:p>
        </w:tc>
        <w:tc>
          <w:tcPr>
            <w:tcW w:w="2511"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rPr>
                <w:color w:val="000000"/>
                <w:lang w:eastAsia="en-US"/>
              </w:rPr>
            </w:pPr>
            <w:proofErr w:type="spellStart"/>
            <w:r>
              <w:rPr>
                <w:color w:val="000000"/>
                <w:lang w:eastAsia="en-US"/>
              </w:rPr>
              <w:t>Бокситогорский</w:t>
            </w:r>
            <w:proofErr w:type="spellEnd"/>
            <w:r>
              <w:rPr>
                <w:color w:val="000000"/>
                <w:lang w:eastAsia="en-US"/>
              </w:rPr>
              <w:t xml:space="preserve"> МР</w:t>
            </w:r>
          </w:p>
        </w:tc>
        <w:tc>
          <w:tcPr>
            <w:tcW w:w="1827"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0,2-0,27</w:t>
            </w:r>
          </w:p>
        </w:tc>
        <w:tc>
          <w:tcPr>
            <w:tcW w:w="2423"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0,1-0,2</w:t>
            </w:r>
          </w:p>
        </w:tc>
        <w:tc>
          <w:tcPr>
            <w:tcW w:w="1794"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0,8-1,0</w:t>
            </w:r>
          </w:p>
        </w:tc>
        <w:tc>
          <w:tcPr>
            <w:tcW w:w="2039" w:type="dxa"/>
            <w:gridSpan w:val="2"/>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0,2-0,6</w:t>
            </w:r>
          </w:p>
        </w:tc>
        <w:tc>
          <w:tcPr>
            <w:tcW w:w="1460" w:type="dxa"/>
            <w:tcBorders>
              <w:top w:val="nil"/>
              <w:left w:val="nil"/>
              <w:bottom w:val="single" w:sz="4" w:space="0" w:color="auto"/>
              <w:right w:val="single" w:sz="4" w:space="0" w:color="auto"/>
            </w:tcBorders>
            <w:hideMark/>
          </w:tcPr>
          <w:p w:rsidR="00D71278" w:rsidRDefault="00D71278" w:rsidP="00080FE4">
            <w:pPr>
              <w:spacing w:line="276" w:lineRule="auto"/>
              <w:jc w:val="center"/>
              <w:rPr>
                <w:color w:val="000000"/>
                <w:lang w:eastAsia="en-US"/>
              </w:rPr>
            </w:pPr>
            <w:r>
              <w:rPr>
                <w:color w:val="000000"/>
                <w:lang w:eastAsia="en-US"/>
              </w:rPr>
              <w:t>0,4</w:t>
            </w:r>
          </w:p>
        </w:tc>
      </w:tr>
      <w:tr w:rsidR="00D71278" w:rsidTr="00080FE4">
        <w:trPr>
          <w:trHeight w:val="315"/>
        </w:trPr>
        <w:tc>
          <w:tcPr>
            <w:tcW w:w="621" w:type="dxa"/>
            <w:tcBorders>
              <w:top w:val="nil"/>
              <w:left w:val="single" w:sz="4" w:space="0" w:color="auto"/>
              <w:bottom w:val="single" w:sz="4" w:space="0" w:color="auto"/>
              <w:right w:val="single" w:sz="4" w:space="0" w:color="auto"/>
            </w:tcBorders>
            <w:vAlign w:val="bottom"/>
            <w:hideMark/>
          </w:tcPr>
          <w:p w:rsidR="00D71278" w:rsidRDefault="00D71278" w:rsidP="00080FE4">
            <w:pPr>
              <w:spacing w:line="276" w:lineRule="auto"/>
              <w:jc w:val="center"/>
              <w:rPr>
                <w:color w:val="000000"/>
                <w:lang w:eastAsia="en-US"/>
              </w:rPr>
            </w:pPr>
            <w:r>
              <w:rPr>
                <w:color w:val="000000"/>
                <w:lang w:eastAsia="en-US"/>
              </w:rPr>
              <w:t>3</w:t>
            </w:r>
          </w:p>
        </w:tc>
        <w:tc>
          <w:tcPr>
            <w:tcW w:w="2511"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rPr>
                <w:color w:val="000000"/>
                <w:lang w:eastAsia="en-US"/>
              </w:rPr>
            </w:pPr>
            <w:proofErr w:type="spellStart"/>
            <w:r>
              <w:rPr>
                <w:color w:val="000000"/>
                <w:lang w:eastAsia="en-US"/>
              </w:rPr>
              <w:t>Волосовский</w:t>
            </w:r>
            <w:proofErr w:type="spellEnd"/>
            <w:r>
              <w:rPr>
                <w:color w:val="000000"/>
                <w:lang w:eastAsia="en-US"/>
              </w:rPr>
              <w:t xml:space="preserve"> МР</w:t>
            </w:r>
          </w:p>
        </w:tc>
        <w:tc>
          <w:tcPr>
            <w:tcW w:w="1827"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0,3</w:t>
            </w:r>
          </w:p>
        </w:tc>
        <w:tc>
          <w:tcPr>
            <w:tcW w:w="2423"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0,34-0,69</w:t>
            </w:r>
          </w:p>
        </w:tc>
        <w:tc>
          <w:tcPr>
            <w:tcW w:w="1794"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0,97-1,0</w:t>
            </w:r>
          </w:p>
        </w:tc>
        <w:tc>
          <w:tcPr>
            <w:tcW w:w="2039" w:type="dxa"/>
            <w:gridSpan w:val="2"/>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0,46-1,0</w:t>
            </w:r>
          </w:p>
        </w:tc>
        <w:tc>
          <w:tcPr>
            <w:tcW w:w="1460" w:type="dxa"/>
            <w:tcBorders>
              <w:top w:val="nil"/>
              <w:left w:val="nil"/>
              <w:bottom w:val="single" w:sz="4" w:space="0" w:color="auto"/>
              <w:right w:val="single" w:sz="4" w:space="0" w:color="auto"/>
            </w:tcBorders>
            <w:hideMark/>
          </w:tcPr>
          <w:p w:rsidR="00D71278" w:rsidRDefault="00D71278" w:rsidP="00080FE4">
            <w:pPr>
              <w:spacing w:line="276" w:lineRule="auto"/>
              <w:jc w:val="center"/>
              <w:rPr>
                <w:color w:val="000000"/>
                <w:lang w:eastAsia="en-US"/>
              </w:rPr>
            </w:pPr>
            <w:r>
              <w:rPr>
                <w:color w:val="000000"/>
                <w:lang w:eastAsia="en-US"/>
              </w:rPr>
              <w:t>0,5</w:t>
            </w:r>
          </w:p>
        </w:tc>
      </w:tr>
      <w:tr w:rsidR="00D71278" w:rsidTr="00080FE4">
        <w:trPr>
          <w:trHeight w:val="315"/>
        </w:trPr>
        <w:tc>
          <w:tcPr>
            <w:tcW w:w="621" w:type="dxa"/>
            <w:tcBorders>
              <w:top w:val="nil"/>
              <w:left w:val="single" w:sz="4" w:space="0" w:color="auto"/>
              <w:bottom w:val="single" w:sz="4" w:space="0" w:color="auto"/>
              <w:right w:val="single" w:sz="4" w:space="0" w:color="auto"/>
            </w:tcBorders>
            <w:vAlign w:val="bottom"/>
            <w:hideMark/>
          </w:tcPr>
          <w:p w:rsidR="00D71278" w:rsidRDefault="00D71278" w:rsidP="00080FE4">
            <w:pPr>
              <w:spacing w:line="276" w:lineRule="auto"/>
              <w:jc w:val="center"/>
              <w:rPr>
                <w:color w:val="000000"/>
                <w:lang w:eastAsia="en-US"/>
              </w:rPr>
            </w:pPr>
            <w:r>
              <w:rPr>
                <w:color w:val="000000"/>
                <w:lang w:eastAsia="en-US"/>
              </w:rPr>
              <w:t>4</w:t>
            </w:r>
          </w:p>
        </w:tc>
        <w:tc>
          <w:tcPr>
            <w:tcW w:w="2511"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rPr>
                <w:color w:val="000000"/>
                <w:lang w:eastAsia="en-US"/>
              </w:rPr>
            </w:pPr>
            <w:proofErr w:type="spellStart"/>
            <w:r>
              <w:rPr>
                <w:color w:val="000000"/>
                <w:lang w:eastAsia="en-US"/>
              </w:rPr>
              <w:t>Волховский</w:t>
            </w:r>
            <w:proofErr w:type="spellEnd"/>
            <w:r>
              <w:rPr>
                <w:color w:val="000000"/>
                <w:lang w:eastAsia="en-US"/>
              </w:rPr>
              <w:t xml:space="preserve"> МР</w:t>
            </w:r>
          </w:p>
        </w:tc>
        <w:tc>
          <w:tcPr>
            <w:tcW w:w="1827"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0,4-0,79</w:t>
            </w:r>
          </w:p>
        </w:tc>
        <w:tc>
          <w:tcPr>
            <w:tcW w:w="2423"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0,046-0,12</w:t>
            </w:r>
          </w:p>
        </w:tc>
        <w:tc>
          <w:tcPr>
            <w:tcW w:w="1794"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1</w:t>
            </w:r>
          </w:p>
        </w:tc>
        <w:tc>
          <w:tcPr>
            <w:tcW w:w="2039" w:type="dxa"/>
            <w:gridSpan w:val="2"/>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0,13-1,0</w:t>
            </w:r>
          </w:p>
        </w:tc>
        <w:tc>
          <w:tcPr>
            <w:tcW w:w="1460" w:type="dxa"/>
            <w:tcBorders>
              <w:top w:val="nil"/>
              <w:left w:val="nil"/>
              <w:bottom w:val="single" w:sz="4" w:space="0" w:color="auto"/>
              <w:right w:val="single" w:sz="4" w:space="0" w:color="auto"/>
            </w:tcBorders>
            <w:hideMark/>
          </w:tcPr>
          <w:p w:rsidR="00D71278" w:rsidRDefault="00D71278" w:rsidP="00080FE4">
            <w:pPr>
              <w:spacing w:line="276" w:lineRule="auto"/>
              <w:jc w:val="center"/>
              <w:rPr>
                <w:color w:val="000000"/>
                <w:lang w:eastAsia="en-US"/>
              </w:rPr>
            </w:pPr>
            <w:r>
              <w:rPr>
                <w:color w:val="000000"/>
                <w:lang w:eastAsia="en-US"/>
              </w:rPr>
              <w:t>0,4</w:t>
            </w:r>
          </w:p>
        </w:tc>
      </w:tr>
      <w:tr w:rsidR="00D71278" w:rsidTr="00080FE4">
        <w:trPr>
          <w:trHeight w:val="315"/>
        </w:trPr>
        <w:tc>
          <w:tcPr>
            <w:tcW w:w="621" w:type="dxa"/>
            <w:tcBorders>
              <w:top w:val="nil"/>
              <w:left w:val="single" w:sz="4" w:space="0" w:color="auto"/>
              <w:bottom w:val="single" w:sz="4" w:space="0" w:color="auto"/>
              <w:right w:val="single" w:sz="4" w:space="0" w:color="auto"/>
            </w:tcBorders>
            <w:vAlign w:val="bottom"/>
            <w:hideMark/>
          </w:tcPr>
          <w:p w:rsidR="00D71278" w:rsidRDefault="00D71278" w:rsidP="00080FE4">
            <w:pPr>
              <w:spacing w:line="276" w:lineRule="auto"/>
              <w:jc w:val="center"/>
              <w:rPr>
                <w:color w:val="000000"/>
                <w:lang w:eastAsia="en-US"/>
              </w:rPr>
            </w:pPr>
            <w:r>
              <w:rPr>
                <w:color w:val="000000"/>
                <w:lang w:eastAsia="en-US"/>
              </w:rPr>
              <w:t>5</w:t>
            </w:r>
          </w:p>
        </w:tc>
        <w:tc>
          <w:tcPr>
            <w:tcW w:w="2511"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rPr>
                <w:color w:val="000000"/>
                <w:lang w:eastAsia="en-US"/>
              </w:rPr>
            </w:pPr>
            <w:r>
              <w:rPr>
                <w:color w:val="000000"/>
                <w:lang w:eastAsia="en-US"/>
              </w:rPr>
              <w:t>Всеволожский МР</w:t>
            </w:r>
          </w:p>
        </w:tc>
        <w:tc>
          <w:tcPr>
            <w:tcW w:w="1827"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0,72</w:t>
            </w:r>
          </w:p>
        </w:tc>
        <w:tc>
          <w:tcPr>
            <w:tcW w:w="2423"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0,48-0,72</w:t>
            </w:r>
          </w:p>
        </w:tc>
        <w:tc>
          <w:tcPr>
            <w:tcW w:w="1794"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1</w:t>
            </w:r>
          </w:p>
        </w:tc>
        <w:tc>
          <w:tcPr>
            <w:tcW w:w="2039" w:type="dxa"/>
            <w:gridSpan w:val="2"/>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0,4-0,72</w:t>
            </w:r>
          </w:p>
        </w:tc>
        <w:tc>
          <w:tcPr>
            <w:tcW w:w="1460" w:type="dxa"/>
            <w:tcBorders>
              <w:top w:val="nil"/>
              <w:left w:val="nil"/>
              <w:bottom w:val="single" w:sz="4" w:space="0" w:color="auto"/>
              <w:right w:val="single" w:sz="4" w:space="0" w:color="auto"/>
            </w:tcBorders>
            <w:hideMark/>
          </w:tcPr>
          <w:p w:rsidR="00D71278" w:rsidRDefault="00D71278" w:rsidP="00080FE4">
            <w:pPr>
              <w:spacing w:line="276" w:lineRule="auto"/>
              <w:jc w:val="center"/>
              <w:rPr>
                <w:color w:val="000000"/>
                <w:lang w:eastAsia="en-US"/>
              </w:rPr>
            </w:pPr>
            <w:r>
              <w:rPr>
                <w:color w:val="000000"/>
                <w:lang w:eastAsia="en-US"/>
              </w:rPr>
              <w:t>0,8</w:t>
            </w:r>
          </w:p>
        </w:tc>
      </w:tr>
      <w:tr w:rsidR="00D71278" w:rsidTr="00080FE4">
        <w:trPr>
          <w:trHeight w:val="315"/>
        </w:trPr>
        <w:tc>
          <w:tcPr>
            <w:tcW w:w="621" w:type="dxa"/>
            <w:tcBorders>
              <w:top w:val="nil"/>
              <w:left w:val="single" w:sz="4" w:space="0" w:color="auto"/>
              <w:bottom w:val="single" w:sz="4" w:space="0" w:color="auto"/>
              <w:right w:val="single" w:sz="4" w:space="0" w:color="auto"/>
            </w:tcBorders>
            <w:vAlign w:val="bottom"/>
            <w:hideMark/>
          </w:tcPr>
          <w:p w:rsidR="00D71278" w:rsidRDefault="00D71278" w:rsidP="00080FE4">
            <w:pPr>
              <w:spacing w:line="276" w:lineRule="auto"/>
              <w:jc w:val="center"/>
              <w:rPr>
                <w:color w:val="000000"/>
                <w:lang w:eastAsia="en-US"/>
              </w:rPr>
            </w:pPr>
            <w:r>
              <w:rPr>
                <w:color w:val="000000"/>
                <w:lang w:eastAsia="en-US"/>
              </w:rPr>
              <w:t>6</w:t>
            </w:r>
          </w:p>
        </w:tc>
        <w:tc>
          <w:tcPr>
            <w:tcW w:w="2511"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rPr>
                <w:color w:val="000000"/>
                <w:lang w:eastAsia="en-US"/>
              </w:rPr>
            </w:pPr>
            <w:r>
              <w:rPr>
                <w:color w:val="000000"/>
                <w:lang w:eastAsia="en-US"/>
              </w:rPr>
              <w:t>Выборгский МР</w:t>
            </w:r>
          </w:p>
        </w:tc>
        <w:tc>
          <w:tcPr>
            <w:tcW w:w="1827"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0,79</w:t>
            </w:r>
          </w:p>
        </w:tc>
        <w:tc>
          <w:tcPr>
            <w:tcW w:w="2423"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0,12-0,25</w:t>
            </w:r>
          </w:p>
        </w:tc>
        <w:tc>
          <w:tcPr>
            <w:tcW w:w="1794"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0,9-1,0</w:t>
            </w:r>
          </w:p>
        </w:tc>
        <w:tc>
          <w:tcPr>
            <w:tcW w:w="2039" w:type="dxa"/>
            <w:gridSpan w:val="2"/>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0,21-1,0</w:t>
            </w:r>
          </w:p>
        </w:tc>
        <w:tc>
          <w:tcPr>
            <w:tcW w:w="1460" w:type="dxa"/>
            <w:tcBorders>
              <w:top w:val="nil"/>
              <w:left w:val="nil"/>
              <w:bottom w:val="single" w:sz="4" w:space="0" w:color="auto"/>
              <w:right w:val="single" w:sz="4" w:space="0" w:color="auto"/>
            </w:tcBorders>
            <w:hideMark/>
          </w:tcPr>
          <w:p w:rsidR="00D71278" w:rsidRDefault="00D71278" w:rsidP="00080FE4">
            <w:pPr>
              <w:spacing w:line="276" w:lineRule="auto"/>
              <w:jc w:val="center"/>
              <w:rPr>
                <w:color w:val="000000"/>
                <w:lang w:eastAsia="en-US"/>
              </w:rPr>
            </w:pPr>
            <w:r>
              <w:rPr>
                <w:color w:val="000000"/>
                <w:lang w:eastAsia="en-US"/>
              </w:rPr>
              <w:t>0,5</w:t>
            </w:r>
          </w:p>
        </w:tc>
      </w:tr>
      <w:tr w:rsidR="00D71278" w:rsidTr="00080FE4">
        <w:trPr>
          <w:trHeight w:val="315"/>
        </w:trPr>
        <w:tc>
          <w:tcPr>
            <w:tcW w:w="621" w:type="dxa"/>
            <w:tcBorders>
              <w:top w:val="nil"/>
              <w:left w:val="single" w:sz="4" w:space="0" w:color="auto"/>
              <w:bottom w:val="single" w:sz="4" w:space="0" w:color="auto"/>
              <w:right w:val="single" w:sz="4" w:space="0" w:color="auto"/>
            </w:tcBorders>
            <w:vAlign w:val="bottom"/>
            <w:hideMark/>
          </w:tcPr>
          <w:p w:rsidR="00D71278" w:rsidRDefault="00D71278" w:rsidP="00080FE4">
            <w:pPr>
              <w:spacing w:line="276" w:lineRule="auto"/>
              <w:jc w:val="center"/>
              <w:rPr>
                <w:color w:val="000000"/>
                <w:lang w:eastAsia="en-US"/>
              </w:rPr>
            </w:pPr>
            <w:r>
              <w:rPr>
                <w:color w:val="000000"/>
                <w:lang w:eastAsia="en-US"/>
              </w:rPr>
              <w:t>7</w:t>
            </w:r>
          </w:p>
        </w:tc>
        <w:tc>
          <w:tcPr>
            <w:tcW w:w="2511"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rPr>
                <w:color w:val="000000"/>
                <w:lang w:eastAsia="en-US"/>
              </w:rPr>
            </w:pPr>
            <w:r>
              <w:rPr>
                <w:color w:val="000000"/>
                <w:lang w:eastAsia="en-US"/>
              </w:rPr>
              <w:t>Гатчинский МР</w:t>
            </w:r>
          </w:p>
        </w:tc>
        <w:tc>
          <w:tcPr>
            <w:tcW w:w="1827"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1</w:t>
            </w:r>
          </w:p>
        </w:tc>
        <w:tc>
          <w:tcPr>
            <w:tcW w:w="2423"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1</w:t>
            </w:r>
          </w:p>
        </w:tc>
        <w:tc>
          <w:tcPr>
            <w:tcW w:w="1794"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0,9-1,0</w:t>
            </w:r>
          </w:p>
        </w:tc>
        <w:tc>
          <w:tcPr>
            <w:tcW w:w="2039" w:type="dxa"/>
            <w:gridSpan w:val="2"/>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0,23-0,67</w:t>
            </w:r>
          </w:p>
        </w:tc>
        <w:tc>
          <w:tcPr>
            <w:tcW w:w="1460" w:type="dxa"/>
            <w:tcBorders>
              <w:top w:val="nil"/>
              <w:left w:val="nil"/>
              <w:bottom w:val="single" w:sz="4" w:space="0" w:color="auto"/>
              <w:right w:val="single" w:sz="4" w:space="0" w:color="auto"/>
            </w:tcBorders>
            <w:hideMark/>
          </w:tcPr>
          <w:p w:rsidR="00D71278" w:rsidRDefault="00D71278" w:rsidP="00080FE4">
            <w:pPr>
              <w:spacing w:line="276" w:lineRule="auto"/>
              <w:jc w:val="center"/>
              <w:rPr>
                <w:color w:val="000000"/>
                <w:lang w:eastAsia="en-US"/>
              </w:rPr>
            </w:pPr>
            <w:r>
              <w:rPr>
                <w:color w:val="000000"/>
                <w:lang w:eastAsia="en-US"/>
              </w:rPr>
              <w:t>0,8</w:t>
            </w:r>
          </w:p>
        </w:tc>
      </w:tr>
      <w:tr w:rsidR="00D71278" w:rsidTr="00080FE4">
        <w:trPr>
          <w:trHeight w:val="315"/>
        </w:trPr>
        <w:tc>
          <w:tcPr>
            <w:tcW w:w="621" w:type="dxa"/>
            <w:tcBorders>
              <w:top w:val="nil"/>
              <w:left w:val="single" w:sz="4" w:space="0" w:color="auto"/>
              <w:bottom w:val="single" w:sz="4" w:space="0" w:color="auto"/>
              <w:right w:val="single" w:sz="4" w:space="0" w:color="auto"/>
            </w:tcBorders>
            <w:vAlign w:val="bottom"/>
            <w:hideMark/>
          </w:tcPr>
          <w:p w:rsidR="00D71278" w:rsidRDefault="00D71278" w:rsidP="00080FE4">
            <w:pPr>
              <w:spacing w:line="276" w:lineRule="auto"/>
              <w:jc w:val="center"/>
              <w:rPr>
                <w:color w:val="000000"/>
                <w:lang w:eastAsia="en-US"/>
              </w:rPr>
            </w:pPr>
            <w:r>
              <w:rPr>
                <w:color w:val="000000"/>
                <w:lang w:eastAsia="en-US"/>
              </w:rPr>
              <w:t>8</w:t>
            </w:r>
          </w:p>
        </w:tc>
        <w:tc>
          <w:tcPr>
            <w:tcW w:w="2511"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rPr>
                <w:color w:val="000000"/>
                <w:lang w:eastAsia="en-US"/>
              </w:rPr>
            </w:pPr>
            <w:proofErr w:type="spellStart"/>
            <w:r>
              <w:rPr>
                <w:color w:val="000000"/>
                <w:lang w:eastAsia="en-US"/>
              </w:rPr>
              <w:t>Кингисеппски</w:t>
            </w:r>
            <w:proofErr w:type="spellEnd"/>
            <w:r>
              <w:rPr>
                <w:color w:val="000000"/>
                <w:lang w:eastAsia="en-US"/>
              </w:rPr>
              <w:t xml:space="preserve"> МР</w:t>
            </w:r>
          </w:p>
        </w:tc>
        <w:tc>
          <w:tcPr>
            <w:tcW w:w="1827"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0,5</w:t>
            </w:r>
          </w:p>
        </w:tc>
        <w:tc>
          <w:tcPr>
            <w:tcW w:w="2423"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0,12-0,15</w:t>
            </w:r>
          </w:p>
        </w:tc>
        <w:tc>
          <w:tcPr>
            <w:tcW w:w="1794"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0,1-1,0</w:t>
            </w:r>
          </w:p>
        </w:tc>
        <w:tc>
          <w:tcPr>
            <w:tcW w:w="2039" w:type="dxa"/>
            <w:gridSpan w:val="2"/>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0,1-1,0</w:t>
            </w:r>
          </w:p>
        </w:tc>
        <w:tc>
          <w:tcPr>
            <w:tcW w:w="1460" w:type="dxa"/>
            <w:tcBorders>
              <w:top w:val="nil"/>
              <w:left w:val="nil"/>
              <w:bottom w:val="single" w:sz="4" w:space="0" w:color="auto"/>
              <w:right w:val="single" w:sz="4" w:space="0" w:color="auto"/>
            </w:tcBorders>
            <w:hideMark/>
          </w:tcPr>
          <w:p w:rsidR="00D71278" w:rsidRDefault="00D71278" w:rsidP="00080FE4">
            <w:pPr>
              <w:spacing w:line="276" w:lineRule="auto"/>
              <w:jc w:val="center"/>
              <w:rPr>
                <w:color w:val="000000"/>
                <w:lang w:eastAsia="en-US"/>
              </w:rPr>
            </w:pPr>
            <w:r>
              <w:rPr>
                <w:color w:val="000000"/>
                <w:lang w:eastAsia="en-US"/>
              </w:rPr>
              <w:t>0,2</w:t>
            </w:r>
          </w:p>
        </w:tc>
      </w:tr>
      <w:tr w:rsidR="00D71278" w:rsidTr="00080FE4">
        <w:trPr>
          <w:trHeight w:val="315"/>
        </w:trPr>
        <w:tc>
          <w:tcPr>
            <w:tcW w:w="621" w:type="dxa"/>
            <w:tcBorders>
              <w:top w:val="nil"/>
              <w:left w:val="single" w:sz="4" w:space="0" w:color="auto"/>
              <w:bottom w:val="single" w:sz="4" w:space="0" w:color="auto"/>
              <w:right w:val="single" w:sz="4" w:space="0" w:color="auto"/>
            </w:tcBorders>
            <w:vAlign w:val="bottom"/>
            <w:hideMark/>
          </w:tcPr>
          <w:p w:rsidR="00D71278" w:rsidRDefault="00D71278" w:rsidP="00080FE4">
            <w:pPr>
              <w:spacing w:line="276" w:lineRule="auto"/>
              <w:jc w:val="center"/>
              <w:rPr>
                <w:color w:val="000000"/>
                <w:lang w:eastAsia="en-US"/>
              </w:rPr>
            </w:pPr>
            <w:r>
              <w:rPr>
                <w:color w:val="000000"/>
                <w:lang w:eastAsia="en-US"/>
              </w:rPr>
              <w:t>9</w:t>
            </w:r>
          </w:p>
        </w:tc>
        <w:tc>
          <w:tcPr>
            <w:tcW w:w="2511"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rPr>
                <w:color w:val="000000"/>
                <w:lang w:eastAsia="en-US"/>
              </w:rPr>
            </w:pPr>
            <w:proofErr w:type="spellStart"/>
            <w:r>
              <w:rPr>
                <w:color w:val="000000"/>
                <w:lang w:eastAsia="en-US"/>
              </w:rPr>
              <w:t>Киришский</w:t>
            </w:r>
            <w:proofErr w:type="spellEnd"/>
            <w:r>
              <w:rPr>
                <w:color w:val="000000"/>
                <w:lang w:eastAsia="en-US"/>
              </w:rPr>
              <w:t xml:space="preserve"> МР</w:t>
            </w:r>
          </w:p>
        </w:tc>
        <w:tc>
          <w:tcPr>
            <w:tcW w:w="1827"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0,887</w:t>
            </w:r>
          </w:p>
        </w:tc>
        <w:tc>
          <w:tcPr>
            <w:tcW w:w="2423"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0,443-0,532</w:t>
            </w:r>
          </w:p>
        </w:tc>
        <w:tc>
          <w:tcPr>
            <w:tcW w:w="1794"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0,97-1,0</w:t>
            </w:r>
          </w:p>
        </w:tc>
        <w:tc>
          <w:tcPr>
            <w:tcW w:w="2039" w:type="dxa"/>
            <w:gridSpan w:val="2"/>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0,12-0,41</w:t>
            </w:r>
          </w:p>
        </w:tc>
        <w:tc>
          <w:tcPr>
            <w:tcW w:w="1460" w:type="dxa"/>
            <w:tcBorders>
              <w:top w:val="nil"/>
              <w:left w:val="nil"/>
              <w:bottom w:val="single" w:sz="4" w:space="0" w:color="auto"/>
              <w:right w:val="single" w:sz="4" w:space="0" w:color="auto"/>
            </w:tcBorders>
            <w:hideMark/>
          </w:tcPr>
          <w:p w:rsidR="00D71278" w:rsidRDefault="00D71278" w:rsidP="00080FE4">
            <w:pPr>
              <w:spacing w:line="276" w:lineRule="auto"/>
              <w:jc w:val="center"/>
              <w:rPr>
                <w:color w:val="000000"/>
                <w:lang w:eastAsia="en-US"/>
              </w:rPr>
            </w:pPr>
            <w:r>
              <w:rPr>
                <w:color w:val="000000"/>
                <w:lang w:eastAsia="en-US"/>
              </w:rPr>
              <w:t>0,6</w:t>
            </w:r>
          </w:p>
        </w:tc>
      </w:tr>
      <w:tr w:rsidR="00D71278" w:rsidTr="00080FE4">
        <w:trPr>
          <w:trHeight w:val="315"/>
        </w:trPr>
        <w:tc>
          <w:tcPr>
            <w:tcW w:w="621" w:type="dxa"/>
            <w:tcBorders>
              <w:top w:val="nil"/>
              <w:left w:val="single" w:sz="4" w:space="0" w:color="auto"/>
              <w:bottom w:val="single" w:sz="4" w:space="0" w:color="auto"/>
              <w:right w:val="single" w:sz="4" w:space="0" w:color="auto"/>
            </w:tcBorders>
            <w:vAlign w:val="bottom"/>
            <w:hideMark/>
          </w:tcPr>
          <w:p w:rsidR="00D71278" w:rsidRDefault="00D71278" w:rsidP="00080FE4">
            <w:pPr>
              <w:spacing w:line="276" w:lineRule="auto"/>
              <w:jc w:val="center"/>
              <w:rPr>
                <w:color w:val="000000"/>
                <w:lang w:eastAsia="en-US"/>
              </w:rPr>
            </w:pPr>
            <w:r>
              <w:rPr>
                <w:color w:val="000000"/>
                <w:lang w:eastAsia="en-US"/>
              </w:rPr>
              <w:t>10</w:t>
            </w:r>
          </w:p>
        </w:tc>
        <w:tc>
          <w:tcPr>
            <w:tcW w:w="2511"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rPr>
                <w:color w:val="000000"/>
                <w:lang w:eastAsia="en-US"/>
              </w:rPr>
            </w:pPr>
            <w:r>
              <w:rPr>
                <w:color w:val="000000"/>
                <w:lang w:eastAsia="en-US"/>
              </w:rPr>
              <w:t>Кировский МР</w:t>
            </w:r>
          </w:p>
        </w:tc>
        <w:tc>
          <w:tcPr>
            <w:tcW w:w="1827"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0,3</w:t>
            </w:r>
          </w:p>
        </w:tc>
        <w:tc>
          <w:tcPr>
            <w:tcW w:w="2423"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1</w:t>
            </w:r>
          </w:p>
        </w:tc>
        <w:tc>
          <w:tcPr>
            <w:tcW w:w="1794"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0,85-1,0</w:t>
            </w:r>
          </w:p>
        </w:tc>
        <w:tc>
          <w:tcPr>
            <w:tcW w:w="2039" w:type="dxa"/>
            <w:gridSpan w:val="2"/>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0,25-0,9</w:t>
            </w:r>
          </w:p>
        </w:tc>
        <w:tc>
          <w:tcPr>
            <w:tcW w:w="1460" w:type="dxa"/>
            <w:tcBorders>
              <w:top w:val="nil"/>
              <w:left w:val="nil"/>
              <w:bottom w:val="single" w:sz="4" w:space="0" w:color="auto"/>
              <w:right w:val="single" w:sz="4" w:space="0" w:color="auto"/>
            </w:tcBorders>
            <w:hideMark/>
          </w:tcPr>
          <w:p w:rsidR="00D71278" w:rsidRDefault="00D71278" w:rsidP="00080FE4">
            <w:pPr>
              <w:spacing w:line="276" w:lineRule="auto"/>
              <w:jc w:val="center"/>
              <w:rPr>
                <w:color w:val="000000"/>
                <w:lang w:eastAsia="en-US"/>
              </w:rPr>
            </w:pPr>
            <w:r>
              <w:rPr>
                <w:color w:val="000000"/>
                <w:lang w:eastAsia="en-US"/>
              </w:rPr>
              <w:t>0,6</w:t>
            </w:r>
          </w:p>
        </w:tc>
      </w:tr>
      <w:tr w:rsidR="00D71278" w:rsidTr="00080FE4">
        <w:trPr>
          <w:trHeight w:val="315"/>
        </w:trPr>
        <w:tc>
          <w:tcPr>
            <w:tcW w:w="621" w:type="dxa"/>
            <w:tcBorders>
              <w:top w:val="nil"/>
              <w:left w:val="single" w:sz="4" w:space="0" w:color="auto"/>
              <w:bottom w:val="single" w:sz="4" w:space="0" w:color="auto"/>
              <w:right w:val="single" w:sz="4" w:space="0" w:color="auto"/>
            </w:tcBorders>
            <w:vAlign w:val="bottom"/>
            <w:hideMark/>
          </w:tcPr>
          <w:p w:rsidR="00D71278" w:rsidRDefault="00D71278" w:rsidP="00080FE4">
            <w:pPr>
              <w:spacing w:line="276" w:lineRule="auto"/>
              <w:jc w:val="center"/>
              <w:rPr>
                <w:color w:val="000000"/>
                <w:lang w:eastAsia="en-US"/>
              </w:rPr>
            </w:pPr>
            <w:r>
              <w:rPr>
                <w:color w:val="000000"/>
                <w:lang w:eastAsia="en-US"/>
              </w:rPr>
              <w:t>11</w:t>
            </w:r>
          </w:p>
        </w:tc>
        <w:tc>
          <w:tcPr>
            <w:tcW w:w="2511"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rPr>
                <w:color w:val="000000"/>
                <w:lang w:eastAsia="en-US"/>
              </w:rPr>
            </w:pPr>
            <w:proofErr w:type="spellStart"/>
            <w:r>
              <w:rPr>
                <w:color w:val="000000"/>
                <w:lang w:eastAsia="en-US"/>
              </w:rPr>
              <w:t>Лодейнопольский</w:t>
            </w:r>
            <w:proofErr w:type="spellEnd"/>
            <w:r>
              <w:rPr>
                <w:color w:val="000000"/>
                <w:lang w:eastAsia="en-US"/>
              </w:rPr>
              <w:t xml:space="preserve"> МР</w:t>
            </w:r>
          </w:p>
        </w:tc>
        <w:tc>
          <w:tcPr>
            <w:tcW w:w="1827"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0,17-0,33</w:t>
            </w:r>
          </w:p>
        </w:tc>
        <w:tc>
          <w:tcPr>
            <w:tcW w:w="2423"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1</w:t>
            </w:r>
          </w:p>
        </w:tc>
        <w:tc>
          <w:tcPr>
            <w:tcW w:w="1794"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0,95-1,0</w:t>
            </w:r>
          </w:p>
        </w:tc>
        <w:tc>
          <w:tcPr>
            <w:tcW w:w="2039" w:type="dxa"/>
            <w:gridSpan w:val="2"/>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0,2</w:t>
            </w:r>
          </w:p>
        </w:tc>
        <w:tc>
          <w:tcPr>
            <w:tcW w:w="1460" w:type="dxa"/>
            <w:tcBorders>
              <w:top w:val="nil"/>
              <w:left w:val="nil"/>
              <w:bottom w:val="single" w:sz="4" w:space="0" w:color="auto"/>
              <w:right w:val="single" w:sz="4" w:space="0" w:color="auto"/>
            </w:tcBorders>
            <w:hideMark/>
          </w:tcPr>
          <w:p w:rsidR="00D71278" w:rsidRDefault="00D71278" w:rsidP="00080FE4">
            <w:pPr>
              <w:spacing w:line="276" w:lineRule="auto"/>
              <w:jc w:val="center"/>
              <w:rPr>
                <w:color w:val="000000"/>
                <w:lang w:eastAsia="en-US"/>
              </w:rPr>
            </w:pPr>
            <w:r>
              <w:rPr>
                <w:color w:val="000000"/>
                <w:lang w:eastAsia="en-US"/>
              </w:rPr>
              <w:t>0,5</w:t>
            </w:r>
          </w:p>
        </w:tc>
      </w:tr>
      <w:tr w:rsidR="00D71278" w:rsidTr="00080FE4">
        <w:trPr>
          <w:trHeight w:val="315"/>
        </w:trPr>
        <w:tc>
          <w:tcPr>
            <w:tcW w:w="621" w:type="dxa"/>
            <w:tcBorders>
              <w:top w:val="nil"/>
              <w:left w:val="single" w:sz="4" w:space="0" w:color="auto"/>
              <w:bottom w:val="single" w:sz="4" w:space="0" w:color="auto"/>
              <w:right w:val="single" w:sz="4" w:space="0" w:color="auto"/>
            </w:tcBorders>
            <w:vAlign w:val="bottom"/>
            <w:hideMark/>
          </w:tcPr>
          <w:p w:rsidR="00D71278" w:rsidRDefault="00D71278" w:rsidP="00080FE4">
            <w:pPr>
              <w:spacing w:line="276" w:lineRule="auto"/>
              <w:jc w:val="center"/>
              <w:rPr>
                <w:color w:val="000000"/>
                <w:lang w:eastAsia="en-US"/>
              </w:rPr>
            </w:pPr>
            <w:r>
              <w:rPr>
                <w:color w:val="000000"/>
                <w:lang w:eastAsia="en-US"/>
              </w:rPr>
              <w:t>12</w:t>
            </w:r>
          </w:p>
        </w:tc>
        <w:tc>
          <w:tcPr>
            <w:tcW w:w="2511"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rPr>
                <w:color w:val="000000"/>
                <w:lang w:eastAsia="en-US"/>
              </w:rPr>
            </w:pPr>
            <w:r>
              <w:rPr>
                <w:color w:val="000000"/>
                <w:lang w:eastAsia="en-US"/>
              </w:rPr>
              <w:t>Ломоносовский МР</w:t>
            </w:r>
          </w:p>
        </w:tc>
        <w:tc>
          <w:tcPr>
            <w:tcW w:w="1827"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0,5</w:t>
            </w:r>
          </w:p>
        </w:tc>
        <w:tc>
          <w:tcPr>
            <w:tcW w:w="2423"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0,7</w:t>
            </w:r>
          </w:p>
        </w:tc>
        <w:tc>
          <w:tcPr>
            <w:tcW w:w="1794"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0,8-1,0</w:t>
            </w:r>
          </w:p>
        </w:tc>
        <w:tc>
          <w:tcPr>
            <w:tcW w:w="2039" w:type="dxa"/>
            <w:gridSpan w:val="2"/>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0,3</w:t>
            </w:r>
          </w:p>
        </w:tc>
        <w:tc>
          <w:tcPr>
            <w:tcW w:w="1460" w:type="dxa"/>
            <w:tcBorders>
              <w:top w:val="nil"/>
              <w:left w:val="nil"/>
              <w:bottom w:val="single" w:sz="4" w:space="0" w:color="auto"/>
              <w:right w:val="single" w:sz="4" w:space="0" w:color="auto"/>
            </w:tcBorders>
            <w:hideMark/>
          </w:tcPr>
          <w:p w:rsidR="00D71278" w:rsidRDefault="00D71278" w:rsidP="00080FE4">
            <w:pPr>
              <w:spacing w:line="276" w:lineRule="auto"/>
              <w:jc w:val="center"/>
              <w:rPr>
                <w:color w:val="000000"/>
                <w:lang w:eastAsia="en-US"/>
              </w:rPr>
            </w:pPr>
            <w:r>
              <w:rPr>
                <w:color w:val="000000"/>
                <w:lang w:eastAsia="en-US"/>
              </w:rPr>
              <w:t>0,6</w:t>
            </w:r>
          </w:p>
        </w:tc>
      </w:tr>
      <w:tr w:rsidR="00D71278" w:rsidTr="00080FE4">
        <w:trPr>
          <w:trHeight w:val="315"/>
        </w:trPr>
        <w:tc>
          <w:tcPr>
            <w:tcW w:w="621" w:type="dxa"/>
            <w:tcBorders>
              <w:top w:val="nil"/>
              <w:left w:val="single" w:sz="4" w:space="0" w:color="auto"/>
              <w:bottom w:val="single" w:sz="4" w:space="0" w:color="auto"/>
              <w:right w:val="single" w:sz="4" w:space="0" w:color="auto"/>
            </w:tcBorders>
            <w:vAlign w:val="bottom"/>
            <w:hideMark/>
          </w:tcPr>
          <w:p w:rsidR="00D71278" w:rsidRDefault="00D71278" w:rsidP="00080FE4">
            <w:pPr>
              <w:spacing w:line="276" w:lineRule="auto"/>
              <w:jc w:val="center"/>
              <w:rPr>
                <w:color w:val="000000"/>
                <w:lang w:eastAsia="en-US"/>
              </w:rPr>
            </w:pPr>
            <w:r>
              <w:rPr>
                <w:color w:val="000000"/>
                <w:lang w:eastAsia="en-US"/>
              </w:rPr>
              <w:t>13</w:t>
            </w:r>
          </w:p>
        </w:tc>
        <w:tc>
          <w:tcPr>
            <w:tcW w:w="2511"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rPr>
                <w:color w:val="000000"/>
                <w:lang w:eastAsia="en-US"/>
              </w:rPr>
            </w:pPr>
            <w:proofErr w:type="spellStart"/>
            <w:r>
              <w:rPr>
                <w:color w:val="000000"/>
                <w:lang w:eastAsia="en-US"/>
              </w:rPr>
              <w:t>Лужский</w:t>
            </w:r>
            <w:proofErr w:type="spellEnd"/>
            <w:r>
              <w:rPr>
                <w:color w:val="000000"/>
                <w:lang w:eastAsia="en-US"/>
              </w:rPr>
              <w:t xml:space="preserve"> МР</w:t>
            </w:r>
          </w:p>
        </w:tc>
        <w:tc>
          <w:tcPr>
            <w:tcW w:w="1827"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0,5</w:t>
            </w:r>
          </w:p>
        </w:tc>
        <w:tc>
          <w:tcPr>
            <w:tcW w:w="2423"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0,15-0,3</w:t>
            </w:r>
          </w:p>
        </w:tc>
        <w:tc>
          <w:tcPr>
            <w:tcW w:w="1794"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0,8-1,0</w:t>
            </w:r>
          </w:p>
        </w:tc>
        <w:tc>
          <w:tcPr>
            <w:tcW w:w="2039" w:type="dxa"/>
            <w:gridSpan w:val="2"/>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0,45-0,6</w:t>
            </w:r>
          </w:p>
        </w:tc>
        <w:tc>
          <w:tcPr>
            <w:tcW w:w="1460" w:type="dxa"/>
            <w:tcBorders>
              <w:top w:val="nil"/>
              <w:left w:val="nil"/>
              <w:bottom w:val="single" w:sz="4" w:space="0" w:color="auto"/>
              <w:right w:val="single" w:sz="4" w:space="0" w:color="auto"/>
            </w:tcBorders>
            <w:hideMark/>
          </w:tcPr>
          <w:p w:rsidR="00D71278" w:rsidRDefault="00D71278" w:rsidP="00080FE4">
            <w:pPr>
              <w:spacing w:line="276" w:lineRule="auto"/>
              <w:jc w:val="center"/>
              <w:rPr>
                <w:color w:val="000000"/>
                <w:lang w:eastAsia="en-US"/>
              </w:rPr>
            </w:pPr>
            <w:r>
              <w:rPr>
                <w:color w:val="000000"/>
                <w:lang w:eastAsia="en-US"/>
              </w:rPr>
              <w:t>0,5</w:t>
            </w:r>
          </w:p>
        </w:tc>
      </w:tr>
      <w:tr w:rsidR="00D71278" w:rsidTr="00080FE4">
        <w:trPr>
          <w:trHeight w:val="315"/>
        </w:trPr>
        <w:tc>
          <w:tcPr>
            <w:tcW w:w="621" w:type="dxa"/>
            <w:tcBorders>
              <w:top w:val="nil"/>
              <w:left w:val="single" w:sz="4" w:space="0" w:color="auto"/>
              <w:bottom w:val="single" w:sz="4" w:space="0" w:color="auto"/>
              <w:right w:val="single" w:sz="4" w:space="0" w:color="auto"/>
            </w:tcBorders>
            <w:vAlign w:val="bottom"/>
            <w:hideMark/>
          </w:tcPr>
          <w:p w:rsidR="00D71278" w:rsidRDefault="00D71278" w:rsidP="00080FE4">
            <w:pPr>
              <w:spacing w:line="276" w:lineRule="auto"/>
              <w:jc w:val="center"/>
              <w:rPr>
                <w:color w:val="000000"/>
                <w:lang w:eastAsia="en-US"/>
              </w:rPr>
            </w:pPr>
            <w:r>
              <w:rPr>
                <w:color w:val="000000"/>
                <w:lang w:eastAsia="en-US"/>
              </w:rPr>
              <w:t>14</w:t>
            </w:r>
          </w:p>
        </w:tc>
        <w:tc>
          <w:tcPr>
            <w:tcW w:w="2511"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rPr>
                <w:color w:val="000000"/>
                <w:lang w:eastAsia="en-US"/>
              </w:rPr>
            </w:pPr>
            <w:proofErr w:type="spellStart"/>
            <w:r>
              <w:rPr>
                <w:color w:val="000000"/>
                <w:lang w:eastAsia="en-US"/>
              </w:rPr>
              <w:t>Подпорожский</w:t>
            </w:r>
            <w:proofErr w:type="spellEnd"/>
            <w:r>
              <w:rPr>
                <w:color w:val="000000"/>
                <w:lang w:eastAsia="en-US"/>
              </w:rPr>
              <w:t xml:space="preserve"> МР</w:t>
            </w:r>
          </w:p>
        </w:tc>
        <w:tc>
          <w:tcPr>
            <w:tcW w:w="1827"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0,15-0,3</w:t>
            </w:r>
          </w:p>
        </w:tc>
        <w:tc>
          <w:tcPr>
            <w:tcW w:w="2423"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0,1</w:t>
            </w:r>
          </w:p>
        </w:tc>
        <w:tc>
          <w:tcPr>
            <w:tcW w:w="1794"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0,9-1,0</w:t>
            </w:r>
          </w:p>
        </w:tc>
        <w:tc>
          <w:tcPr>
            <w:tcW w:w="2039" w:type="dxa"/>
            <w:gridSpan w:val="2"/>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0,12-0,5</w:t>
            </w:r>
          </w:p>
        </w:tc>
        <w:tc>
          <w:tcPr>
            <w:tcW w:w="1460" w:type="dxa"/>
            <w:tcBorders>
              <w:top w:val="nil"/>
              <w:left w:val="nil"/>
              <w:bottom w:val="single" w:sz="4" w:space="0" w:color="auto"/>
              <w:right w:val="single" w:sz="4" w:space="0" w:color="auto"/>
            </w:tcBorders>
            <w:hideMark/>
          </w:tcPr>
          <w:p w:rsidR="00D71278" w:rsidRDefault="00D71278" w:rsidP="00080FE4">
            <w:pPr>
              <w:spacing w:line="276" w:lineRule="auto"/>
              <w:jc w:val="center"/>
              <w:rPr>
                <w:color w:val="000000"/>
                <w:lang w:eastAsia="en-US"/>
              </w:rPr>
            </w:pPr>
            <w:r>
              <w:rPr>
                <w:color w:val="000000"/>
                <w:lang w:eastAsia="en-US"/>
              </w:rPr>
              <w:t>0,6</w:t>
            </w:r>
          </w:p>
        </w:tc>
      </w:tr>
      <w:tr w:rsidR="00D71278" w:rsidTr="00080FE4">
        <w:trPr>
          <w:trHeight w:val="315"/>
        </w:trPr>
        <w:tc>
          <w:tcPr>
            <w:tcW w:w="621" w:type="dxa"/>
            <w:tcBorders>
              <w:top w:val="nil"/>
              <w:left w:val="single" w:sz="4" w:space="0" w:color="auto"/>
              <w:bottom w:val="single" w:sz="4" w:space="0" w:color="auto"/>
              <w:right w:val="single" w:sz="4" w:space="0" w:color="auto"/>
            </w:tcBorders>
            <w:vAlign w:val="bottom"/>
            <w:hideMark/>
          </w:tcPr>
          <w:p w:rsidR="00D71278" w:rsidRDefault="00D71278" w:rsidP="00080FE4">
            <w:pPr>
              <w:spacing w:line="276" w:lineRule="auto"/>
              <w:jc w:val="center"/>
              <w:rPr>
                <w:color w:val="000000"/>
                <w:lang w:eastAsia="en-US"/>
              </w:rPr>
            </w:pPr>
            <w:r>
              <w:rPr>
                <w:color w:val="000000"/>
                <w:lang w:eastAsia="en-US"/>
              </w:rPr>
              <w:t>15</w:t>
            </w:r>
          </w:p>
        </w:tc>
        <w:tc>
          <w:tcPr>
            <w:tcW w:w="2511"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rPr>
                <w:color w:val="000000"/>
                <w:lang w:eastAsia="en-US"/>
              </w:rPr>
            </w:pPr>
            <w:proofErr w:type="spellStart"/>
            <w:r>
              <w:rPr>
                <w:color w:val="000000"/>
                <w:lang w:eastAsia="en-US"/>
              </w:rPr>
              <w:t>Приозерский</w:t>
            </w:r>
            <w:proofErr w:type="spellEnd"/>
            <w:r>
              <w:rPr>
                <w:color w:val="000000"/>
                <w:lang w:eastAsia="en-US"/>
              </w:rPr>
              <w:t xml:space="preserve"> МР</w:t>
            </w:r>
          </w:p>
        </w:tc>
        <w:tc>
          <w:tcPr>
            <w:tcW w:w="1827"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1</w:t>
            </w:r>
          </w:p>
        </w:tc>
        <w:tc>
          <w:tcPr>
            <w:tcW w:w="2423"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1</w:t>
            </w:r>
          </w:p>
        </w:tc>
        <w:tc>
          <w:tcPr>
            <w:tcW w:w="1794"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1</w:t>
            </w:r>
          </w:p>
        </w:tc>
        <w:tc>
          <w:tcPr>
            <w:tcW w:w="2039" w:type="dxa"/>
            <w:gridSpan w:val="2"/>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0,1-1,0</w:t>
            </w:r>
          </w:p>
        </w:tc>
        <w:tc>
          <w:tcPr>
            <w:tcW w:w="1460" w:type="dxa"/>
            <w:tcBorders>
              <w:top w:val="nil"/>
              <w:left w:val="nil"/>
              <w:bottom w:val="single" w:sz="4" w:space="0" w:color="auto"/>
              <w:right w:val="single" w:sz="4" w:space="0" w:color="auto"/>
            </w:tcBorders>
            <w:hideMark/>
          </w:tcPr>
          <w:p w:rsidR="00D71278" w:rsidRDefault="00D71278" w:rsidP="00080FE4">
            <w:pPr>
              <w:spacing w:line="276" w:lineRule="auto"/>
              <w:jc w:val="center"/>
              <w:rPr>
                <w:color w:val="000000"/>
                <w:lang w:eastAsia="en-US"/>
              </w:rPr>
            </w:pPr>
            <w:r>
              <w:rPr>
                <w:color w:val="000000"/>
                <w:lang w:eastAsia="en-US"/>
              </w:rPr>
              <w:t>0,7</w:t>
            </w:r>
          </w:p>
        </w:tc>
      </w:tr>
      <w:tr w:rsidR="00D71278" w:rsidTr="00080FE4">
        <w:trPr>
          <w:trHeight w:val="315"/>
        </w:trPr>
        <w:tc>
          <w:tcPr>
            <w:tcW w:w="621" w:type="dxa"/>
            <w:tcBorders>
              <w:top w:val="nil"/>
              <w:left w:val="single" w:sz="4" w:space="0" w:color="auto"/>
              <w:bottom w:val="single" w:sz="4" w:space="0" w:color="auto"/>
              <w:right w:val="single" w:sz="4" w:space="0" w:color="auto"/>
            </w:tcBorders>
            <w:vAlign w:val="bottom"/>
            <w:hideMark/>
          </w:tcPr>
          <w:p w:rsidR="00D71278" w:rsidRDefault="00D71278" w:rsidP="00080FE4">
            <w:pPr>
              <w:spacing w:line="276" w:lineRule="auto"/>
              <w:jc w:val="center"/>
              <w:rPr>
                <w:color w:val="000000"/>
                <w:lang w:eastAsia="en-US"/>
              </w:rPr>
            </w:pPr>
            <w:r>
              <w:rPr>
                <w:color w:val="000000"/>
                <w:lang w:eastAsia="en-US"/>
              </w:rPr>
              <w:t>16</w:t>
            </w:r>
          </w:p>
        </w:tc>
        <w:tc>
          <w:tcPr>
            <w:tcW w:w="2511"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rPr>
                <w:color w:val="000000"/>
                <w:lang w:eastAsia="en-US"/>
              </w:rPr>
            </w:pPr>
            <w:proofErr w:type="spellStart"/>
            <w:r>
              <w:rPr>
                <w:color w:val="000000"/>
                <w:lang w:eastAsia="en-US"/>
              </w:rPr>
              <w:t>Сланцевский</w:t>
            </w:r>
            <w:proofErr w:type="spellEnd"/>
            <w:r>
              <w:rPr>
                <w:color w:val="000000"/>
                <w:lang w:eastAsia="en-US"/>
              </w:rPr>
              <w:t xml:space="preserve"> МР</w:t>
            </w:r>
          </w:p>
        </w:tc>
        <w:tc>
          <w:tcPr>
            <w:tcW w:w="1827"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0,6-0,64</w:t>
            </w:r>
          </w:p>
        </w:tc>
        <w:tc>
          <w:tcPr>
            <w:tcW w:w="2423"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0,13-0,17</w:t>
            </w:r>
          </w:p>
        </w:tc>
        <w:tc>
          <w:tcPr>
            <w:tcW w:w="1794"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1</w:t>
            </w:r>
          </w:p>
        </w:tc>
        <w:tc>
          <w:tcPr>
            <w:tcW w:w="2039" w:type="dxa"/>
            <w:gridSpan w:val="2"/>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0,2-1</w:t>
            </w:r>
          </w:p>
        </w:tc>
        <w:tc>
          <w:tcPr>
            <w:tcW w:w="1460" w:type="dxa"/>
            <w:tcBorders>
              <w:top w:val="nil"/>
              <w:left w:val="nil"/>
              <w:bottom w:val="single" w:sz="4" w:space="0" w:color="auto"/>
              <w:right w:val="single" w:sz="4" w:space="0" w:color="auto"/>
            </w:tcBorders>
            <w:hideMark/>
          </w:tcPr>
          <w:p w:rsidR="00D71278" w:rsidRDefault="00D71278" w:rsidP="00080FE4">
            <w:pPr>
              <w:spacing w:line="276" w:lineRule="auto"/>
              <w:jc w:val="center"/>
              <w:rPr>
                <w:color w:val="000000"/>
                <w:lang w:eastAsia="en-US"/>
              </w:rPr>
            </w:pPr>
            <w:r>
              <w:rPr>
                <w:color w:val="000000"/>
                <w:lang w:eastAsia="en-US"/>
              </w:rPr>
              <w:t>0,5</w:t>
            </w:r>
          </w:p>
        </w:tc>
      </w:tr>
      <w:tr w:rsidR="00D71278" w:rsidTr="00080FE4">
        <w:trPr>
          <w:trHeight w:val="315"/>
        </w:trPr>
        <w:tc>
          <w:tcPr>
            <w:tcW w:w="621" w:type="dxa"/>
            <w:tcBorders>
              <w:top w:val="nil"/>
              <w:left w:val="single" w:sz="4" w:space="0" w:color="auto"/>
              <w:bottom w:val="single" w:sz="4" w:space="0" w:color="auto"/>
              <w:right w:val="single" w:sz="4" w:space="0" w:color="auto"/>
            </w:tcBorders>
            <w:vAlign w:val="bottom"/>
            <w:hideMark/>
          </w:tcPr>
          <w:p w:rsidR="00D71278" w:rsidRDefault="00D71278" w:rsidP="00080FE4">
            <w:pPr>
              <w:spacing w:line="276" w:lineRule="auto"/>
              <w:jc w:val="center"/>
              <w:rPr>
                <w:color w:val="000000"/>
                <w:lang w:eastAsia="en-US"/>
              </w:rPr>
            </w:pPr>
            <w:r>
              <w:rPr>
                <w:color w:val="000000"/>
                <w:lang w:eastAsia="en-US"/>
              </w:rPr>
              <w:t>17</w:t>
            </w:r>
          </w:p>
        </w:tc>
        <w:tc>
          <w:tcPr>
            <w:tcW w:w="2511"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rPr>
                <w:color w:val="000000"/>
                <w:lang w:eastAsia="en-US"/>
              </w:rPr>
            </w:pPr>
            <w:r>
              <w:rPr>
                <w:color w:val="000000"/>
                <w:lang w:eastAsia="en-US"/>
              </w:rPr>
              <w:t>Тихвинский МР</w:t>
            </w:r>
          </w:p>
        </w:tc>
        <w:tc>
          <w:tcPr>
            <w:tcW w:w="1827"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0,35-0,5</w:t>
            </w:r>
          </w:p>
        </w:tc>
        <w:tc>
          <w:tcPr>
            <w:tcW w:w="2423"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0,05-0,6</w:t>
            </w:r>
          </w:p>
        </w:tc>
        <w:tc>
          <w:tcPr>
            <w:tcW w:w="1794"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0,8-1</w:t>
            </w:r>
          </w:p>
        </w:tc>
        <w:tc>
          <w:tcPr>
            <w:tcW w:w="2039" w:type="dxa"/>
            <w:gridSpan w:val="2"/>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0,15-1</w:t>
            </w:r>
          </w:p>
        </w:tc>
        <w:tc>
          <w:tcPr>
            <w:tcW w:w="1460" w:type="dxa"/>
            <w:tcBorders>
              <w:top w:val="nil"/>
              <w:left w:val="nil"/>
              <w:bottom w:val="single" w:sz="4" w:space="0" w:color="auto"/>
              <w:right w:val="single" w:sz="4" w:space="0" w:color="auto"/>
            </w:tcBorders>
            <w:hideMark/>
          </w:tcPr>
          <w:p w:rsidR="00D71278" w:rsidRDefault="00D71278" w:rsidP="00080FE4">
            <w:pPr>
              <w:spacing w:line="276" w:lineRule="auto"/>
              <w:jc w:val="center"/>
              <w:rPr>
                <w:color w:val="000000"/>
                <w:lang w:eastAsia="en-US"/>
              </w:rPr>
            </w:pPr>
            <w:r>
              <w:rPr>
                <w:color w:val="000000"/>
                <w:lang w:eastAsia="en-US"/>
              </w:rPr>
              <w:t>0,3</w:t>
            </w:r>
          </w:p>
        </w:tc>
      </w:tr>
      <w:tr w:rsidR="00D71278" w:rsidTr="00080FE4">
        <w:trPr>
          <w:trHeight w:val="315"/>
        </w:trPr>
        <w:tc>
          <w:tcPr>
            <w:tcW w:w="621" w:type="dxa"/>
            <w:tcBorders>
              <w:top w:val="nil"/>
              <w:left w:val="single" w:sz="4" w:space="0" w:color="auto"/>
              <w:bottom w:val="single" w:sz="4" w:space="0" w:color="auto"/>
              <w:right w:val="single" w:sz="4" w:space="0" w:color="auto"/>
            </w:tcBorders>
            <w:vAlign w:val="bottom"/>
            <w:hideMark/>
          </w:tcPr>
          <w:p w:rsidR="00D71278" w:rsidRDefault="00D71278" w:rsidP="00080FE4">
            <w:pPr>
              <w:spacing w:line="276" w:lineRule="auto"/>
              <w:jc w:val="center"/>
              <w:rPr>
                <w:color w:val="000000"/>
                <w:lang w:eastAsia="en-US"/>
              </w:rPr>
            </w:pPr>
            <w:r>
              <w:rPr>
                <w:color w:val="000000"/>
                <w:lang w:eastAsia="en-US"/>
              </w:rPr>
              <w:t>18</w:t>
            </w:r>
          </w:p>
        </w:tc>
        <w:tc>
          <w:tcPr>
            <w:tcW w:w="2511"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rPr>
                <w:color w:val="000000"/>
                <w:lang w:eastAsia="en-US"/>
              </w:rPr>
            </w:pPr>
            <w:proofErr w:type="spellStart"/>
            <w:r>
              <w:rPr>
                <w:color w:val="000000"/>
                <w:lang w:eastAsia="en-US"/>
              </w:rPr>
              <w:t>Тосненский</w:t>
            </w:r>
            <w:proofErr w:type="spellEnd"/>
            <w:r>
              <w:rPr>
                <w:color w:val="000000"/>
                <w:lang w:eastAsia="en-US"/>
              </w:rPr>
              <w:t xml:space="preserve">      </w:t>
            </w:r>
          </w:p>
        </w:tc>
        <w:tc>
          <w:tcPr>
            <w:tcW w:w="1827" w:type="dxa"/>
            <w:tcBorders>
              <w:top w:val="nil"/>
              <w:left w:val="nil"/>
              <w:bottom w:val="single" w:sz="4" w:space="0" w:color="auto"/>
              <w:right w:val="single" w:sz="4" w:space="0" w:color="auto"/>
            </w:tcBorders>
            <w:noWrap/>
            <w:hideMark/>
          </w:tcPr>
          <w:p w:rsidR="00D71278" w:rsidRDefault="00D71278" w:rsidP="00080FE4">
            <w:pPr>
              <w:spacing w:line="276" w:lineRule="auto"/>
              <w:jc w:val="center"/>
              <w:rPr>
                <w:color w:val="000000"/>
                <w:lang w:eastAsia="en-US"/>
              </w:rPr>
            </w:pPr>
            <w:r>
              <w:rPr>
                <w:color w:val="000000"/>
                <w:lang w:eastAsia="en-US"/>
              </w:rPr>
              <w:t>0,5-1,0</w:t>
            </w:r>
          </w:p>
        </w:tc>
        <w:tc>
          <w:tcPr>
            <w:tcW w:w="2423"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0,5-1,0</w:t>
            </w:r>
          </w:p>
        </w:tc>
        <w:tc>
          <w:tcPr>
            <w:tcW w:w="1794"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0,8-1</w:t>
            </w:r>
          </w:p>
        </w:tc>
        <w:tc>
          <w:tcPr>
            <w:tcW w:w="2039" w:type="dxa"/>
            <w:gridSpan w:val="2"/>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1</w:t>
            </w:r>
          </w:p>
        </w:tc>
        <w:tc>
          <w:tcPr>
            <w:tcW w:w="1460" w:type="dxa"/>
            <w:tcBorders>
              <w:top w:val="nil"/>
              <w:left w:val="nil"/>
              <w:bottom w:val="single" w:sz="4" w:space="0" w:color="auto"/>
              <w:right w:val="single" w:sz="4" w:space="0" w:color="auto"/>
            </w:tcBorders>
            <w:hideMark/>
          </w:tcPr>
          <w:p w:rsidR="00D71278" w:rsidRDefault="00D71278" w:rsidP="00080FE4">
            <w:pPr>
              <w:spacing w:line="276" w:lineRule="auto"/>
              <w:jc w:val="center"/>
              <w:rPr>
                <w:color w:val="000000"/>
                <w:lang w:eastAsia="en-US"/>
              </w:rPr>
            </w:pPr>
            <w:r>
              <w:rPr>
                <w:color w:val="000000"/>
                <w:lang w:eastAsia="en-US"/>
              </w:rPr>
              <w:t>0,7</w:t>
            </w:r>
          </w:p>
        </w:tc>
      </w:tr>
      <w:tr w:rsidR="00D71278" w:rsidTr="00080FE4">
        <w:trPr>
          <w:trHeight w:val="315"/>
        </w:trPr>
        <w:tc>
          <w:tcPr>
            <w:tcW w:w="3132" w:type="dxa"/>
            <w:gridSpan w:val="2"/>
            <w:tcBorders>
              <w:top w:val="single" w:sz="4" w:space="0" w:color="auto"/>
              <w:left w:val="single" w:sz="4" w:space="0" w:color="auto"/>
              <w:bottom w:val="single" w:sz="4" w:space="0" w:color="auto"/>
              <w:right w:val="single" w:sz="4" w:space="0" w:color="000000"/>
            </w:tcBorders>
            <w:noWrap/>
            <w:vAlign w:val="bottom"/>
            <w:hideMark/>
          </w:tcPr>
          <w:p w:rsidR="00D71278" w:rsidRDefault="00D71278" w:rsidP="00080FE4">
            <w:pPr>
              <w:spacing w:line="276" w:lineRule="auto"/>
              <w:jc w:val="center"/>
              <w:rPr>
                <w:color w:val="000000"/>
                <w:lang w:eastAsia="en-US"/>
              </w:rPr>
            </w:pPr>
            <w:r>
              <w:rPr>
                <w:color w:val="000000"/>
                <w:lang w:eastAsia="en-US"/>
              </w:rPr>
              <w:t>Среднее значение</w:t>
            </w:r>
          </w:p>
        </w:tc>
        <w:tc>
          <w:tcPr>
            <w:tcW w:w="1827"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0,48-0,53</w:t>
            </w:r>
          </w:p>
        </w:tc>
        <w:tc>
          <w:tcPr>
            <w:tcW w:w="2423"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0,27-0,42</w:t>
            </w:r>
          </w:p>
        </w:tc>
        <w:tc>
          <w:tcPr>
            <w:tcW w:w="1794" w:type="dxa"/>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0,85-1</w:t>
            </w:r>
          </w:p>
        </w:tc>
        <w:tc>
          <w:tcPr>
            <w:tcW w:w="2039" w:type="dxa"/>
            <w:gridSpan w:val="2"/>
            <w:tcBorders>
              <w:top w:val="nil"/>
              <w:left w:val="nil"/>
              <w:bottom w:val="single" w:sz="4" w:space="0" w:color="auto"/>
              <w:right w:val="single" w:sz="4" w:space="0" w:color="auto"/>
            </w:tcBorders>
            <w:noWrap/>
            <w:vAlign w:val="bottom"/>
            <w:hideMark/>
          </w:tcPr>
          <w:p w:rsidR="00D71278" w:rsidRDefault="00D71278" w:rsidP="00080FE4">
            <w:pPr>
              <w:spacing w:line="276" w:lineRule="auto"/>
              <w:jc w:val="center"/>
              <w:rPr>
                <w:color w:val="000000"/>
                <w:lang w:eastAsia="en-US"/>
              </w:rPr>
            </w:pPr>
            <w:r>
              <w:rPr>
                <w:color w:val="000000"/>
                <w:lang w:eastAsia="en-US"/>
              </w:rPr>
              <w:t>0,28-0,78</w:t>
            </w:r>
          </w:p>
        </w:tc>
        <w:tc>
          <w:tcPr>
            <w:tcW w:w="1460" w:type="dxa"/>
            <w:tcBorders>
              <w:top w:val="nil"/>
              <w:left w:val="nil"/>
              <w:bottom w:val="single" w:sz="4" w:space="0" w:color="auto"/>
              <w:right w:val="single" w:sz="4" w:space="0" w:color="auto"/>
            </w:tcBorders>
          </w:tcPr>
          <w:p w:rsidR="00D71278" w:rsidRDefault="00D71278" w:rsidP="00080FE4">
            <w:pPr>
              <w:spacing w:line="276" w:lineRule="auto"/>
              <w:jc w:val="center"/>
              <w:rPr>
                <w:color w:val="000000"/>
                <w:lang w:eastAsia="en-US"/>
              </w:rPr>
            </w:pPr>
          </w:p>
        </w:tc>
      </w:tr>
    </w:tbl>
    <w:p w:rsidR="00D71278" w:rsidRDefault="00D71278" w:rsidP="00D71278">
      <w:pPr>
        <w:autoSpaceDE w:val="0"/>
        <w:autoSpaceDN w:val="0"/>
        <w:adjustRightInd w:val="0"/>
        <w:ind w:firstLine="709"/>
        <w:jc w:val="both"/>
        <w:rPr>
          <w:i/>
          <w:sz w:val="22"/>
          <w:szCs w:val="22"/>
        </w:rPr>
      </w:pPr>
    </w:p>
    <w:p w:rsidR="00D71278" w:rsidRDefault="00D71278" w:rsidP="00D71278">
      <w:pPr>
        <w:ind w:firstLine="709"/>
        <w:jc w:val="both"/>
        <w:rPr>
          <w:sz w:val="28"/>
          <w:szCs w:val="28"/>
        </w:rPr>
      </w:pPr>
    </w:p>
    <w:p w:rsidR="00D71278" w:rsidRDefault="00D71278" w:rsidP="00D71278">
      <w:pPr>
        <w:spacing w:after="200" w:line="276" w:lineRule="auto"/>
        <w:jc w:val="right"/>
        <w:rPr>
          <w:rFonts w:eastAsia="Calibri"/>
          <w:lang w:eastAsia="en-US"/>
        </w:rPr>
      </w:pPr>
      <w:r>
        <w:rPr>
          <w:rFonts w:eastAsia="Calibri"/>
          <w:lang w:eastAsia="en-US"/>
        </w:rPr>
        <w:lastRenderedPageBreak/>
        <w:t>Приложение № 6</w:t>
      </w:r>
    </w:p>
    <w:p w:rsidR="00D71278" w:rsidRDefault="00D71278" w:rsidP="00D71278">
      <w:pPr>
        <w:spacing w:after="200" w:line="276" w:lineRule="auto"/>
        <w:jc w:val="center"/>
        <w:rPr>
          <w:rFonts w:eastAsia="Calibri"/>
          <w:b/>
          <w:lang w:eastAsia="en-US"/>
        </w:rPr>
      </w:pPr>
      <w:r>
        <w:rPr>
          <w:rFonts w:eastAsia="Calibri"/>
          <w:b/>
          <w:lang w:eastAsia="en-US"/>
        </w:rPr>
        <w:t>Сравнительная таблица систем налогообложения в виде ЕНВД и патентной системы по сопоставимым данным</w:t>
      </w:r>
    </w:p>
    <w:tbl>
      <w:tblPr>
        <w:tblW w:w="0" w:type="auto"/>
        <w:tblLook w:val="04A0" w:firstRow="1" w:lastRow="0" w:firstColumn="1" w:lastColumn="0" w:noHBand="0" w:noVBand="1"/>
      </w:tblPr>
      <w:tblGrid>
        <w:gridCol w:w="4209"/>
        <w:gridCol w:w="1851"/>
        <w:gridCol w:w="1743"/>
        <w:gridCol w:w="906"/>
        <w:gridCol w:w="3428"/>
        <w:gridCol w:w="1743"/>
        <w:gridCol w:w="906"/>
      </w:tblGrid>
      <w:tr w:rsidR="00D71278" w:rsidTr="00D71278">
        <w:tc>
          <w:tcPr>
            <w:tcW w:w="8842" w:type="dxa"/>
            <w:gridSpan w:val="4"/>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ЕНВД</w:t>
            </w:r>
          </w:p>
        </w:tc>
        <w:tc>
          <w:tcPr>
            <w:tcW w:w="0" w:type="auto"/>
            <w:gridSpan w:val="3"/>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ПАТЕНТНАЯ СИСТЕМА НАЛОГООБЛОЖЕНИЯ</w:t>
            </w:r>
          </w:p>
        </w:tc>
      </w:tr>
      <w:tr w:rsidR="00D71278" w:rsidTr="00D71278">
        <w:tc>
          <w:tcPr>
            <w:tcW w:w="4209" w:type="dxa"/>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Виды предпринимательской деятельности</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Коэффициент К</w:t>
            </w:r>
            <w:proofErr w:type="gramStart"/>
            <w:r>
              <w:rPr>
                <w:rFonts w:eastAsia="Calibri"/>
                <w:sz w:val="18"/>
                <w:szCs w:val="18"/>
                <w:lang w:eastAsia="en-US"/>
              </w:rPr>
              <w:t>2</w:t>
            </w:r>
            <w:proofErr w:type="gramEnd"/>
            <w:r>
              <w:rPr>
                <w:rFonts w:eastAsia="Calibri"/>
                <w:sz w:val="18"/>
                <w:szCs w:val="18"/>
                <w:lang w:eastAsia="en-US"/>
              </w:rPr>
              <w:t xml:space="preserve"> на территории Ленинградской области</w:t>
            </w:r>
          </w:p>
          <w:p w:rsidR="00D71278" w:rsidRDefault="00D71278">
            <w:pPr>
              <w:jc w:val="center"/>
              <w:rPr>
                <w:rFonts w:eastAsia="Calibri"/>
                <w:sz w:val="18"/>
                <w:szCs w:val="18"/>
                <w:lang w:eastAsia="en-US"/>
              </w:rPr>
            </w:pPr>
            <w:r>
              <w:rPr>
                <w:rFonts w:eastAsia="Calibri"/>
                <w:sz w:val="18"/>
                <w:szCs w:val="18"/>
                <w:lang w:eastAsia="en-US"/>
              </w:rPr>
              <w:t>мин. – макс.</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Налогооблагаемая база, руб.</w:t>
            </w:r>
          </w:p>
          <w:p w:rsidR="00D71278" w:rsidRDefault="00D71278">
            <w:pPr>
              <w:jc w:val="center"/>
              <w:rPr>
                <w:rFonts w:eastAsia="Calibri"/>
                <w:sz w:val="18"/>
                <w:szCs w:val="18"/>
                <w:lang w:eastAsia="en-US"/>
              </w:rPr>
            </w:pPr>
            <w:r>
              <w:rPr>
                <w:rFonts w:eastAsia="Calibri"/>
                <w:sz w:val="18"/>
                <w:szCs w:val="18"/>
                <w:lang w:eastAsia="en-US"/>
              </w:rPr>
              <w:t>мин. – макс.</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 xml:space="preserve">Размер налога, руб. </w:t>
            </w:r>
          </w:p>
          <w:p w:rsidR="00D71278" w:rsidRDefault="00D71278">
            <w:pPr>
              <w:rPr>
                <w:rFonts w:eastAsia="Calibri"/>
                <w:sz w:val="18"/>
                <w:szCs w:val="18"/>
                <w:lang w:eastAsia="en-US"/>
              </w:rPr>
            </w:pPr>
            <w:r>
              <w:rPr>
                <w:rFonts w:eastAsia="Calibri"/>
                <w:sz w:val="18"/>
                <w:szCs w:val="18"/>
                <w:lang w:eastAsia="en-US"/>
              </w:rPr>
              <w:t>мин. – макс.</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Виды предпринимательской деятельности</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Налогооблагаемая база, руб.</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Размер налога, руб.</w:t>
            </w:r>
          </w:p>
        </w:tc>
      </w:tr>
      <w:tr w:rsidR="00D71278" w:rsidTr="00D71278">
        <w:tc>
          <w:tcPr>
            <w:tcW w:w="4209" w:type="dxa"/>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1</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2</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3</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4</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5</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6</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7</w:t>
            </w:r>
          </w:p>
        </w:tc>
      </w:tr>
      <w:tr w:rsidR="00D71278" w:rsidTr="00D71278">
        <w:tc>
          <w:tcPr>
            <w:tcW w:w="4209"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Calibri"/>
                <w:sz w:val="18"/>
                <w:szCs w:val="18"/>
                <w:lang w:eastAsia="en-US"/>
              </w:rPr>
            </w:pPr>
            <w:r>
              <w:rPr>
                <w:rFonts w:eastAsia="Calibri"/>
                <w:sz w:val="18"/>
                <w:szCs w:val="18"/>
                <w:lang w:eastAsia="en-US"/>
              </w:rPr>
              <w:t xml:space="preserve">Оказание услуг по передаче во временное владение и (или) в пользование земельных участков для размещения объектов стационарной и нестационарной торговой сети, а также объектов организации общественного питания, если площадь земельного участка не превышает 10 </w:t>
            </w:r>
            <w:proofErr w:type="spellStart"/>
            <w:r>
              <w:rPr>
                <w:rFonts w:eastAsia="Calibri"/>
                <w:sz w:val="18"/>
                <w:szCs w:val="18"/>
                <w:lang w:eastAsia="en-US"/>
              </w:rPr>
              <w:t>кв</w:t>
            </w:r>
            <w:proofErr w:type="gramStart"/>
            <w:r>
              <w:rPr>
                <w:rFonts w:eastAsia="Calibri"/>
                <w:sz w:val="18"/>
                <w:szCs w:val="18"/>
                <w:lang w:eastAsia="en-US"/>
              </w:rPr>
              <w:t>.м</w:t>
            </w:r>
            <w:proofErr w:type="spellEnd"/>
            <w:proofErr w:type="gramEnd"/>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0,18 – 0,48</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33890 - 90374</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11879 - 13556</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rPr>
                <w:rFonts w:eastAsia="Calibri"/>
                <w:sz w:val="18"/>
                <w:szCs w:val="18"/>
                <w:lang w:eastAsia="en-US"/>
              </w:rPr>
            </w:pPr>
            <w:r>
              <w:rPr>
                <w:rFonts w:eastAsia="Calibri"/>
                <w:sz w:val="18"/>
                <w:szCs w:val="18"/>
                <w:lang w:eastAsia="en-US"/>
              </w:rPr>
              <w:t>Сдача в аренду (наем) жилых и нежилых помещений, дач, земельных участков, принадлежащих индивидуальному предпринимателю на праве собственности</w:t>
            </w:r>
          </w:p>
        </w:tc>
        <w:tc>
          <w:tcPr>
            <w:tcW w:w="0" w:type="auto"/>
            <w:tcBorders>
              <w:top w:val="single" w:sz="4" w:space="0" w:color="auto"/>
              <w:left w:val="single" w:sz="4" w:space="0" w:color="auto"/>
              <w:bottom w:val="single" w:sz="4" w:space="0" w:color="auto"/>
              <w:right w:val="single" w:sz="4" w:space="0" w:color="auto"/>
            </w:tcBorders>
          </w:tcPr>
          <w:p w:rsidR="00D71278" w:rsidRDefault="00D71278">
            <w:pPr>
              <w:jc w:val="center"/>
              <w:rPr>
                <w:rFonts w:eastAsia="Calibri"/>
                <w:sz w:val="18"/>
                <w:szCs w:val="18"/>
                <w:lang w:eastAsia="en-US"/>
              </w:rPr>
            </w:pPr>
          </w:p>
        </w:tc>
        <w:tc>
          <w:tcPr>
            <w:tcW w:w="0" w:type="auto"/>
            <w:tcBorders>
              <w:top w:val="single" w:sz="4" w:space="0" w:color="auto"/>
              <w:left w:val="single" w:sz="4" w:space="0" w:color="auto"/>
              <w:bottom w:val="single" w:sz="4" w:space="0" w:color="auto"/>
              <w:right w:val="single" w:sz="4" w:space="0" w:color="auto"/>
            </w:tcBorders>
          </w:tcPr>
          <w:p w:rsidR="00D71278" w:rsidRDefault="00D71278">
            <w:pPr>
              <w:jc w:val="center"/>
              <w:rPr>
                <w:rFonts w:eastAsia="Calibri"/>
                <w:sz w:val="18"/>
                <w:szCs w:val="18"/>
                <w:lang w:eastAsia="en-US"/>
              </w:rPr>
            </w:pPr>
          </w:p>
        </w:tc>
      </w:tr>
      <w:tr w:rsidR="00D71278" w:rsidTr="00D71278">
        <w:tc>
          <w:tcPr>
            <w:tcW w:w="4209"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Calibri"/>
                <w:sz w:val="18"/>
                <w:szCs w:val="18"/>
                <w:lang w:eastAsia="en-US"/>
              </w:rPr>
            </w:pPr>
            <w:r>
              <w:rPr>
                <w:rFonts w:eastAsia="Calibri"/>
                <w:sz w:val="18"/>
                <w:szCs w:val="18"/>
                <w:lang w:eastAsia="en-US"/>
              </w:rPr>
              <w:t xml:space="preserve">Оказание услуг по передаче во временное владение и (или) в пользование земельных участков для размещения объектов стационарной и нестационарной торговой сети, а также объектов организации общественного питания, если площадь земельного участка превышает 10 </w:t>
            </w:r>
            <w:proofErr w:type="spellStart"/>
            <w:r>
              <w:rPr>
                <w:rFonts w:eastAsia="Calibri"/>
                <w:sz w:val="18"/>
                <w:szCs w:val="18"/>
                <w:lang w:eastAsia="en-US"/>
              </w:rPr>
              <w:t>кв</w:t>
            </w:r>
            <w:proofErr w:type="gramStart"/>
            <w:r>
              <w:rPr>
                <w:rFonts w:eastAsia="Calibri"/>
                <w:sz w:val="18"/>
                <w:szCs w:val="18"/>
                <w:lang w:eastAsia="en-US"/>
              </w:rPr>
              <w:t>.м</w:t>
            </w:r>
            <w:proofErr w:type="spellEnd"/>
            <w:proofErr w:type="gramEnd"/>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0,27 – 0,42</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5084 - 7908</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763 - 1186</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rPr>
                <w:rFonts w:eastAsia="Calibri"/>
                <w:sz w:val="18"/>
                <w:szCs w:val="18"/>
                <w:lang w:eastAsia="en-US"/>
              </w:rPr>
            </w:pPr>
            <w:r>
              <w:rPr>
                <w:rFonts w:eastAsia="Calibri"/>
                <w:sz w:val="18"/>
                <w:szCs w:val="18"/>
                <w:lang w:eastAsia="en-US"/>
              </w:rPr>
              <w:t>Сдача в аренду (наем) земельных участков, принадлежащих индивидуальному предпринимателю на праве собственности</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 xml:space="preserve">250000 </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15000</w:t>
            </w:r>
          </w:p>
        </w:tc>
      </w:tr>
      <w:tr w:rsidR="00D71278" w:rsidTr="00D71278">
        <w:trPr>
          <w:trHeight w:val="1317"/>
        </w:trPr>
        <w:tc>
          <w:tcPr>
            <w:tcW w:w="4209"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Calibri"/>
                <w:sz w:val="18"/>
                <w:szCs w:val="18"/>
                <w:lang w:eastAsia="en-US"/>
              </w:rPr>
            </w:pPr>
            <w:r>
              <w:rPr>
                <w:rFonts w:eastAsia="Calibri"/>
                <w:sz w:val="18"/>
                <w:szCs w:val="18"/>
                <w:lang w:eastAsia="en-US"/>
              </w:rPr>
              <w:t>Оказание услуг по временному размещению и проживанию</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0,48 – 0,53</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9037 - 9979</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1356 - 1497</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rPr>
                <w:rFonts w:eastAsia="Calibri"/>
                <w:sz w:val="18"/>
                <w:szCs w:val="18"/>
                <w:lang w:eastAsia="en-US"/>
              </w:rPr>
            </w:pPr>
            <w:r>
              <w:rPr>
                <w:rFonts w:eastAsia="Calibri"/>
                <w:sz w:val="18"/>
                <w:szCs w:val="18"/>
                <w:lang w:eastAsia="en-US"/>
              </w:rPr>
              <w:t>Сдача в аренду (наем) жилых помещений и дач,  принадлежащих индивидуальному предпринимателю на праве собственности</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250000</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15000</w:t>
            </w:r>
          </w:p>
        </w:tc>
      </w:tr>
      <w:tr w:rsidR="00D71278" w:rsidTr="00D71278">
        <w:trPr>
          <w:trHeight w:val="1054"/>
        </w:trPr>
        <w:tc>
          <w:tcPr>
            <w:tcW w:w="4209"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Calibri"/>
                <w:sz w:val="18"/>
                <w:szCs w:val="18"/>
                <w:lang w:eastAsia="en-US"/>
              </w:rPr>
            </w:pPr>
            <w:r>
              <w:rPr>
                <w:rFonts w:eastAsia="Calibri"/>
                <w:sz w:val="18"/>
                <w:szCs w:val="18"/>
                <w:lang w:eastAsia="en-US"/>
              </w:rPr>
              <w:t>Оказание услуг по временному размещению и проживанию</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0,48 – 0,53</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9037 - 9979</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1356 - 1497</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rPr>
                <w:rFonts w:eastAsia="Calibri"/>
                <w:sz w:val="18"/>
                <w:szCs w:val="18"/>
                <w:lang w:eastAsia="en-US"/>
              </w:rPr>
            </w:pPr>
            <w:r>
              <w:rPr>
                <w:rFonts w:eastAsia="Calibri"/>
                <w:sz w:val="18"/>
                <w:szCs w:val="18"/>
                <w:lang w:eastAsia="en-US"/>
              </w:rPr>
              <w:t>Сдача в аренду (наем) нежилых помещений,  принадлежащих индивидуальному предпринимателю на праве собственности</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300000</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18000</w:t>
            </w:r>
          </w:p>
        </w:tc>
      </w:tr>
      <w:tr w:rsidR="00D71278" w:rsidTr="00D71278">
        <w:tc>
          <w:tcPr>
            <w:tcW w:w="4209"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Calibri"/>
                <w:sz w:val="18"/>
                <w:szCs w:val="18"/>
                <w:lang w:eastAsia="en-US"/>
              </w:rPr>
            </w:pPr>
            <w:r>
              <w:rPr>
                <w:rFonts w:eastAsia="Calibri"/>
                <w:sz w:val="18"/>
                <w:szCs w:val="18"/>
                <w:lang w:eastAsia="en-US"/>
              </w:rPr>
              <w:t>Оказание автотранспортных услуг по перевозке грузов</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0,85 - 1,0</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96022 - 112968</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14403 - 16945</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rPr>
                <w:rFonts w:eastAsia="Calibri"/>
                <w:sz w:val="18"/>
                <w:szCs w:val="18"/>
                <w:lang w:eastAsia="en-US"/>
              </w:rPr>
            </w:pPr>
            <w:r>
              <w:rPr>
                <w:rFonts w:eastAsia="Calibri"/>
                <w:sz w:val="18"/>
                <w:szCs w:val="18"/>
                <w:lang w:eastAsia="en-US"/>
              </w:rPr>
              <w:t xml:space="preserve">Оказание автотранспортных услуг по перевозке грузов </w:t>
            </w:r>
            <w:proofErr w:type="gramStart"/>
            <w:r>
              <w:rPr>
                <w:rFonts w:eastAsia="Calibri"/>
                <w:sz w:val="18"/>
                <w:szCs w:val="18"/>
                <w:lang w:eastAsia="en-US"/>
              </w:rPr>
              <w:t>автомобильным</w:t>
            </w:r>
            <w:proofErr w:type="gramEnd"/>
            <w:r>
              <w:rPr>
                <w:rFonts w:eastAsia="Calibri"/>
                <w:sz w:val="18"/>
                <w:szCs w:val="18"/>
                <w:lang w:eastAsia="en-US"/>
              </w:rPr>
              <w:t xml:space="preserve"> транспортном</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250000-300000</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15000-18000</w:t>
            </w:r>
          </w:p>
        </w:tc>
      </w:tr>
      <w:tr w:rsidR="00D71278" w:rsidTr="00D71278">
        <w:tc>
          <w:tcPr>
            <w:tcW w:w="4209" w:type="dxa"/>
            <w:tcBorders>
              <w:top w:val="single" w:sz="4" w:space="0" w:color="auto"/>
              <w:left w:val="single" w:sz="4" w:space="0" w:color="auto"/>
              <w:bottom w:val="single" w:sz="4" w:space="0" w:color="auto"/>
              <w:right w:val="single" w:sz="4" w:space="0" w:color="auto"/>
            </w:tcBorders>
            <w:hideMark/>
          </w:tcPr>
          <w:p w:rsidR="00D71278" w:rsidRDefault="00D71278">
            <w:pPr>
              <w:rPr>
                <w:rFonts w:eastAsia="Calibri"/>
                <w:sz w:val="18"/>
                <w:szCs w:val="18"/>
                <w:lang w:eastAsia="en-US"/>
              </w:rPr>
            </w:pPr>
            <w:r>
              <w:rPr>
                <w:rFonts w:eastAsia="Calibri"/>
                <w:sz w:val="18"/>
                <w:szCs w:val="18"/>
                <w:lang w:eastAsia="en-US"/>
              </w:rPr>
              <w:t>Оказание автотранспортных услуг по перевозке пассажиров</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0,28 – 0,78</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7908 - 22029</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1186 - 3304</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rPr>
                <w:rFonts w:eastAsia="Calibri"/>
                <w:sz w:val="18"/>
                <w:szCs w:val="18"/>
                <w:lang w:eastAsia="en-US"/>
              </w:rPr>
            </w:pPr>
            <w:r>
              <w:rPr>
                <w:rFonts w:eastAsia="Calibri"/>
                <w:sz w:val="18"/>
                <w:szCs w:val="18"/>
                <w:lang w:eastAsia="en-US"/>
              </w:rPr>
              <w:t>Оказание автотранспортных услуг по перевозке пассажиров автомобильным транспортом</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200000-500000</w:t>
            </w:r>
          </w:p>
        </w:tc>
        <w:tc>
          <w:tcPr>
            <w:tcW w:w="0" w:type="auto"/>
            <w:tcBorders>
              <w:top w:val="single" w:sz="4" w:space="0" w:color="auto"/>
              <w:left w:val="single" w:sz="4" w:space="0" w:color="auto"/>
              <w:bottom w:val="single" w:sz="4" w:space="0" w:color="auto"/>
              <w:right w:val="single" w:sz="4" w:space="0" w:color="auto"/>
            </w:tcBorders>
            <w:hideMark/>
          </w:tcPr>
          <w:p w:rsidR="00D71278" w:rsidRDefault="00D71278">
            <w:pPr>
              <w:jc w:val="center"/>
              <w:rPr>
                <w:rFonts w:eastAsia="Calibri"/>
                <w:sz w:val="18"/>
                <w:szCs w:val="18"/>
                <w:lang w:eastAsia="en-US"/>
              </w:rPr>
            </w:pPr>
            <w:r>
              <w:rPr>
                <w:rFonts w:eastAsia="Calibri"/>
                <w:sz w:val="18"/>
                <w:szCs w:val="18"/>
                <w:lang w:eastAsia="en-US"/>
              </w:rPr>
              <w:t>12000-30000</w:t>
            </w:r>
          </w:p>
        </w:tc>
      </w:tr>
      <w:tr w:rsidR="00D71278" w:rsidTr="00D71278">
        <w:tc>
          <w:tcPr>
            <w:tcW w:w="4209" w:type="dxa"/>
            <w:tcBorders>
              <w:top w:val="single" w:sz="4" w:space="0" w:color="auto"/>
              <w:left w:val="single" w:sz="4" w:space="0" w:color="auto"/>
              <w:bottom w:val="single" w:sz="4" w:space="0" w:color="auto"/>
              <w:right w:val="single" w:sz="4" w:space="0" w:color="auto"/>
            </w:tcBorders>
          </w:tcPr>
          <w:p w:rsidR="00D71278" w:rsidRDefault="00D71278">
            <w:pPr>
              <w:rPr>
                <w:rFonts w:eastAsia="Calibri"/>
                <w:sz w:val="18"/>
                <w:szCs w:val="18"/>
                <w:lang w:eastAsia="en-US"/>
              </w:rPr>
            </w:pPr>
          </w:p>
        </w:tc>
        <w:tc>
          <w:tcPr>
            <w:tcW w:w="0" w:type="auto"/>
            <w:tcBorders>
              <w:top w:val="single" w:sz="4" w:space="0" w:color="auto"/>
              <w:left w:val="single" w:sz="4" w:space="0" w:color="auto"/>
              <w:bottom w:val="single" w:sz="4" w:space="0" w:color="auto"/>
              <w:right w:val="single" w:sz="4" w:space="0" w:color="auto"/>
            </w:tcBorders>
          </w:tcPr>
          <w:p w:rsidR="00D71278" w:rsidRDefault="00D71278">
            <w:pPr>
              <w:jc w:val="center"/>
              <w:rPr>
                <w:rFonts w:eastAsia="Calibri"/>
                <w:sz w:val="18"/>
                <w:szCs w:val="18"/>
                <w:lang w:eastAsia="en-US"/>
              </w:rPr>
            </w:pPr>
          </w:p>
        </w:tc>
        <w:tc>
          <w:tcPr>
            <w:tcW w:w="0" w:type="auto"/>
            <w:tcBorders>
              <w:top w:val="single" w:sz="4" w:space="0" w:color="auto"/>
              <w:left w:val="single" w:sz="4" w:space="0" w:color="auto"/>
              <w:bottom w:val="single" w:sz="4" w:space="0" w:color="auto"/>
              <w:right w:val="single" w:sz="4" w:space="0" w:color="auto"/>
            </w:tcBorders>
          </w:tcPr>
          <w:p w:rsidR="00D71278" w:rsidRDefault="00D71278">
            <w:pPr>
              <w:jc w:val="center"/>
              <w:rPr>
                <w:rFonts w:eastAsia="Calibri"/>
                <w:sz w:val="18"/>
                <w:szCs w:val="18"/>
                <w:lang w:eastAsia="en-US"/>
              </w:rPr>
            </w:pPr>
          </w:p>
        </w:tc>
        <w:tc>
          <w:tcPr>
            <w:tcW w:w="0" w:type="auto"/>
            <w:tcBorders>
              <w:top w:val="single" w:sz="4" w:space="0" w:color="auto"/>
              <w:left w:val="single" w:sz="4" w:space="0" w:color="auto"/>
              <w:bottom w:val="single" w:sz="4" w:space="0" w:color="auto"/>
              <w:right w:val="single" w:sz="4" w:space="0" w:color="auto"/>
            </w:tcBorders>
          </w:tcPr>
          <w:p w:rsidR="00D71278" w:rsidRDefault="00D71278">
            <w:pPr>
              <w:jc w:val="center"/>
              <w:rPr>
                <w:rFonts w:eastAsia="Calibri"/>
                <w:sz w:val="18"/>
                <w:szCs w:val="18"/>
                <w:lang w:eastAsia="en-US"/>
              </w:rPr>
            </w:pPr>
          </w:p>
        </w:tc>
        <w:tc>
          <w:tcPr>
            <w:tcW w:w="0" w:type="auto"/>
            <w:tcBorders>
              <w:top w:val="single" w:sz="4" w:space="0" w:color="auto"/>
              <w:left w:val="single" w:sz="4" w:space="0" w:color="auto"/>
              <w:bottom w:val="single" w:sz="4" w:space="0" w:color="auto"/>
              <w:right w:val="single" w:sz="4" w:space="0" w:color="auto"/>
            </w:tcBorders>
          </w:tcPr>
          <w:p w:rsidR="00D71278" w:rsidRDefault="00D71278">
            <w:pPr>
              <w:rPr>
                <w:rFonts w:eastAsia="Calibri"/>
                <w:sz w:val="18"/>
                <w:szCs w:val="18"/>
                <w:lang w:eastAsia="en-US"/>
              </w:rPr>
            </w:pPr>
          </w:p>
        </w:tc>
        <w:tc>
          <w:tcPr>
            <w:tcW w:w="0" w:type="auto"/>
            <w:tcBorders>
              <w:top w:val="single" w:sz="4" w:space="0" w:color="auto"/>
              <w:left w:val="single" w:sz="4" w:space="0" w:color="auto"/>
              <w:bottom w:val="single" w:sz="4" w:space="0" w:color="auto"/>
              <w:right w:val="single" w:sz="4" w:space="0" w:color="auto"/>
            </w:tcBorders>
          </w:tcPr>
          <w:p w:rsidR="00D71278" w:rsidRDefault="00D71278">
            <w:pPr>
              <w:jc w:val="center"/>
              <w:rPr>
                <w:rFonts w:eastAsia="Calibri"/>
                <w:sz w:val="18"/>
                <w:szCs w:val="18"/>
                <w:lang w:eastAsia="en-US"/>
              </w:rPr>
            </w:pPr>
          </w:p>
        </w:tc>
        <w:tc>
          <w:tcPr>
            <w:tcW w:w="0" w:type="auto"/>
            <w:tcBorders>
              <w:top w:val="single" w:sz="4" w:space="0" w:color="auto"/>
              <w:left w:val="single" w:sz="4" w:space="0" w:color="auto"/>
              <w:bottom w:val="single" w:sz="4" w:space="0" w:color="auto"/>
              <w:right w:val="single" w:sz="4" w:space="0" w:color="auto"/>
            </w:tcBorders>
          </w:tcPr>
          <w:p w:rsidR="00D71278" w:rsidRDefault="00D71278">
            <w:pPr>
              <w:jc w:val="center"/>
              <w:rPr>
                <w:rFonts w:eastAsia="Calibri"/>
                <w:sz w:val="18"/>
                <w:szCs w:val="18"/>
                <w:lang w:eastAsia="en-US"/>
              </w:rPr>
            </w:pPr>
          </w:p>
        </w:tc>
      </w:tr>
    </w:tbl>
    <w:p w:rsidR="00D71278" w:rsidRDefault="00D71278" w:rsidP="00B422F1">
      <w:pPr>
        <w:autoSpaceDE w:val="0"/>
        <w:autoSpaceDN w:val="0"/>
        <w:adjustRightInd w:val="0"/>
        <w:ind w:firstLine="709"/>
        <w:jc w:val="both"/>
        <w:rPr>
          <w:b/>
          <w:sz w:val="22"/>
          <w:szCs w:val="22"/>
        </w:rPr>
      </w:pPr>
      <w:r>
        <w:rPr>
          <w:b/>
          <w:sz w:val="22"/>
          <w:szCs w:val="22"/>
        </w:rPr>
        <w:lastRenderedPageBreak/>
        <w:t>Анализ результатов, представленных администрациями 18 районов (округ) Ленинградской области относительно предложений по размерам потенциально возможного к получению годового дохода</w:t>
      </w:r>
      <w:r w:rsidR="00B422F1">
        <w:rPr>
          <w:b/>
          <w:sz w:val="22"/>
          <w:szCs w:val="22"/>
        </w:rPr>
        <w:t xml:space="preserve">                                                                                     </w:t>
      </w:r>
    </w:p>
    <w:tbl>
      <w:tblPr>
        <w:tblW w:w="15015" w:type="dxa"/>
        <w:tblLayout w:type="fixed"/>
        <w:tblLook w:val="04A0" w:firstRow="1" w:lastRow="0" w:firstColumn="1" w:lastColumn="0" w:noHBand="0" w:noVBand="1"/>
      </w:tblPr>
      <w:tblGrid>
        <w:gridCol w:w="522"/>
        <w:gridCol w:w="1957"/>
        <w:gridCol w:w="1457"/>
        <w:gridCol w:w="1983"/>
        <w:gridCol w:w="1275"/>
        <w:gridCol w:w="1133"/>
        <w:gridCol w:w="1133"/>
        <w:gridCol w:w="1227"/>
        <w:gridCol w:w="992"/>
        <w:gridCol w:w="834"/>
        <w:gridCol w:w="1251"/>
        <w:gridCol w:w="1251"/>
      </w:tblGrid>
      <w:tr w:rsidR="00D71278" w:rsidTr="00D71278">
        <w:trPr>
          <w:trHeight w:val="300"/>
        </w:trPr>
        <w:tc>
          <w:tcPr>
            <w:tcW w:w="521" w:type="dxa"/>
            <w:noWrap/>
            <w:vAlign w:val="bottom"/>
            <w:hideMark/>
          </w:tcPr>
          <w:p w:rsidR="00D71278" w:rsidRDefault="00D71278" w:rsidP="00B422F1">
            <w:pPr>
              <w:spacing w:after="200" w:line="276" w:lineRule="auto"/>
              <w:jc w:val="both"/>
              <w:rPr>
                <w:rFonts w:asciiTheme="minorHAnsi" w:eastAsiaTheme="minorHAnsi" w:hAnsiTheme="minorHAnsi"/>
                <w:sz w:val="22"/>
                <w:szCs w:val="22"/>
                <w:lang w:eastAsia="en-US"/>
              </w:rPr>
            </w:pPr>
          </w:p>
        </w:tc>
        <w:tc>
          <w:tcPr>
            <w:tcW w:w="11997" w:type="dxa"/>
            <w:gridSpan w:val="9"/>
            <w:noWrap/>
            <w:vAlign w:val="bottom"/>
            <w:hideMark/>
          </w:tcPr>
          <w:p w:rsidR="00D71278" w:rsidRDefault="00D71278" w:rsidP="00B422F1">
            <w:pPr>
              <w:spacing w:line="276" w:lineRule="auto"/>
              <w:jc w:val="both"/>
              <w:rPr>
                <w:b/>
                <w:color w:val="000000"/>
                <w:sz w:val="22"/>
                <w:szCs w:val="22"/>
                <w:lang w:eastAsia="en-US"/>
              </w:rPr>
            </w:pPr>
            <w:r>
              <w:rPr>
                <w:b/>
                <w:color w:val="000000"/>
                <w:sz w:val="22"/>
                <w:szCs w:val="22"/>
                <w:lang w:eastAsia="en-US"/>
              </w:rPr>
              <w:t xml:space="preserve">Размер исчисленного ЕНВД с учетом установленного коэффициента-дефлятора в разрезе муниципальных </w:t>
            </w:r>
            <w:r w:rsidR="00B422F1">
              <w:rPr>
                <w:b/>
                <w:color w:val="000000"/>
                <w:sz w:val="22"/>
                <w:szCs w:val="22"/>
                <w:lang w:eastAsia="en-US"/>
              </w:rPr>
              <w:t>об</w:t>
            </w:r>
            <w:r>
              <w:rPr>
                <w:b/>
                <w:color w:val="000000"/>
                <w:sz w:val="22"/>
                <w:szCs w:val="22"/>
                <w:lang w:eastAsia="en-US"/>
              </w:rPr>
              <w:t>разований</w:t>
            </w:r>
            <w:r w:rsidR="00B422F1">
              <w:rPr>
                <w:b/>
                <w:color w:val="000000"/>
                <w:sz w:val="22"/>
                <w:szCs w:val="22"/>
                <w:lang w:eastAsia="en-US"/>
              </w:rPr>
              <w:t xml:space="preserve">   </w:t>
            </w:r>
          </w:p>
        </w:tc>
        <w:tc>
          <w:tcPr>
            <w:tcW w:w="2504" w:type="dxa"/>
            <w:gridSpan w:val="2"/>
            <w:noWrap/>
            <w:vAlign w:val="bottom"/>
            <w:hideMark/>
          </w:tcPr>
          <w:p w:rsidR="00D71278" w:rsidRDefault="00D71278" w:rsidP="00B422F1">
            <w:pPr>
              <w:spacing w:line="276" w:lineRule="auto"/>
              <w:jc w:val="both"/>
              <w:rPr>
                <w:color w:val="000000"/>
                <w:lang w:eastAsia="en-US"/>
              </w:rPr>
            </w:pPr>
            <w:r>
              <w:rPr>
                <w:color w:val="000000"/>
                <w:lang w:eastAsia="en-US"/>
              </w:rPr>
              <w:t>Приложение № 7</w:t>
            </w:r>
          </w:p>
        </w:tc>
      </w:tr>
      <w:tr w:rsidR="00D71278" w:rsidTr="00D71278">
        <w:trPr>
          <w:trHeight w:val="315"/>
        </w:trPr>
        <w:tc>
          <w:tcPr>
            <w:tcW w:w="521" w:type="dxa"/>
            <w:vMerge w:val="restart"/>
            <w:tcBorders>
              <w:top w:val="single" w:sz="4" w:space="0" w:color="auto"/>
              <w:left w:val="single" w:sz="4" w:space="0" w:color="auto"/>
              <w:bottom w:val="single" w:sz="4" w:space="0" w:color="auto"/>
              <w:right w:val="single" w:sz="4" w:space="0" w:color="auto"/>
            </w:tcBorders>
            <w:vAlign w:val="center"/>
            <w:hideMark/>
          </w:tcPr>
          <w:p w:rsidR="00D71278" w:rsidRDefault="00D71278">
            <w:pPr>
              <w:spacing w:line="276" w:lineRule="auto"/>
              <w:jc w:val="center"/>
              <w:rPr>
                <w:color w:val="000000"/>
                <w:sz w:val="16"/>
                <w:szCs w:val="16"/>
                <w:lang w:eastAsia="en-US"/>
              </w:rPr>
            </w:pPr>
            <w:r>
              <w:rPr>
                <w:color w:val="000000"/>
                <w:sz w:val="16"/>
                <w:szCs w:val="16"/>
                <w:lang w:eastAsia="en-US"/>
              </w:rPr>
              <w:t xml:space="preserve">№ </w:t>
            </w:r>
            <w:proofErr w:type="gramStart"/>
            <w:r>
              <w:rPr>
                <w:color w:val="000000"/>
                <w:sz w:val="16"/>
                <w:szCs w:val="16"/>
                <w:lang w:eastAsia="en-US"/>
              </w:rPr>
              <w:t>п</w:t>
            </w:r>
            <w:proofErr w:type="gramEnd"/>
            <w:r>
              <w:rPr>
                <w:color w:val="000000"/>
                <w:sz w:val="16"/>
                <w:szCs w:val="16"/>
                <w:lang w:eastAsia="en-US"/>
              </w:rPr>
              <w:t>/п</w:t>
            </w:r>
          </w:p>
        </w:tc>
        <w:tc>
          <w:tcPr>
            <w:tcW w:w="1957" w:type="dxa"/>
            <w:vMerge w:val="restart"/>
            <w:tcBorders>
              <w:top w:val="single" w:sz="4" w:space="0" w:color="auto"/>
              <w:left w:val="single" w:sz="4" w:space="0" w:color="auto"/>
              <w:bottom w:val="single" w:sz="4" w:space="0" w:color="auto"/>
              <w:right w:val="single" w:sz="4" w:space="0" w:color="auto"/>
            </w:tcBorders>
            <w:vAlign w:val="center"/>
            <w:hideMark/>
          </w:tcPr>
          <w:p w:rsidR="00D71278" w:rsidRDefault="00D71278">
            <w:pPr>
              <w:spacing w:line="276" w:lineRule="auto"/>
              <w:jc w:val="center"/>
              <w:rPr>
                <w:color w:val="000000"/>
                <w:sz w:val="16"/>
                <w:szCs w:val="16"/>
                <w:lang w:eastAsia="en-US"/>
              </w:rPr>
            </w:pPr>
            <w:r>
              <w:rPr>
                <w:color w:val="000000"/>
                <w:sz w:val="16"/>
                <w:szCs w:val="16"/>
                <w:lang w:eastAsia="en-US"/>
              </w:rPr>
              <w:t>Наименование муниципального образования</w:t>
            </w:r>
          </w:p>
        </w:tc>
        <w:tc>
          <w:tcPr>
            <w:tcW w:w="1458" w:type="dxa"/>
            <w:vMerge w:val="restart"/>
            <w:tcBorders>
              <w:top w:val="single" w:sz="4" w:space="0" w:color="auto"/>
              <w:left w:val="single" w:sz="4" w:space="0" w:color="auto"/>
              <w:bottom w:val="single" w:sz="4" w:space="0" w:color="auto"/>
              <w:right w:val="single" w:sz="4" w:space="0" w:color="auto"/>
            </w:tcBorders>
            <w:vAlign w:val="center"/>
            <w:hideMark/>
          </w:tcPr>
          <w:p w:rsidR="00D71278" w:rsidRDefault="00D71278">
            <w:pPr>
              <w:spacing w:line="276" w:lineRule="auto"/>
              <w:jc w:val="center"/>
              <w:rPr>
                <w:color w:val="000000"/>
                <w:sz w:val="16"/>
                <w:szCs w:val="16"/>
                <w:lang w:eastAsia="en-US"/>
              </w:rPr>
            </w:pPr>
            <w:r>
              <w:rPr>
                <w:color w:val="000000"/>
                <w:sz w:val="16"/>
                <w:szCs w:val="16"/>
                <w:lang w:eastAsia="en-US"/>
              </w:rPr>
              <w:t>оказание автотранспортных услуг по перевозке грузо</w:t>
            </w:r>
            <w:proofErr w:type="gramStart"/>
            <w:r>
              <w:rPr>
                <w:color w:val="000000"/>
                <w:sz w:val="16"/>
                <w:szCs w:val="16"/>
                <w:lang w:eastAsia="en-US"/>
              </w:rPr>
              <w:t>в(</w:t>
            </w:r>
            <w:proofErr w:type="gramEnd"/>
            <w:r>
              <w:rPr>
                <w:color w:val="000000"/>
                <w:sz w:val="16"/>
                <w:szCs w:val="16"/>
                <w:lang w:eastAsia="en-US"/>
              </w:rPr>
              <w:t>одно транспортное средство)</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rsidR="00D71278" w:rsidRDefault="00D71278">
            <w:pPr>
              <w:spacing w:line="276" w:lineRule="auto"/>
              <w:jc w:val="center"/>
              <w:rPr>
                <w:color w:val="000000"/>
                <w:sz w:val="16"/>
                <w:szCs w:val="16"/>
                <w:lang w:eastAsia="en-US"/>
              </w:rPr>
            </w:pPr>
            <w:r>
              <w:rPr>
                <w:color w:val="000000"/>
                <w:sz w:val="16"/>
                <w:szCs w:val="16"/>
                <w:lang w:eastAsia="en-US"/>
              </w:rPr>
              <w:t xml:space="preserve">оказание </w:t>
            </w:r>
            <w:proofErr w:type="spellStart"/>
            <w:r>
              <w:rPr>
                <w:color w:val="000000"/>
                <w:sz w:val="16"/>
                <w:szCs w:val="16"/>
                <w:lang w:eastAsia="en-US"/>
              </w:rPr>
              <w:t>автотранспорных</w:t>
            </w:r>
            <w:proofErr w:type="spellEnd"/>
            <w:r>
              <w:rPr>
                <w:color w:val="000000"/>
                <w:sz w:val="16"/>
                <w:szCs w:val="16"/>
                <w:lang w:eastAsia="en-US"/>
              </w:rPr>
              <w:t xml:space="preserve"> услуг по перевозке пассажиров(20пос мест)</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D71278" w:rsidRDefault="00D71278">
            <w:pPr>
              <w:spacing w:line="276" w:lineRule="auto"/>
              <w:jc w:val="center"/>
              <w:rPr>
                <w:color w:val="000000"/>
                <w:sz w:val="16"/>
                <w:szCs w:val="16"/>
                <w:lang w:eastAsia="en-US"/>
              </w:rPr>
            </w:pPr>
            <w:r>
              <w:rPr>
                <w:color w:val="000000"/>
                <w:sz w:val="16"/>
                <w:szCs w:val="16"/>
                <w:lang w:eastAsia="en-US"/>
              </w:rPr>
              <w:t xml:space="preserve">такси (4 </w:t>
            </w:r>
            <w:proofErr w:type="spellStart"/>
            <w:r>
              <w:rPr>
                <w:color w:val="000000"/>
                <w:sz w:val="16"/>
                <w:szCs w:val="16"/>
                <w:lang w:eastAsia="en-US"/>
              </w:rPr>
              <w:t>пос</w:t>
            </w:r>
            <w:proofErr w:type="gramStart"/>
            <w:r>
              <w:rPr>
                <w:color w:val="000000"/>
                <w:sz w:val="16"/>
                <w:szCs w:val="16"/>
                <w:lang w:eastAsia="en-US"/>
              </w:rPr>
              <w:t>.м</w:t>
            </w:r>
            <w:proofErr w:type="gramEnd"/>
            <w:r>
              <w:rPr>
                <w:color w:val="000000"/>
                <w:sz w:val="16"/>
                <w:szCs w:val="16"/>
                <w:lang w:eastAsia="en-US"/>
              </w:rPr>
              <w:t>еста</w:t>
            </w:r>
            <w:proofErr w:type="spellEnd"/>
            <w:r>
              <w:rPr>
                <w:color w:val="000000"/>
                <w:sz w:val="16"/>
                <w:szCs w:val="16"/>
                <w:lang w:eastAsia="en-US"/>
              </w:rPr>
              <w:t>)</w:t>
            </w:r>
          </w:p>
        </w:tc>
        <w:tc>
          <w:tcPr>
            <w:tcW w:w="5322" w:type="dxa"/>
            <w:gridSpan w:val="5"/>
            <w:tcBorders>
              <w:top w:val="single" w:sz="4" w:space="0" w:color="auto"/>
              <w:left w:val="nil"/>
              <w:bottom w:val="single" w:sz="4" w:space="0" w:color="auto"/>
              <w:right w:val="single" w:sz="4" w:space="0" w:color="auto"/>
            </w:tcBorders>
            <w:vAlign w:val="center"/>
            <w:hideMark/>
          </w:tcPr>
          <w:p w:rsidR="00D71278" w:rsidRDefault="00D71278">
            <w:pPr>
              <w:spacing w:line="276" w:lineRule="auto"/>
              <w:jc w:val="center"/>
              <w:rPr>
                <w:color w:val="000000"/>
                <w:sz w:val="16"/>
                <w:szCs w:val="16"/>
                <w:lang w:eastAsia="en-US"/>
              </w:rPr>
            </w:pPr>
            <w:r>
              <w:rPr>
                <w:color w:val="000000"/>
                <w:sz w:val="16"/>
                <w:szCs w:val="16"/>
                <w:lang w:eastAsia="en-US"/>
              </w:rPr>
              <w:t xml:space="preserve">оказание услуг по временному размещению и проживанию   </w:t>
            </w:r>
          </w:p>
        </w:tc>
        <w:tc>
          <w:tcPr>
            <w:tcW w:w="1252" w:type="dxa"/>
            <w:vMerge w:val="restart"/>
            <w:tcBorders>
              <w:top w:val="single" w:sz="4" w:space="0" w:color="auto"/>
              <w:left w:val="single" w:sz="4" w:space="0" w:color="auto"/>
              <w:bottom w:val="single" w:sz="4" w:space="0" w:color="auto"/>
              <w:right w:val="single" w:sz="4" w:space="0" w:color="auto"/>
            </w:tcBorders>
            <w:vAlign w:val="center"/>
            <w:hideMark/>
          </w:tcPr>
          <w:p w:rsidR="00D71278" w:rsidRDefault="00D71278">
            <w:pPr>
              <w:spacing w:line="276" w:lineRule="auto"/>
              <w:jc w:val="center"/>
              <w:rPr>
                <w:color w:val="000000"/>
                <w:sz w:val="16"/>
                <w:szCs w:val="16"/>
                <w:lang w:eastAsia="en-US"/>
              </w:rPr>
            </w:pPr>
            <w:r>
              <w:rPr>
                <w:color w:val="000000"/>
                <w:sz w:val="16"/>
                <w:szCs w:val="16"/>
                <w:lang w:eastAsia="en-US"/>
              </w:rPr>
              <w:t>оказание услуг по передаче во временное владение земельных участков до 10кв</w:t>
            </w:r>
            <w:proofErr w:type="gramStart"/>
            <w:r>
              <w:rPr>
                <w:color w:val="000000"/>
                <w:sz w:val="16"/>
                <w:szCs w:val="16"/>
                <w:lang w:eastAsia="en-US"/>
              </w:rPr>
              <w:t>.м</w:t>
            </w:r>
            <w:proofErr w:type="gramEnd"/>
          </w:p>
        </w:tc>
        <w:tc>
          <w:tcPr>
            <w:tcW w:w="1252" w:type="dxa"/>
            <w:vMerge w:val="restart"/>
            <w:tcBorders>
              <w:top w:val="single" w:sz="4" w:space="0" w:color="auto"/>
              <w:left w:val="single" w:sz="4" w:space="0" w:color="auto"/>
              <w:bottom w:val="single" w:sz="4" w:space="0" w:color="auto"/>
              <w:right w:val="single" w:sz="4" w:space="0" w:color="auto"/>
            </w:tcBorders>
            <w:vAlign w:val="center"/>
            <w:hideMark/>
          </w:tcPr>
          <w:p w:rsidR="00D71278" w:rsidRDefault="00D71278">
            <w:pPr>
              <w:spacing w:line="276" w:lineRule="auto"/>
              <w:jc w:val="center"/>
              <w:rPr>
                <w:color w:val="000000"/>
                <w:sz w:val="16"/>
                <w:szCs w:val="16"/>
                <w:lang w:eastAsia="en-US"/>
              </w:rPr>
            </w:pPr>
            <w:r>
              <w:rPr>
                <w:color w:val="000000"/>
                <w:sz w:val="16"/>
                <w:szCs w:val="16"/>
                <w:lang w:eastAsia="en-US"/>
              </w:rPr>
              <w:t>оказание услуг по передаче во временное владение земельных участков свыше 10кв</w:t>
            </w:r>
            <w:proofErr w:type="gramStart"/>
            <w:r>
              <w:rPr>
                <w:color w:val="000000"/>
                <w:sz w:val="16"/>
                <w:szCs w:val="16"/>
                <w:lang w:eastAsia="en-US"/>
              </w:rPr>
              <w:t>.м</w:t>
            </w:r>
            <w:proofErr w:type="gramEnd"/>
          </w:p>
        </w:tc>
      </w:tr>
      <w:tr w:rsidR="00D71278" w:rsidTr="00D71278">
        <w:trPr>
          <w:trHeight w:val="945"/>
        </w:trPr>
        <w:tc>
          <w:tcPr>
            <w:tcW w:w="521" w:type="dxa"/>
            <w:vMerge/>
            <w:tcBorders>
              <w:top w:val="single" w:sz="4" w:space="0" w:color="auto"/>
              <w:left w:val="single" w:sz="4" w:space="0" w:color="auto"/>
              <w:bottom w:val="single" w:sz="4" w:space="0" w:color="auto"/>
              <w:right w:val="single" w:sz="4" w:space="0" w:color="auto"/>
            </w:tcBorders>
            <w:vAlign w:val="center"/>
            <w:hideMark/>
          </w:tcPr>
          <w:p w:rsidR="00D71278" w:rsidRDefault="00D71278">
            <w:pPr>
              <w:rPr>
                <w:color w:val="000000"/>
                <w:sz w:val="16"/>
                <w:szCs w:val="16"/>
                <w:lang w:eastAsia="en-US"/>
              </w:rPr>
            </w:pPr>
          </w:p>
        </w:tc>
        <w:tc>
          <w:tcPr>
            <w:tcW w:w="11997" w:type="dxa"/>
            <w:vMerge/>
            <w:tcBorders>
              <w:top w:val="single" w:sz="4" w:space="0" w:color="auto"/>
              <w:left w:val="single" w:sz="4" w:space="0" w:color="auto"/>
              <w:bottom w:val="single" w:sz="4" w:space="0" w:color="auto"/>
              <w:right w:val="single" w:sz="4" w:space="0" w:color="auto"/>
            </w:tcBorders>
            <w:vAlign w:val="center"/>
            <w:hideMark/>
          </w:tcPr>
          <w:p w:rsidR="00D71278" w:rsidRDefault="00D71278">
            <w:pPr>
              <w:rPr>
                <w:color w:val="000000"/>
                <w:sz w:val="16"/>
                <w:szCs w:val="16"/>
                <w:lang w:eastAsia="en-US"/>
              </w:rPr>
            </w:pPr>
          </w:p>
        </w:tc>
        <w:tc>
          <w:tcPr>
            <w:tcW w:w="1458" w:type="dxa"/>
            <w:vMerge/>
            <w:tcBorders>
              <w:top w:val="single" w:sz="4" w:space="0" w:color="auto"/>
              <w:left w:val="single" w:sz="4" w:space="0" w:color="auto"/>
              <w:bottom w:val="single" w:sz="4" w:space="0" w:color="auto"/>
              <w:right w:val="single" w:sz="4" w:space="0" w:color="auto"/>
            </w:tcBorders>
            <w:vAlign w:val="center"/>
            <w:hideMark/>
          </w:tcPr>
          <w:p w:rsidR="00D71278" w:rsidRDefault="00D71278">
            <w:pPr>
              <w:rPr>
                <w:color w:val="000000"/>
                <w:sz w:val="16"/>
                <w:szCs w:val="16"/>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D71278" w:rsidRDefault="00D71278">
            <w:pPr>
              <w:rPr>
                <w:color w:val="000000"/>
                <w:sz w:val="16"/>
                <w:szCs w:val="16"/>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D71278" w:rsidRDefault="00D71278">
            <w:pPr>
              <w:rPr>
                <w:color w:val="000000"/>
                <w:sz w:val="16"/>
                <w:szCs w:val="16"/>
                <w:lang w:eastAsia="en-US"/>
              </w:rPr>
            </w:pPr>
          </w:p>
        </w:tc>
        <w:tc>
          <w:tcPr>
            <w:tcW w:w="1134" w:type="dxa"/>
            <w:tcBorders>
              <w:top w:val="nil"/>
              <w:left w:val="nil"/>
              <w:bottom w:val="single" w:sz="4" w:space="0" w:color="auto"/>
              <w:right w:val="single" w:sz="4" w:space="0" w:color="auto"/>
            </w:tcBorders>
            <w:vAlign w:val="center"/>
            <w:hideMark/>
          </w:tcPr>
          <w:p w:rsidR="00D71278" w:rsidRDefault="00D71278">
            <w:pPr>
              <w:spacing w:line="276" w:lineRule="auto"/>
              <w:jc w:val="center"/>
              <w:rPr>
                <w:color w:val="000000"/>
                <w:sz w:val="16"/>
                <w:szCs w:val="16"/>
                <w:lang w:eastAsia="en-US"/>
              </w:rPr>
            </w:pPr>
            <w:r>
              <w:rPr>
                <w:color w:val="000000"/>
                <w:sz w:val="16"/>
                <w:szCs w:val="16"/>
                <w:lang w:eastAsia="en-US"/>
              </w:rPr>
              <w:t xml:space="preserve">          до 50кв</w:t>
            </w:r>
            <w:proofErr w:type="gramStart"/>
            <w:r>
              <w:rPr>
                <w:color w:val="000000"/>
                <w:sz w:val="16"/>
                <w:szCs w:val="16"/>
                <w:lang w:eastAsia="en-US"/>
              </w:rPr>
              <w:t>.м</w:t>
            </w:r>
            <w:proofErr w:type="gramEnd"/>
          </w:p>
        </w:tc>
        <w:tc>
          <w:tcPr>
            <w:tcW w:w="1134" w:type="dxa"/>
            <w:tcBorders>
              <w:top w:val="nil"/>
              <w:left w:val="nil"/>
              <w:bottom w:val="single" w:sz="4" w:space="0" w:color="auto"/>
              <w:right w:val="single" w:sz="4" w:space="0" w:color="auto"/>
            </w:tcBorders>
            <w:vAlign w:val="center"/>
            <w:hideMark/>
          </w:tcPr>
          <w:p w:rsidR="00D71278" w:rsidRDefault="00D71278">
            <w:pPr>
              <w:spacing w:line="276" w:lineRule="auto"/>
              <w:jc w:val="center"/>
              <w:rPr>
                <w:color w:val="000000"/>
                <w:sz w:val="16"/>
                <w:szCs w:val="16"/>
                <w:lang w:eastAsia="en-US"/>
              </w:rPr>
            </w:pPr>
            <w:r>
              <w:rPr>
                <w:color w:val="000000"/>
                <w:sz w:val="16"/>
                <w:szCs w:val="16"/>
                <w:lang w:eastAsia="en-US"/>
              </w:rPr>
              <w:t xml:space="preserve">от 51 до 100 </w:t>
            </w:r>
            <w:proofErr w:type="spellStart"/>
            <w:r>
              <w:rPr>
                <w:color w:val="000000"/>
                <w:sz w:val="16"/>
                <w:szCs w:val="16"/>
                <w:lang w:eastAsia="en-US"/>
              </w:rPr>
              <w:t>кв</w:t>
            </w:r>
            <w:proofErr w:type="gramStart"/>
            <w:r>
              <w:rPr>
                <w:color w:val="000000"/>
                <w:sz w:val="16"/>
                <w:szCs w:val="16"/>
                <w:lang w:eastAsia="en-US"/>
              </w:rPr>
              <w:t>.м</w:t>
            </w:r>
            <w:proofErr w:type="spellEnd"/>
            <w:proofErr w:type="gramEnd"/>
          </w:p>
        </w:tc>
        <w:tc>
          <w:tcPr>
            <w:tcW w:w="1228" w:type="dxa"/>
            <w:tcBorders>
              <w:top w:val="nil"/>
              <w:left w:val="nil"/>
              <w:bottom w:val="single" w:sz="4" w:space="0" w:color="auto"/>
              <w:right w:val="single" w:sz="4" w:space="0" w:color="auto"/>
            </w:tcBorders>
            <w:vAlign w:val="center"/>
            <w:hideMark/>
          </w:tcPr>
          <w:p w:rsidR="00D71278" w:rsidRDefault="00D71278">
            <w:pPr>
              <w:spacing w:line="276" w:lineRule="auto"/>
              <w:jc w:val="center"/>
              <w:rPr>
                <w:color w:val="000000"/>
                <w:sz w:val="16"/>
                <w:szCs w:val="16"/>
                <w:lang w:eastAsia="en-US"/>
              </w:rPr>
            </w:pPr>
            <w:r>
              <w:rPr>
                <w:color w:val="000000"/>
                <w:sz w:val="16"/>
                <w:szCs w:val="16"/>
                <w:lang w:eastAsia="en-US"/>
              </w:rPr>
              <w:t xml:space="preserve">от 101 до 300 </w:t>
            </w:r>
            <w:proofErr w:type="spellStart"/>
            <w:r>
              <w:rPr>
                <w:color w:val="000000"/>
                <w:sz w:val="16"/>
                <w:szCs w:val="16"/>
                <w:lang w:eastAsia="en-US"/>
              </w:rPr>
              <w:t>кв</w:t>
            </w:r>
            <w:proofErr w:type="gramStart"/>
            <w:r>
              <w:rPr>
                <w:color w:val="000000"/>
                <w:sz w:val="16"/>
                <w:szCs w:val="16"/>
                <w:lang w:eastAsia="en-US"/>
              </w:rPr>
              <w:t>.м</w:t>
            </w:r>
            <w:proofErr w:type="spellEnd"/>
            <w:proofErr w:type="gramEnd"/>
          </w:p>
        </w:tc>
        <w:tc>
          <w:tcPr>
            <w:tcW w:w="992" w:type="dxa"/>
            <w:tcBorders>
              <w:top w:val="nil"/>
              <w:left w:val="nil"/>
              <w:bottom w:val="single" w:sz="4" w:space="0" w:color="auto"/>
              <w:right w:val="single" w:sz="4" w:space="0" w:color="auto"/>
            </w:tcBorders>
            <w:vAlign w:val="center"/>
            <w:hideMark/>
          </w:tcPr>
          <w:p w:rsidR="00D71278" w:rsidRDefault="00D71278">
            <w:pPr>
              <w:spacing w:line="276" w:lineRule="auto"/>
              <w:jc w:val="center"/>
              <w:rPr>
                <w:color w:val="000000"/>
                <w:sz w:val="16"/>
                <w:szCs w:val="16"/>
                <w:lang w:eastAsia="en-US"/>
              </w:rPr>
            </w:pPr>
            <w:r>
              <w:rPr>
                <w:color w:val="000000"/>
                <w:sz w:val="16"/>
                <w:szCs w:val="16"/>
                <w:lang w:eastAsia="en-US"/>
              </w:rPr>
              <w:t xml:space="preserve">от 301 до 500 </w:t>
            </w:r>
            <w:proofErr w:type="spellStart"/>
            <w:r>
              <w:rPr>
                <w:color w:val="000000"/>
                <w:sz w:val="16"/>
                <w:szCs w:val="16"/>
                <w:lang w:eastAsia="en-US"/>
              </w:rPr>
              <w:t>кв</w:t>
            </w:r>
            <w:proofErr w:type="gramStart"/>
            <w:r>
              <w:rPr>
                <w:color w:val="000000"/>
                <w:sz w:val="16"/>
                <w:szCs w:val="16"/>
                <w:lang w:eastAsia="en-US"/>
              </w:rPr>
              <w:t>.м</w:t>
            </w:r>
            <w:proofErr w:type="spellEnd"/>
            <w:proofErr w:type="gramEnd"/>
          </w:p>
        </w:tc>
        <w:tc>
          <w:tcPr>
            <w:tcW w:w="834" w:type="dxa"/>
            <w:tcBorders>
              <w:top w:val="nil"/>
              <w:left w:val="nil"/>
              <w:bottom w:val="single" w:sz="4" w:space="0" w:color="auto"/>
              <w:right w:val="single" w:sz="4" w:space="0" w:color="auto"/>
            </w:tcBorders>
            <w:vAlign w:val="center"/>
            <w:hideMark/>
          </w:tcPr>
          <w:p w:rsidR="00D71278" w:rsidRDefault="00D71278">
            <w:pPr>
              <w:spacing w:line="276" w:lineRule="auto"/>
              <w:jc w:val="center"/>
              <w:rPr>
                <w:color w:val="000000"/>
                <w:sz w:val="16"/>
                <w:szCs w:val="16"/>
                <w:lang w:eastAsia="en-US"/>
              </w:rPr>
            </w:pPr>
            <w:r>
              <w:rPr>
                <w:color w:val="000000"/>
                <w:sz w:val="16"/>
                <w:szCs w:val="16"/>
                <w:lang w:eastAsia="en-US"/>
              </w:rPr>
              <w:t xml:space="preserve">свыше 500 </w:t>
            </w:r>
            <w:proofErr w:type="spellStart"/>
            <w:r>
              <w:rPr>
                <w:color w:val="000000"/>
                <w:sz w:val="16"/>
                <w:szCs w:val="16"/>
                <w:lang w:eastAsia="en-US"/>
              </w:rPr>
              <w:t>кв</w:t>
            </w:r>
            <w:proofErr w:type="gramStart"/>
            <w:r>
              <w:rPr>
                <w:color w:val="000000"/>
                <w:sz w:val="16"/>
                <w:szCs w:val="16"/>
                <w:lang w:eastAsia="en-US"/>
              </w:rPr>
              <w:t>.м</w:t>
            </w:r>
            <w:proofErr w:type="spellEnd"/>
            <w:proofErr w:type="gramEnd"/>
          </w:p>
        </w:tc>
        <w:tc>
          <w:tcPr>
            <w:tcW w:w="2504" w:type="dxa"/>
            <w:vMerge/>
            <w:tcBorders>
              <w:top w:val="single" w:sz="4" w:space="0" w:color="auto"/>
              <w:left w:val="single" w:sz="4" w:space="0" w:color="auto"/>
              <w:bottom w:val="single" w:sz="4" w:space="0" w:color="auto"/>
              <w:right w:val="single" w:sz="4" w:space="0" w:color="auto"/>
            </w:tcBorders>
            <w:vAlign w:val="center"/>
            <w:hideMark/>
          </w:tcPr>
          <w:p w:rsidR="00D71278" w:rsidRDefault="00D71278">
            <w:pPr>
              <w:rPr>
                <w:color w:val="000000"/>
                <w:sz w:val="16"/>
                <w:szCs w:val="16"/>
                <w:lang w:eastAsia="en-US"/>
              </w:rPr>
            </w:pPr>
          </w:p>
        </w:tc>
        <w:tc>
          <w:tcPr>
            <w:tcW w:w="1252" w:type="dxa"/>
            <w:vMerge/>
            <w:tcBorders>
              <w:top w:val="single" w:sz="4" w:space="0" w:color="auto"/>
              <w:left w:val="single" w:sz="4" w:space="0" w:color="auto"/>
              <w:bottom w:val="single" w:sz="4" w:space="0" w:color="auto"/>
              <w:right w:val="single" w:sz="4" w:space="0" w:color="auto"/>
            </w:tcBorders>
            <w:vAlign w:val="center"/>
            <w:hideMark/>
          </w:tcPr>
          <w:p w:rsidR="00D71278" w:rsidRDefault="00D71278">
            <w:pPr>
              <w:rPr>
                <w:color w:val="000000"/>
                <w:sz w:val="16"/>
                <w:szCs w:val="16"/>
                <w:lang w:eastAsia="en-US"/>
              </w:rPr>
            </w:pPr>
          </w:p>
        </w:tc>
      </w:tr>
      <w:tr w:rsidR="00D71278" w:rsidTr="00D71278">
        <w:trPr>
          <w:trHeight w:val="491"/>
        </w:trPr>
        <w:tc>
          <w:tcPr>
            <w:tcW w:w="521" w:type="dxa"/>
            <w:tcBorders>
              <w:top w:val="nil"/>
              <w:left w:val="single" w:sz="4" w:space="0" w:color="auto"/>
              <w:bottom w:val="single" w:sz="4" w:space="0" w:color="auto"/>
              <w:right w:val="single" w:sz="4" w:space="0" w:color="auto"/>
            </w:tcBorders>
            <w:noWrap/>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w:t>
            </w:r>
          </w:p>
        </w:tc>
        <w:tc>
          <w:tcPr>
            <w:tcW w:w="1957"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proofErr w:type="spellStart"/>
            <w:r>
              <w:rPr>
                <w:color w:val="000000"/>
                <w:sz w:val="16"/>
                <w:szCs w:val="16"/>
                <w:lang w:eastAsia="en-US"/>
              </w:rPr>
              <w:t>Сосновоборский</w:t>
            </w:r>
            <w:proofErr w:type="spellEnd"/>
            <w:r>
              <w:rPr>
                <w:color w:val="000000"/>
                <w:sz w:val="16"/>
                <w:szCs w:val="16"/>
                <w:lang w:eastAsia="en-US"/>
              </w:rPr>
              <w:t xml:space="preserve"> ГО</w:t>
            </w:r>
          </w:p>
        </w:tc>
        <w:tc>
          <w:tcPr>
            <w:tcW w:w="145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1130</w:t>
            </w:r>
          </w:p>
        </w:tc>
        <w:tc>
          <w:tcPr>
            <w:tcW w:w="198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7060</w:t>
            </w:r>
          </w:p>
        </w:tc>
        <w:tc>
          <w:tcPr>
            <w:tcW w:w="1276"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1412</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5883</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11767</w:t>
            </w:r>
          </w:p>
        </w:tc>
        <w:tc>
          <w:tcPr>
            <w:tcW w:w="122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35303</w:t>
            </w:r>
          </w:p>
        </w:tc>
        <w:tc>
          <w:tcPr>
            <w:tcW w:w="99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58838</w:t>
            </w:r>
          </w:p>
        </w:tc>
        <w:tc>
          <w:tcPr>
            <w:tcW w:w="8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70605</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23535</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11767</w:t>
            </w:r>
          </w:p>
        </w:tc>
      </w:tr>
      <w:tr w:rsidR="00D71278" w:rsidTr="00D71278">
        <w:trPr>
          <w:trHeight w:val="315"/>
        </w:trPr>
        <w:tc>
          <w:tcPr>
            <w:tcW w:w="521" w:type="dxa"/>
            <w:tcBorders>
              <w:top w:val="nil"/>
              <w:left w:val="single" w:sz="4" w:space="0" w:color="auto"/>
              <w:bottom w:val="single" w:sz="4" w:space="0" w:color="auto"/>
              <w:right w:val="single" w:sz="4" w:space="0" w:color="auto"/>
            </w:tcBorders>
            <w:noWrap/>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2</w:t>
            </w:r>
          </w:p>
        </w:tc>
        <w:tc>
          <w:tcPr>
            <w:tcW w:w="1957"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proofErr w:type="spellStart"/>
            <w:r>
              <w:rPr>
                <w:color w:val="000000"/>
                <w:sz w:val="16"/>
                <w:szCs w:val="16"/>
                <w:lang w:eastAsia="en-US"/>
              </w:rPr>
              <w:t>Бокситогорский</w:t>
            </w:r>
            <w:proofErr w:type="spellEnd"/>
            <w:r>
              <w:rPr>
                <w:color w:val="000000"/>
                <w:sz w:val="16"/>
                <w:szCs w:val="16"/>
                <w:lang w:eastAsia="en-US"/>
              </w:rPr>
              <w:t xml:space="preserve"> МР</w:t>
            </w:r>
          </w:p>
        </w:tc>
        <w:tc>
          <w:tcPr>
            <w:tcW w:w="145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1130</w:t>
            </w:r>
          </w:p>
        </w:tc>
        <w:tc>
          <w:tcPr>
            <w:tcW w:w="198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4236</w:t>
            </w:r>
          </w:p>
        </w:tc>
        <w:tc>
          <w:tcPr>
            <w:tcW w:w="1276"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r>
              <w:rPr>
                <w:color w:val="000000"/>
                <w:sz w:val="16"/>
                <w:szCs w:val="16"/>
                <w:lang w:eastAsia="en-US"/>
              </w:rPr>
              <w:t> </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2354</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4707</w:t>
            </w:r>
          </w:p>
        </w:tc>
        <w:tc>
          <w:tcPr>
            <w:tcW w:w="122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14121</w:t>
            </w:r>
          </w:p>
        </w:tc>
        <w:tc>
          <w:tcPr>
            <w:tcW w:w="99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23535</w:t>
            </w:r>
          </w:p>
        </w:tc>
        <w:tc>
          <w:tcPr>
            <w:tcW w:w="8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28242</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4707</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3530</w:t>
            </w:r>
          </w:p>
        </w:tc>
      </w:tr>
      <w:tr w:rsidR="00D71278" w:rsidTr="00D71278">
        <w:trPr>
          <w:trHeight w:val="315"/>
        </w:trPr>
        <w:tc>
          <w:tcPr>
            <w:tcW w:w="521" w:type="dxa"/>
            <w:tcBorders>
              <w:top w:val="nil"/>
              <w:left w:val="single" w:sz="4" w:space="0" w:color="auto"/>
              <w:bottom w:val="single" w:sz="4" w:space="0" w:color="auto"/>
              <w:right w:val="single" w:sz="4" w:space="0" w:color="auto"/>
            </w:tcBorders>
            <w:noWrap/>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3</w:t>
            </w:r>
          </w:p>
        </w:tc>
        <w:tc>
          <w:tcPr>
            <w:tcW w:w="1957"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proofErr w:type="spellStart"/>
            <w:r>
              <w:rPr>
                <w:color w:val="000000"/>
                <w:sz w:val="16"/>
                <w:szCs w:val="16"/>
                <w:lang w:eastAsia="en-US"/>
              </w:rPr>
              <w:t>Волосовский</w:t>
            </w:r>
            <w:proofErr w:type="spellEnd"/>
            <w:r>
              <w:rPr>
                <w:color w:val="000000"/>
                <w:sz w:val="16"/>
                <w:szCs w:val="16"/>
                <w:lang w:eastAsia="en-US"/>
              </w:rPr>
              <w:t xml:space="preserve"> МР</w:t>
            </w:r>
          </w:p>
        </w:tc>
        <w:tc>
          <w:tcPr>
            <w:tcW w:w="145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1370</w:t>
            </w:r>
          </w:p>
        </w:tc>
        <w:tc>
          <w:tcPr>
            <w:tcW w:w="198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7060</w:t>
            </w:r>
          </w:p>
        </w:tc>
        <w:tc>
          <w:tcPr>
            <w:tcW w:w="1276"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r>
              <w:rPr>
                <w:color w:val="000000"/>
                <w:sz w:val="16"/>
                <w:szCs w:val="16"/>
                <w:lang w:eastAsia="en-US"/>
              </w:rPr>
              <w:t> </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3530</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7060</w:t>
            </w:r>
          </w:p>
        </w:tc>
        <w:tc>
          <w:tcPr>
            <w:tcW w:w="122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21182</w:t>
            </w:r>
          </w:p>
        </w:tc>
        <w:tc>
          <w:tcPr>
            <w:tcW w:w="99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35302</w:t>
            </w:r>
          </w:p>
        </w:tc>
        <w:tc>
          <w:tcPr>
            <w:tcW w:w="8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42363</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8002</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8002</w:t>
            </w:r>
          </w:p>
        </w:tc>
      </w:tr>
      <w:tr w:rsidR="00D71278" w:rsidTr="00D71278">
        <w:trPr>
          <w:trHeight w:val="315"/>
        </w:trPr>
        <w:tc>
          <w:tcPr>
            <w:tcW w:w="521" w:type="dxa"/>
            <w:tcBorders>
              <w:top w:val="nil"/>
              <w:left w:val="single" w:sz="4" w:space="0" w:color="auto"/>
              <w:bottom w:val="single" w:sz="4" w:space="0" w:color="auto"/>
              <w:right w:val="single" w:sz="4" w:space="0" w:color="auto"/>
            </w:tcBorders>
            <w:noWrap/>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4</w:t>
            </w:r>
          </w:p>
        </w:tc>
        <w:tc>
          <w:tcPr>
            <w:tcW w:w="1957"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proofErr w:type="spellStart"/>
            <w:r>
              <w:rPr>
                <w:color w:val="000000"/>
                <w:sz w:val="16"/>
                <w:szCs w:val="16"/>
                <w:lang w:eastAsia="en-US"/>
              </w:rPr>
              <w:t>Волховский</w:t>
            </w:r>
            <w:proofErr w:type="spellEnd"/>
            <w:r>
              <w:rPr>
                <w:color w:val="000000"/>
                <w:sz w:val="16"/>
                <w:szCs w:val="16"/>
                <w:lang w:eastAsia="en-US"/>
              </w:rPr>
              <w:t xml:space="preserve"> МР</w:t>
            </w:r>
          </w:p>
        </w:tc>
        <w:tc>
          <w:tcPr>
            <w:tcW w:w="145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1412</w:t>
            </w:r>
          </w:p>
        </w:tc>
        <w:tc>
          <w:tcPr>
            <w:tcW w:w="198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7060</w:t>
            </w:r>
          </w:p>
        </w:tc>
        <w:tc>
          <w:tcPr>
            <w:tcW w:w="1276"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r>
              <w:rPr>
                <w:color w:val="000000"/>
                <w:sz w:val="16"/>
                <w:szCs w:val="16"/>
                <w:lang w:eastAsia="en-US"/>
              </w:rPr>
              <w:t> </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4707</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9414</w:t>
            </w:r>
          </w:p>
        </w:tc>
        <w:tc>
          <w:tcPr>
            <w:tcW w:w="122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28242</w:t>
            </w:r>
          </w:p>
        </w:tc>
        <w:tc>
          <w:tcPr>
            <w:tcW w:w="99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47070</w:t>
            </w:r>
          </w:p>
        </w:tc>
        <w:tc>
          <w:tcPr>
            <w:tcW w:w="8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56484</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4236</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1882</w:t>
            </w:r>
          </w:p>
        </w:tc>
      </w:tr>
      <w:tr w:rsidR="00D71278" w:rsidTr="00D71278">
        <w:trPr>
          <w:trHeight w:val="315"/>
        </w:trPr>
        <w:tc>
          <w:tcPr>
            <w:tcW w:w="521" w:type="dxa"/>
            <w:tcBorders>
              <w:top w:val="nil"/>
              <w:left w:val="single" w:sz="4" w:space="0" w:color="auto"/>
              <w:bottom w:val="single" w:sz="4" w:space="0" w:color="auto"/>
              <w:right w:val="single" w:sz="4" w:space="0" w:color="auto"/>
            </w:tcBorders>
            <w:noWrap/>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5</w:t>
            </w:r>
          </w:p>
        </w:tc>
        <w:tc>
          <w:tcPr>
            <w:tcW w:w="1957"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r>
              <w:rPr>
                <w:color w:val="000000"/>
                <w:sz w:val="16"/>
                <w:szCs w:val="16"/>
                <w:lang w:eastAsia="en-US"/>
              </w:rPr>
              <w:t>Всеволожский МР</w:t>
            </w:r>
          </w:p>
        </w:tc>
        <w:tc>
          <w:tcPr>
            <w:tcW w:w="145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1412</w:t>
            </w:r>
          </w:p>
        </w:tc>
        <w:tc>
          <w:tcPr>
            <w:tcW w:w="198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5083</w:t>
            </w:r>
          </w:p>
        </w:tc>
        <w:tc>
          <w:tcPr>
            <w:tcW w:w="1276"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r>
              <w:rPr>
                <w:color w:val="000000"/>
                <w:sz w:val="16"/>
                <w:szCs w:val="16"/>
                <w:lang w:eastAsia="en-US"/>
              </w:rPr>
              <w:t> </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8473</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16945</w:t>
            </w:r>
          </w:p>
        </w:tc>
        <w:tc>
          <w:tcPr>
            <w:tcW w:w="122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50836</w:t>
            </w:r>
          </w:p>
        </w:tc>
        <w:tc>
          <w:tcPr>
            <w:tcW w:w="99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84726</w:t>
            </w:r>
          </w:p>
        </w:tc>
        <w:tc>
          <w:tcPr>
            <w:tcW w:w="8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101671</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21182</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11768</w:t>
            </w:r>
          </w:p>
        </w:tc>
      </w:tr>
      <w:tr w:rsidR="00D71278" w:rsidTr="00D71278">
        <w:trPr>
          <w:trHeight w:val="315"/>
        </w:trPr>
        <w:tc>
          <w:tcPr>
            <w:tcW w:w="521" w:type="dxa"/>
            <w:tcBorders>
              <w:top w:val="nil"/>
              <w:left w:val="single" w:sz="4" w:space="0" w:color="auto"/>
              <w:bottom w:val="single" w:sz="4" w:space="0" w:color="auto"/>
              <w:right w:val="single" w:sz="4" w:space="0" w:color="auto"/>
            </w:tcBorders>
            <w:noWrap/>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6</w:t>
            </w:r>
          </w:p>
        </w:tc>
        <w:tc>
          <w:tcPr>
            <w:tcW w:w="1957"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r>
              <w:rPr>
                <w:color w:val="000000"/>
                <w:sz w:val="16"/>
                <w:szCs w:val="16"/>
                <w:lang w:eastAsia="en-US"/>
              </w:rPr>
              <w:t>Выборгский МР</w:t>
            </w:r>
          </w:p>
        </w:tc>
        <w:tc>
          <w:tcPr>
            <w:tcW w:w="145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1271</w:t>
            </w:r>
          </w:p>
        </w:tc>
        <w:tc>
          <w:tcPr>
            <w:tcW w:w="198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7060</w:t>
            </w:r>
          </w:p>
        </w:tc>
        <w:tc>
          <w:tcPr>
            <w:tcW w:w="1276"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r>
              <w:rPr>
                <w:color w:val="000000"/>
                <w:sz w:val="16"/>
                <w:szCs w:val="16"/>
                <w:lang w:eastAsia="en-US"/>
              </w:rPr>
              <w:t> </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9296</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18593</w:t>
            </w:r>
          </w:p>
        </w:tc>
        <w:tc>
          <w:tcPr>
            <w:tcW w:w="122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55778</w:t>
            </w:r>
          </w:p>
        </w:tc>
        <w:tc>
          <w:tcPr>
            <w:tcW w:w="99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92963</w:t>
            </w:r>
          </w:p>
        </w:tc>
        <w:tc>
          <w:tcPr>
            <w:tcW w:w="8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111556</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7060</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4707</w:t>
            </w:r>
          </w:p>
        </w:tc>
      </w:tr>
      <w:tr w:rsidR="00D71278" w:rsidTr="00D71278">
        <w:trPr>
          <w:trHeight w:val="315"/>
        </w:trPr>
        <w:tc>
          <w:tcPr>
            <w:tcW w:w="521" w:type="dxa"/>
            <w:tcBorders>
              <w:top w:val="nil"/>
              <w:left w:val="single" w:sz="4" w:space="0" w:color="auto"/>
              <w:bottom w:val="single" w:sz="4" w:space="0" w:color="auto"/>
              <w:right w:val="single" w:sz="4" w:space="0" w:color="auto"/>
            </w:tcBorders>
            <w:noWrap/>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7</w:t>
            </w:r>
          </w:p>
        </w:tc>
        <w:tc>
          <w:tcPr>
            <w:tcW w:w="1957"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r>
              <w:rPr>
                <w:color w:val="000000"/>
                <w:sz w:val="16"/>
                <w:szCs w:val="16"/>
                <w:lang w:eastAsia="en-US"/>
              </w:rPr>
              <w:t>Гатчинский МР</w:t>
            </w:r>
          </w:p>
        </w:tc>
        <w:tc>
          <w:tcPr>
            <w:tcW w:w="145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1271</w:t>
            </w:r>
          </w:p>
        </w:tc>
        <w:tc>
          <w:tcPr>
            <w:tcW w:w="198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4730</w:t>
            </w:r>
          </w:p>
        </w:tc>
        <w:tc>
          <w:tcPr>
            <w:tcW w:w="1276"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r>
              <w:rPr>
                <w:color w:val="000000"/>
                <w:sz w:val="16"/>
                <w:szCs w:val="16"/>
                <w:lang w:eastAsia="en-US"/>
              </w:rPr>
              <w:t> </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0</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0</w:t>
            </w:r>
          </w:p>
        </w:tc>
        <w:tc>
          <w:tcPr>
            <w:tcW w:w="122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0</w:t>
            </w:r>
          </w:p>
        </w:tc>
        <w:tc>
          <w:tcPr>
            <w:tcW w:w="99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0</w:t>
            </w:r>
          </w:p>
        </w:tc>
        <w:tc>
          <w:tcPr>
            <w:tcW w:w="8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0</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0</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0</w:t>
            </w:r>
          </w:p>
        </w:tc>
      </w:tr>
      <w:tr w:rsidR="00D71278" w:rsidTr="00D71278">
        <w:trPr>
          <w:trHeight w:val="315"/>
        </w:trPr>
        <w:tc>
          <w:tcPr>
            <w:tcW w:w="521" w:type="dxa"/>
            <w:tcBorders>
              <w:top w:val="nil"/>
              <w:left w:val="single" w:sz="4" w:space="0" w:color="auto"/>
              <w:bottom w:val="single" w:sz="4" w:space="0" w:color="auto"/>
              <w:right w:val="single" w:sz="4" w:space="0" w:color="auto"/>
            </w:tcBorders>
            <w:noWrap/>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8</w:t>
            </w:r>
          </w:p>
        </w:tc>
        <w:tc>
          <w:tcPr>
            <w:tcW w:w="1957"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proofErr w:type="spellStart"/>
            <w:r>
              <w:rPr>
                <w:color w:val="000000"/>
                <w:sz w:val="16"/>
                <w:szCs w:val="16"/>
                <w:lang w:eastAsia="en-US"/>
              </w:rPr>
              <w:t>Кингисеппски</w:t>
            </w:r>
            <w:proofErr w:type="spellEnd"/>
            <w:r>
              <w:rPr>
                <w:color w:val="000000"/>
                <w:sz w:val="16"/>
                <w:szCs w:val="16"/>
                <w:lang w:eastAsia="en-US"/>
              </w:rPr>
              <w:t xml:space="preserve"> МР</w:t>
            </w:r>
          </w:p>
        </w:tc>
        <w:tc>
          <w:tcPr>
            <w:tcW w:w="145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1370</w:t>
            </w:r>
          </w:p>
        </w:tc>
        <w:tc>
          <w:tcPr>
            <w:tcW w:w="198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7060</w:t>
            </w:r>
          </w:p>
        </w:tc>
        <w:tc>
          <w:tcPr>
            <w:tcW w:w="1276"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r>
              <w:rPr>
                <w:color w:val="000000"/>
                <w:sz w:val="16"/>
                <w:szCs w:val="16"/>
                <w:lang w:eastAsia="en-US"/>
              </w:rPr>
              <w:t> </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5883</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11768</w:t>
            </w:r>
          </w:p>
        </w:tc>
        <w:tc>
          <w:tcPr>
            <w:tcW w:w="122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35302</w:t>
            </w:r>
          </w:p>
        </w:tc>
        <w:tc>
          <w:tcPr>
            <w:tcW w:w="99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58838</w:t>
            </w:r>
          </w:p>
        </w:tc>
        <w:tc>
          <w:tcPr>
            <w:tcW w:w="8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0</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3530</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3530</w:t>
            </w:r>
          </w:p>
        </w:tc>
      </w:tr>
      <w:tr w:rsidR="00D71278" w:rsidTr="00D71278">
        <w:trPr>
          <w:trHeight w:val="315"/>
        </w:trPr>
        <w:tc>
          <w:tcPr>
            <w:tcW w:w="521" w:type="dxa"/>
            <w:tcBorders>
              <w:top w:val="nil"/>
              <w:left w:val="single" w:sz="4" w:space="0" w:color="auto"/>
              <w:bottom w:val="single" w:sz="4" w:space="0" w:color="auto"/>
              <w:right w:val="single" w:sz="4" w:space="0" w:color="auto"/>
            </w:tcBorders>
            <w:noWrap/>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9</w:t>
            </w:r>
          </w:p>
        </w:tc>
        <w:tc>
          <w:tcPr>
            <w:tcW w:w="1957"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proofErr w:type="spellStart"/>
            <w:r>
              <w:rPr>
                <w:color w:val="000000"/>
                <w:sz w:val="16"/>
                <w:szCs w:val="16"/>
                <w:lang w:eastAsia="en-US"/>
              </w:rPr>
              <w:t>Киришский</w:t>
            </w:r>
            <w:proofErr w:type="spellEnd"/>
            <w:r>
              <w:rPr>
                <w:color w:val="000000"/>
                <w:sz w:val="16"/>
                <w:szCs w:val="16"/>
                <w:lang w:eastAsia="en-US"/>
              </w:rPr>
              <w:t xml:space="preserve"> МР</w:t>
            </w:r>
          </w:p>
        </w:tc>
        <w:tc>
          <w:tcPr>
            <w:tcW w:w="145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1370</w:t>
            </w:r>
          </w:p>
        </w:tc>
        <w:tc>
          <w:tcPr>
            <w:tcW w:w="198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2895</w:t>
            </w:r>
          </w:p>
        </w:tc>
        <w:tc>
          <w:tcPr>
            <w:tcW w:w="1276"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r>
              <w:rPr>
                <w:color w:val="000000"/>
                <w:sz w:val="16"/>
                <w:szCs w:val="16"/>
                <w:lang w:eastAsia="en-US"/>
              </w:rPr>
              <w:t> </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10438</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20876</w:t>
            </w:r>
          </w:p>
        </w:tc>
        <w:tc>
          <w:tcPr>
            <w:tcW w:w="122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62627</w:t>
            </w:r>
          </w:p>
        </w:tc>
        <w:tc>
          <w:tcPr>
            <w:tcW w:w="99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104378</w:t>
            </w:r>
          </w:p>
        </w:tc>
        <w:tc>
          <w:tcPr>
            <w:tcW w:w="8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125253</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6260</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10426</w:t>
            </w:r>
          </w:p>
        </w:tc>
      </w:tr>
      <w:tr w:rsidR="00D71278" w:rsidTr="00D71278">
        <w:trPr>
          <w:trHeight w:val="315"/>
        </w:trPr>
        <w:tc>
          <w:tcPr>
            <w:tcW w:w="521" w:type="dxa"/>
            <w:tcBorders>
              <w:top w:val="nil"/>
              <w:left w:val="single" w:sz="4" w:space="0" w:color="auto"/>
              <w:bottom w:val="single" w:sz="4" w:space="0" w:color="auto"/>
              <w:right w:val="single" w:sz="4" w:space="0" w:color="auto"/>
            </w:tcBorders>
            <w:noWrap/>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10</w:t>
            </w:r>
          </w:p>
        </w:tc>
        <w:tc>
          <w:tcPr>
            <w:tcW w:w="1957"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r>
              <w:rPr>
                <w:color w:val="000000"/>
                <w:sz w:val="16"/>
                <w:szCs w:val="16"/>
                <w:lang w:eastAsia="en-US"/>
              </w:rPr>
              <w:t>Кировский МР</w:t>
            </w:r>
          </w:p>
        </w:tc>
        <w:tc>
          <w:tcPr>
            <w:tcW w:w="145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1200</w:t>
            </w:r>
          </w:p>
        </w:tc>
        <w:tc>
          <w:tcPr>
            <w:tcW w:w="198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6354</w:t>
            </w:r>
          </w:p>
        </w:tc>
        <w:tc>
          <w:tcPr>
            <w:tcW w:w="1276"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r>
              <w:rPr>
                <w:color w:val="000000"/>
                <w:sz w:val="16"/>
                <w:szCs w:val="16"/>
                <w:lang w:eastAsia="en-US"/>
              </w:rPr>
              <w:t> </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3530</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7060</w:t>
            </w:r>
          </w:p>
        </w:tc>
        <w:tc>
          <w:tcPr>
            <w:tcW w:w="122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21182</w:t>
            </w:r>
          </w:p>
        </w:tc>
        <w:tc>
          <w:tcPr>
            <w:tcW w:w="99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35302</w:t>
            </w:r>
          </w:p>
        </w:tc>
        <w:tc>
          <w:tcPr>
            <w:tcW w:w="8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42363</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0</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0</w:t>
            </w:r>
          </w:p>
        </w:tc>
      </w:tr>
      <w:tr w:rsidR="00D71278" w:rsidTr="00B422F1">
        <w:trPr>
          <w:trHeight w:val="349"/>
        </w:trPr>
        <w:tc>
          <w:tcPr>
            <w:tcW w:w="521" w:type="dxa"/>
            <w:tcBorders>
              <w:top w:val="nil"/>
              <w:left w:val="single" w:sz="4" w:space="0" w:color="auto"/>
              <w:bottom w:val="single" w:sz="4" w:space="0" w:color="auto"/>
              <w:right w:val="single" w:sz="4" w:space="0" w:color="auto"/>
            </w:tcBorders>
            <w:noWrap/>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11</w:t>
            </w:r>
          </w:p>
        </w:tc>
        <w:tc>
          <w:tcPr>
            <w:tcW w:w="1957"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proofErr w:type="spellStart"/>
            <w:r>
              <w:rPr>
                <w:color w:val="000000"/>
                <w:sz w:val="16"/>
                <w:szCs w:val="16"/>
                <w:lang w:eastAsia="en-US"/>
              </w:rPr>
              <w:t>Лодейнопольский</w:t>
            </w:r>
            <w:proofErr w:type="spellEnd"/>
            <w:r>
              <w:rPr>
                <w:color w:val="000000"/>
                <w:sz w:val="16"/>
                <w:szCs w:val="16"/>
                <w:lang w:eastAsia="en-US"/>
              </w:rPr>
              <w:t xml:space="preserve"> МР</w:t>
            </w:r>
          </w:p>
        </w:tc>
        <w:tc>
          <w:tcPr>
            <w:tcW w:w="145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1342</w:t>
            </w:r>
          </w:p>
        </w:tc>
        <w:tc>
          <w:tcPr>
            <w:tcW w:w="198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1412</w:t>
            </w:r>
          </w:p>
        </w:tc>
        <w:tc>
          <w:tcPr>
            <w:tcW w:w="1276"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r>
              <w:rPr>
                <w:color w:val="000000"/>
                <w:sz w:val="16"/>
                <w:szCs w:val="16"/>
                <w:lang w:eastAsia="en-US"/>
              </w:rPr>
              <w:t> </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3883</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7767</w:t>
            </w:r>
          </w:p>
        </w:tc>
        <w:tc>
          <w:tcPr>
            <w:tcW w:w="122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12002</w:t>
            </w:r>
          </w:p>
        </w:tc>
        <w:tc>
          <w:tcPr>
            <w:tcW w:w="99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20005</w:t>
            </w:r>
          </w:p>
        </w:tc>
        <w:tc>
          <w:tcPr>
            <w:tcW w:w="8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0</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11768</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23535</w:t>
            </w:r>
          </w:p>
        </w:tc>
      </w:tr>
      <w:tr w:rsidR="00D71278" w:rsidTr="00D71278">
        <w:trPr>
          <w:trHeight w:val="315"/>
        </w:trPr>
        <w:tc>
          <w:tcPr>
            <w:tcW w:w="521" w:type="dxa"/>
            <w:tcBorders>
              <w:top w:val="nil"/>
              <w:left w:val="single" w:sz="4" w:space="0" w:color="auto"/>
              <w:bottom w:val="single" w:sz="4" w:space="0" w:color="auto"/>
              <w:right w:val="single" w:sz="4" w:space="0" w:color="auto"/>
            </w:tcBorders>
            <w:noWrap/>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12</w:t>
            </w:r>
          </w:p>
        </w:tc>
        <w:tc>
          <w:tcPr>
            <w:tcW w:w="1957"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r>
              <w:rPr>
                <w:color w:val="000000"/>
                <w:sz w:val="16"/>
                <w:szCs w:val="16"/>
                <w:lang w:eastAsia="en-US"/>
              </w:rPr>
              <w:t>Ломоносовский МР</w:t>
            </w:r>
          </w:p>
        </w:tc>
        <w:tc>
          <w:tcPr>
            <w:tcW w:w="145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1130</w:t>
            </w:r>
          </w:p>
        </w:tc>
        <w:tc>
          <w:tcPr>
            <w:tcW w:w="198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2118</w:t>
            </w:r>
          </w:p>
        </w:tc>
        <w:tc>
          <w:tcPr>
            <w:tcW w:w="1276"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r>
              <w:rPr>
                <w:color w:val="000000"/>
                <w:sz w:val="16"/>
                <w:szCs w:val="16"/>
                <w:lang w:eastAsia="en-US"/>
              </w:rPr>
              <w:t> </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5883</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11768</w:t>
            </w:r>
          </w:p>
        </w:tc>
        <w:tc>
          <w:tcPr>
            <w:tcW w:w="122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35302</w:t>
            </w:r>
          </w:p>
        </w:tc>
        <w:tc>
          <w:tcPr>
            <w:tcW w:w="99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58838</w:t>
            </w:r>
          </w:p>
        </w:tc>
        <w:tc>
          <w:tcPr>
            <w:tcW w:w="8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70605</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23535</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16475</w:t>
            </w:r>
          </w:p>
        </w:tc>
      </w:tr>
      <w:tr w:rsidR="00D71278" w:rsidTr="00D71278">
        <w:trPr>
          <w:trHeight w:val="315"/>
        </w:trPr>
        <w:tc>
          <w:tcPr>
            <w:tcW w:w="521" w:type="dxa"/>
            <w:tcBorders>
              <w:top w:val="nil"/>
              <w:left w:val="single" w:sz="4" w:space="0" w:color="auto"/>
              <w:bottom w:val="single" w:sz="4" w:space="0" w:color="auto"/>
              <w:right w:val="single" w:sz="4" w:space="0" w:color="auto"/>
            </w:tcBorders>
            <w:noWrap/>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13</w:t>
            </w:r>
          </w:p>
        </w:tc>
        <w:tc>
          <w:tcPr>
            <w:tcW w:w="1957"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proofErr w:type="spellStart"/>
            <w:r>
              <w:rPr>
                <w:color w:val="000000"/>
                <w:sz w:val="16"/>
                <w:szCs w:val="16"/>
                <w:lang w:eastAsia="en-US"/>
              </w:rPr>
              <w:t>Лужский</w:t>
            </w:r>
            <w:proofErr w:type="spellEnd"/>
            <w:r>
              <w:rPr>
                <w:color w:val="000000"/>
                <w:sz w:val="16"/>
                <w:szCs w:val="16"/>
                <w:lang w:eastAsia="en-US"/>
              </w:rPr>
              <w:t xml:space="preserve"> МР</w:t>
            </w:r>
          </w:p>
        </w:tc>
        <w:tc>
          <w:tcPr>
            <w:tcW w:w="145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1130</w:t>
            </w:r>
          </w:p>
        </w:tc>
        <w:tc>
          <w:tcPr>
            <w:tcW w:w="198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4236</w:t>
            </w:r>
          </w:p>
        </w:tc>
        <w:tc>
          <w:tcPr>
            <w:tcW w:w="1276"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r>
              <w:rPr>
                <w:color w:val="000000"/>
                <w:sz w:val="16"/>
                <w:szCs w:val="16"/>
                <w:lang w:eastAsia="en-US"/>
              </w:rPr>
              <w:t> </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5883</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11768</w:t>
            </w:r>
          </w:p>
        </w:tc>
        <w:tc>
          <w:tcPr>
            <w:tcW w:w="122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35302</w:t>
            </w:r>
          </w:p>
        </w:tc>
        <w:tc>
          <w:tcPr>
            <w:tcW w:w="99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58838</w:t>
            </w:r>
          </w:p>
        </w:tc>
        <w:tc>
          <w:tcPr>
            <w:tcW w:w="8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70605</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3530</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3530</w:t>
            </w:r>
          </w:p>
        </w:tc>
      </w:tr>
      <w:tr w:rsidR="00D71278" w:rsidTr="00D71278">
        <w:trPr>
          <w:trHeight w:val="315"/>
        </w:trPr>
        <w:tc>
          <w:tcPr>
            <w:tcW w:w="521" w:type="dxa"/>
            <w:tcBorders>
              <w:top w:val="nil"/>
              <w:left w:val="single" w:sz="4" w:space="0" w:color="auto"/>
              <w:bottom w:val="single" w:sz="4" w:space="0" w:color="auto"/>
              <w:right w:val="single" w:sz="4" w:space="0" w:color="auto"/>
            </w:tcBorders>
            <w:noWrap/>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14</w:t>
            </w:r>
          </w:p>
        </w:tc>
        <w:tc>
          <w:tcPr>
            <w:tcW w:w="1957"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proofErr w:type="spellStart"/>
            <w:r>
              <w:rPr>
                <w:color w:val="000000"/>
                <w:sz w:val="16"/>
                <w:szCs w:val="16"/>
                <w:lang w:eastAsia="en-US"/>
              </w:rPr>
              <w:t>Подпорожский</w:t>
            </w:r>
            <w:proofErr w:type="spellEnd"/>
            <w:r>
              <w:rPr>
                <w:color w:val="000000"/>
                <w:sz w:val="16"/>
                <w:szCs w:val="16"/>
                <w:lang w:eastAsia="en-US"/>
              </w:rPr>
              <w:t xml:space="preserve"> МР</w:t>
            </w:r>
          </w:p>
        </w:tc>
        <w:tc>
          <w:tcPr>
            <w:tcW w:w="145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1412</w:t>
            </w:r>
          </w:p>
        </w:tc>
        <w:tc>
          <w:tcPr>
            <w:tcW w:w="198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3530</w:t>
            </w:r>
          </w:p>
        </w:tc>
        <w:tc>
          <w:tcPr>
            <w:tcW w:w="1276"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r>
              <w:rPr>
                <w:color w:val="000000"/>
                <w:sz w:val="16"/>
                <w:szCs w:val="16"/>
                <w:lang w:eastAsia="en-US"/>
              </w:rPr>
              <w:t> </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3530</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7060</w:t>
            </w:r>
          </w:p>
        </w:tc>
        <w:tc>
          <w:tcPr>
            <w:tcW w:w="122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10590</w:t>
            </w:r>
          </w:p>
        </w:tc>
        <w:tc>
          <w:tcPr>
            <w:tcW w:w="99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17561</w:t>
            </w:r>
          </w:p>
        </w:tc>
        <w:tc>
          <w:tcPr>
            <w:tcW w:w="8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0</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11768</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23535</w:t>
            </w:r>
          </w:p>
        </w:tc>
      </w:tr>
      <w:tr w:rsidR="00D71278" w:rsidTr="00D71278">
        <w:trPr>
          <w:trHeight w:val="315"/>
        </w:trPr>
        <w:tc>
          <w:tcPr>
            <w:tcW w:w="521" w:type="dxa"/>
            <w:tcBorders>
              <w:top w:val="nil"/>
              <w:left w:val="single" w:sz="4" w:space="0" w:color="auto"/>
              <w:bottom w:val="single" w:sz="4" w:space="0" w:color="auto"/>
              <w:right w:val="single" w:sz="4" w:space="0" w:color="auto"/>
            </w:tcBorders>
            <w:noWrap/>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15</w:t>
            </w:r>
          </w:p>
        </w:tc>
        <w:tc>
          <w:tcPr>
            <w:tcW w:w="1957"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proofErr w:type="spellStart"/>
            <w:r>
              <w:rPr>
                <w:color w:val="000000"/>
                <w:sz w:val="16"/>
                <w:szCs w:val="16"/>
                <w:lang w:eastAsia="en-US"/>
              </w:rPr>
              <w:t>Приозерский</w:t>
            </w:r>
            <w:proofErr w:type="spellEnd"/>
            <w:r>
              <w:rPr>
                <w:color w:val="000000"/>
                <w:sz w:val="16"/>
                <w:szCs w:val="16"/>
                <w:lang w:eastAsia="en-US"/>
              </w:rPr>
              <w:t xml:space="preserve"> МР</w:t>
            </w:r>
          </w:p>
        </w:tc>
        <w:tc>
          <w:tcPr>
            <w:tcW w:w="145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1412</w:t>
            </w:r>
          </w:p>
        </w:tc>
        <w:tc>
          <w:tcPr>
            <w:tcW w:w="198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7060</w:t>
            </w:r>
          </w:p>
        </w:tc>
        <w:tc>
          <w:tcPr>
            <w:tcW w:w="1276"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r>
              <w:rPr>
                <w:color w:val="000000"/>
                <w:sz w:val="16"/>
                <w:szCs w:val="16"/>
                <w:lang w:eastAsia="en-US"/>
              </w:rPr>
              <w:t> </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11767</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23535</w:t>
            </w:r>
          </w:p>
        </w:tc>
        <w:tc>
          <w:tcPr>
            <w:tcW w:w="122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70605</w:t>
            </w:r>
          </w:p>
        </w:tc>
        <w:tc>
          <w:tcPr>
            <w:tcW w:w="99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117675</w:t>
            </w:r>
          </w:p>
        </w:tc>
        <w:tc>
          <w:tcPr>
            <w:tcW w:w="8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141210</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0</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0</w:t>
            </w:r>
          </w:p>
        </w:tc>
      </w:tr>
      <w:tr w:rsidR="00D71278" w:rsidTr="00D71278">
        <w:trPr>
          <w:trHeight w:val="315"/>
        </w:trPr>
        <w:tc>
          <w:tcPr>
            <w:tcW w:w="521" w:type="dxa"/>
            <w:tcBorders>
              <w:top w:val="nil"/>
              <w:left w:val="single" w:sz="4" w:space="0" w:color="auto"/>
              <w:bottom w:val="single" w:sz="4" w:space="0" w:color="auto"/>
              <w:right w:val="single" w:sz="4" w:space="0" w:color="auto"/>
            </w:tcBorders>
            <w:noWrap/>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16</w:t>
            </w:r>
          </w:p>
        </w:tc>
        <w:tc>
          <w:tcPr>
            <w:tcW w:w="1957"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proofErr w:type="spellStart"/>
            <w:r>
              <w:rPr>
                <w:color w:val="000000"/>
                <w:sz w:val="16"/>
                <w:szCs w:val="16"/>
                <w:lang w:eastAsia="en-US"/>
              </w:rPr>
              <w:t>Сланцевский</w:t>
            </w:r>
            <w:proofErr w:type="spellEnd"/>
            <w:r>
              <w:rPr>
                <w:color w:val="000000"/>
                <w:sz w:val="16"/>
                <w:szCs w:val="16"/>
                <w:lang w:eastAsia="en-US"/>
              </w:rPr>
              <w:t xml:space="preserve"> МР</w:t>
            </w:r>
          </w:p>
        </w:tc>
        <w:tc>
          <w:tcPr>
            <w:tcW w:w="145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1412</w:t>
            </w:r>
          </w:p>
        </w:tc>
        <w:tc>
          <w:tcPr>
            <w:tcW w:w="198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7060</w:t>
            </w:r>
          </w:p>
        </w:tc>
        <w:tc>
          <w:tcPr>
            <w:tcW w:w="1276"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r>
              <w:rPr>
                <w:color w:val="000000"/>
                <w:sz w:val="16"/>
                <w:szCs w:val="16"/>
                <w:lang w:eastAsia="en-US"/>
              </w:rPr>
              <w:t> </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7531</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15062</w:t>
            </w:r>
          </w:p>
        </w:tc>
        <w:tc>
          <w:tcPr>
            <w:tcW w:w="122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45187</w:t>
            </w:r>
          </w:p>
        </w:tc>
        <w:tc>
          <w:tcPr>
            <w:tcW w:w="99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75312</w:t>
            </w:r>
          </w:p>
        </w:tc>
        <w:tc>
          <w:tcPr>
            <w:tcW w:w="8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0</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4707</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4000</w:t>
            </w:r>
          </w:p>
        </w:tc>
      </w:tr>
      <w:tr w:rsidR="00D71278" w:rsidTr="00D71278">
        <w:trPr>
          <w:trHeight w:val="315"/>
        </w:trPr>
        <w:tc>
          <w:tcPr>
            <w:tcW w:w="521" w:type="dxa"/>
            <w:tcBorders>
              <w:top w:val="nil"/>
              <w:left w:val="single" w:sz="4" w:space="0" w:color="auto"/>
              <w:bottom w:val="single" w:sz="4" w:space="0" w:color="auto"/>
              <w:right w:val="single" w:sz="4" w:space="0" w:color="auto"/>
            </w:tcBorders>
            <w:noWrap/>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17</w:t>
            </w:r>
          </w:p>
        </w:tc>
        <w:tc>
          <w:tcPr>
            <w:tcW w:w="1957"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r>
              <w:rPr>
                <w:color w:val="000000"/>
                <w:sz w:val="16"/>
                <w:szCs w:val="16"/>
                <w:lang w:eastAsia="en-US"/>
              </w:rPr>
              <w:t>Тихвинский МР</w:t>
            </w:r>
          </w:p>
        </w:tc>
        <w:tc>
          <w:tcPr>
            <w:tcW w:w="145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1130</w:t>
            </w:r>
          </w:p>
        </w:tc>
        <w:tc>
          <w:tcPr>
            <w:tcW w:w="198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7060</w:t>
            </w:r>
          </w:p>
        </w:tc>
        <w:tc>
          <w:tcPr>
            <w:tcW w:w="1276"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r>
              <w:rPr>
                <w:color w:val="000000"/>
                <w:sz w:val="16"/>
                <w:szCs w:val="16"/>
                <w:lang w:eastAsia="en-US"/>
              </w:rPr>
              <w:t> </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4117</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8237</w:t>
            </w:r>
          </w:p>
        </w:tc>
        <w:tc>
          <w:tcPr>
            <w:tcW w:w="122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24712</w:t>
            </w:r>
          </w:p>
        </w:tc>
        <w:tc>
          <w:tcPr>
            <w:tcW w:w="99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41186</w:t>
            </w:r>
          </w:p>
        </w:tc>
        <w:tc>
          <w:tcPr>
            <w:tcW w:w="8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49424</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3530</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7061</w:t>
            </w:r>
          </w:p>
        </w:tc>
      </w:tr>
      <w:tr w:rsidR="00D71278" w:rsidTr="00D71278">
        <w:trPr>
          <w:trHeight w:val="315"/>
        </w:trPr>
        <w:tc>
          <w:tcPr>
            <w:tcW w:w="521" w:type="dxa"/>
            <w:tcBorders>
              <w:top w:val="nil"/>
              <w:left w:val="single" w:sz="4" w:space="0" w:color="auto"/>
              <w:bottom w:val="single" w:sz="4" w:space="0" w:color="auto"/>
              <w:right w:val="single" w:sz="4" w:space="0" w:color="auto"/>
            </w:tcBorders>
            <w:noWrap/>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18</w:t>
            </w:r>
          </w:p>
        </w:tc>
        <w:tc>
          <w:tcPr>
            <w:tcW w:w="1957"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proofErr w:type="spellStart"/>
            <w:r>
              <w:rPr>
                <w:color w:val="000000"/>
                <w:sz w:val="16"/>
                <w:szCs w:val="16"/>
                <w:lang w:eastAsia="en-US"/>
              </w:rPr>
              <w:t>Тосненский</w:t>
            </w:r>
            <w:proofErr w:type="spellEnd"/>
            <w:r>
              <w:rPr>
                <w:color w:val="000000"/>
                <w:sz w:val="16"/>
                <w:szCs w:val="16"/>
                <w:lang w:eastAsia="en-US"/>
              </w:rPr>
              <w:t xml:space="preserve"> МР      </w:t>
            </w:r>
          </w:p>
        </w:tc>
        <w:tc>
          <w:tcPr>
            <w:tcW w:w="145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1130</w:t>
            </w:r>
          </w:p>
        </w:tc>
        <w:tc>
          <w:tcPr>
            <w:tcW w:w="198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7060</w:t>
            </w:r>
          </w:p>
        </w:tc>
        <w:tc>
          <w:tcPr>
            <w:tcW w:w="1276"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r>
              <w:rPr>
                <w:color w:val="000000"/>
                <w:sz w:val="16"/>
                <w:szCs w:val="16"/>
                <w:lang w:eastAsia="en-US"/>
              </w:rPr>
              <w:t> </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11767</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23535</w:t>
            </w:r>
          </w:p>
        </w:tc>
        <w:tc>
          <w:tcPr>
            <w:tcW w:w="122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70605</w:t>
            </w:r>
          </w:p>
        </w:tc>
        <w:tc>
          <w:tcPr>
            <w:tcW w:w="99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117675</w:t>
            </w:r>
          </w:p>
        </w:tc>
        <w:tc>
          <w:tcPr>
            <w:tcW w:w="8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0</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17651</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17651</w:t>
            </w:r>
          </w:p>
        </w:tc>
      </w:tr>
      <w:tr w:rsidR="00D71278" w:rsidTr="00D71278">
        <w:trPr>
          <w:trHeight w:val="315"/>
        </w:trPr>
        <w:tc>
          <w:tcPr>
            <w:tcW w:w="521" w:type="dxa"/>
            <w:tcBorders>
              <w:top w:val="nil"/>
              <w:left w:val="single" w:sz="4" w:space="0" w:color="auto"/>
              <w:bottom w:val="single" w:sz="4" w:space="0" w:color="auto"/>
              <w:right w:val="single" w:sz="4" w:space="0" w:color="auto"/>
            </w:tcBorders>
            <w:noWrap/>
            <w:vAlign w:val="bottom"/>
            <w:hideMark/>
          </w:tcPr>
          <w:p w:rsidR="00D71278" w:rsidRDefault="00D71278">
            <w:pPr>
              <w:spacing w:line="276" w:lineRule="auto"/>
              <w:rPr>
                <w:color w:val="000000"/>
                <w:sz w:val="16"/>
                <w:szCs w:val="16"/>
                <w:lang w:eastAsia="en-US"/>
              </w:rPr>
            </w:pPr>
            <w:r>
              <w:rPr>
                <w:color w:val="000000"/>
                <w:sz w:val="16"/>
                <w:szCs w:val="16"/>
                <w:lang w:eastAsia="en-US"/>
              </w:rPr>
              <w:t> </w:t>
            </w:r>
          </w:p>
        </w:tc>
        <w:tc>
          <w:tcPr>
            <w:tcW w:w="1957"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r>
              <w:rPr>
                <w:color w:val="000000"/>
                <w:sz w:val="16"/>
                <w:szCs w:val="16"/>
                <w:lang w:eastAsia="en-US"/>
              </w:rPr>
              <w:t>ИТОГО</w:t>
            </w:r>
          </w:p>
        </w:tc>
        <w:tc>
          <w:tcPr>
            <w:tcW w:w="145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23034</w:t>
            </w:r>
          </w:p>
        </w:tc>
        <w:tc>
          <w:tcPr>
            <w:tcW w:w="198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98134</w:t>
            </w:r>
          </w:p>
        </w:tc>
        <w:tc>
          <w:tcPr>
            <w:tcW w:w="1276"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1412</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108455</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216922</w:t>
            </w:r>
          </w:p>
        </w:tc>
        <w:tc>
          <w:tcPr>
            <w:tcW w:w="122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628878</w:t>
            </w:r>
          </w:p>
        </w:tc>
        <w:tc>
          <w:tcPr>
            <w:tcW w:w="99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1048042</w:t>
            </w:r>
          </w:p>
        </w:tc>
        <w:tc>
          <w:tcPr>
            <w:tcW w:w="8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910381</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155001</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151399</w:t>
            </w:r>
          </w:p>
        </w:tc>
      </w:tr>
      <w:tr w:rsidR="00D71278" w:rsidTr="00D71278">
        <w:trPr>
          <w:trHeight w:val="315"/>
        </w:trPr>
        <w:tc>
          <w:tcPr>
            <w:tcW w:w="521" w:type="dxa"/>
            <w:tcBorders>
              <w:top w:val="nil"/>
              <w:left w:val="single" w:sz="4" w:space="0" w:color="auto"/>
              <w:bottom w:val="single" w:sz="4" w:space="0" w:color="auto"/>
              <w:right w:val="single" w:sz="4" w:space="0" w:color="auto"/>
            </w:tcBorders>
            <w:noWrap/>
            <w:vAlign w:val="bottom"/>
            <w:hideMark/>
          </w:tcPr>
          <w:p w:rsidR="00D71278" w:rsidRDefault="00D71278">
            <w:pPr>
              <w:spacing w:line="276" w:lineRule="auto"/>
              <w:rPr>
                <w:color w:val="000000"/>
                <w:sz w:val="16"/>
                <w:szCs w:val="16"/>
                <w:lang w:eastAsia="en-US"/>
              </w:rPr>
            </w:pPr>
            <w:r>
              <w:rPr>
                <w:color w:val="000000"/>
                <w:sz w:val="16"/>
                <w:szCs w:val="16"/>
                <w:lang w:eastAsia="en-US"/>
              </w:rPr>
              <w:t> </w:t>
            </w:r>
          </w:p>
        </w:tc>
        <w:tc>
          <w:tcPr>
            <w:tcW w:w="1957" w:type="dxa"/>
            <w:tcBorders>
              <w:top w:val="nil"/>
              <w:left w:val="nil"/>
              <w:bottom w:val="single" w:sz="4" w:space="0" w:color="auto"/>
              <w:right w:val="single" w:sz="4" w:space="0" w:color="auto"/>
            </w:tcBorders>
            <w:vAlign w:val="bottom"/>
            <w:hideMark/>
          </w:tcPr>
          <w:p w:rsidR="00D71278" w:rsidRDefault="00D71278">
            <w:pPr>
              <w:spacing w:line="276" w:lineRule="auto"/>
              <w:rPr>
                <w:color w:val="000000"/>
                <w:sz w:val="16"/>
                <w:szCs w:val="16"/>
                <w:lang w:eastAsia="en-US"/>
              </w:rPr>
            </w:pPr>
            <w:r>
              <w:rPr>
                <w:color w:val="000000"/>
                <w:sz w:val="16"/>
                <w:szCs w:val="16"/>
                <w:lang w:eastAsia="en-US"/>
              </w:rPr>
              <w:t>СРЕДНЕЕ</w:t>
            </w:r>
          </w:p>
        </w:tc>
        <w:tc>
          <w:tcPr>
            <w:tcW w:w="145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1280</w:t>
            </w:r>
          </w:p>
        </w:tc>
        <w:tc>
          <w:tcPr>
            <w:tcW w:w="198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5452</w:t>
            </w:r>
          </w:p>
        </w:tc>
        <w:tc>
          <w:tcPr>
            <w:tcW w:w="1276"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1412</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6025</w:t>
            </w:r>
          </w:p>
        </w:tc>
        <w:tc>
          <w:tcPr>
            <w:tcW w:w="11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12051</w:t>
            </w:r>
          </w:p>
        </w:tc>
        <w:tc>
          <w:tcPr>
            <w:tcW w:w="1228"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34938</w:t>
            </w:r>
          </w:p>
        </w:tc>
        <w:tc>
          <w:tcPr>
            <w:tcW w:w="99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58225</w:t>
            </w:r>
          </w:p>
        </w:tc>
        <w:tc>
          <w:tcPr>
            <w:tcW w:w="834"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50577</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8611</w:t>
            </w:r>
          </w:p>
        </w:tc>
        <w:tc>
          <w:tcPr>
            <w:tcW w:w="1252" w:type="dxa"/>
            <w:tcBorders>
              <w:top w:val="nil"/>
              <w:left w:val="nil"/>
              <w:bottom w:val="single" w:sz="4" w:space="0" w:color="auto"/>
              <w:right w:val="single" w:sz="4" w:space="0" w:color="auto"/>
            </w:tcBorders>
            <w:vAlign w:val="bottom"/>
            <w:hideMark/>
          </w:tcPr>
          <w:p w:rsidR="00D71278" w:rsidRDefault="00D71278">
            <w:pPr>
              <w:spacing w:line="276" w:lineRule="auto"/>
              <w:jc w:val="right"/>
              <w:rPr>
                <w:color w:val="000000"/>
                <w:sz w:val="16"/>
                <w:szCs w:val="16"/>
                <w:lang w:eastAsia="en-US"/>
              </w:rPr>
            </w:pPr>
            <w:r>
              <w:rPr>
                <w:color w:val="000000"/>
                <w:sz w:val="16"/>
                <w:szCs w:val="16"/>
                <w:lang w:eastAsia="en-US"/>
              </w:rPr>
              <w:t>8411</w:t>
            </w:r>
          </w:p>
        </w:tc>
      </w:tr>
    </w:tbl>
    <w:p w:rsidR="00D71278" w:rsidRDefault="00D71278" w:rsidP="00D71278">
      <w:pPr>
        <w:autoSpaceDE w:val="0"/>
        <w:autoSpaceDN w:val="0"/>
        <w:adjustRightInd w:val="0"/>
        <w:ind w:firstLine="709"/>
        <w:jc w:val="both"/>
        <w:rPr>
          <w:sz w:val="16"/>
          <w:szCs w:val="16"/>
        </w:rPr>
      </w:pPr>
      <w:r>
        <w:rPr>
          <w:sz w:val="16"/>
          <w:szCs w:val="16"/>
        </w:rPr>
        <w:lastRenderedPageBreak/>
        <w:t xml:space="preserve">                                                               </w:t>
      </w:r>
    </w:p>
    <w:p w:rsidR="00D71278" w:rsidRDefault="00D71278" w:rsidP="00D71278">
      <w:pPr>
        <w:ind w:firstLine="709"/>
        <w:jc w:val="both"/>
        <w:rPr>
          <w:sz w:val="16"/>
          <w:szCs w:val="16"/>
        </w:rPr>
      </w:pPr>
    </w:p>
    <w:p w:rsidR="00D71278" w:rsidRDefault="00D71278" w:rsidP="00D71278">
      <w:pPr>
        <w:autoSpaceDE w:val="0"/>
        <w:autoSpaceDN w:val="0"/>
        <w:adjustRightInd w:val="0"/>
        <w:ind w:firstLine="540"/>
        <w:jc w:val="right"/>
      </w:pPr>
      <w:r>
        <w:t>Приложение №8</w:t>
      </w:r>
    </w:p>
    <w:p w:rsidR="00D71278" w:rsidRDefault="00D71278" w:rsidP="00D71278">
      <w:pPr>
        <w:autoSpaceDE w:val="0"/>
        <w:autoSpaceDN w:val="0"/>
        <w:adjustRightInd w:val="0"/>
        <w:ind w:firstLine="709"/>
        <w:jc w:val="both"/>
        <w:rPr>
          <w:sz w:val="22"/>
          <w:szCs w:val="22"/>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r>
        <w:rPr>
          <w:noProof/>
        </w:rPr>
        <w:drawing>
          <wp:inline distT="0" distB="0" distL="0" distR="0" wp14:anchorId="76C2026E" wp14:editId="0BE43425">
            <wp:extent cx="9246235" cy="2886710"/>
            <wp:effectExtent l="0" t="0" r="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46235" cy="2886710"/>
                    </a:xfrm>
                    <a:prstGeom prst="rect">
                      <a:avLst/>
                    </a:prstGeom>
                    <a:noFill/>
                    <a:ln>
                      <a:noFill/>
                    </a:ln>
                  </pic:spPr>
                </pic:pic>
              </a:graphicData>
            </a:graphic>
          </wp:inline>
        </w:drawing>
      </w: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autoSpaceDE w:val="0"/>
        <w:autoSpaceDN w:val="0"/>
        <w:adjustRightInd w:val="0"/>
        <w:ind w:firstLine="540"/>
        <w:jc w:val="right"/>
      </w:pPr>
      <w:r>
        <w:t>Приложение №9</w:t>
      </w:r>
    </w:p>
    <w:p w:rsidR="00D71278" w:rsidRDefault="00D71278" w:rsidP="00D71278">
      <w:pPr>
        <w:autoSpaceDE w:val="0"/>
        <w:autoSpaceDN w:val="0"/>
        <w:adjustRightInd w:val="0"/>
        <w:ind w:firstLine="709"/>
        <w:jc w:val="both"/>
        <w:rPr>
          <w:sz w:val="22"/>
          <w:szCs w:val="22"/>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r>
        <w:rPr>
          <w:noProof/>
        </w:rPr>
        <w:drawing>
          <wp:inline distT="0" distB="0" distL="0" distR="0" wp14:anchorId="4CB11E6C" wp14:editId="41E8EACD">
            <wp:extent cx="9246235" cy="2640965"/>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246235" cy="2640965"/>
                    </a:xfrm>
                    <a:prstGeom prst="rect">
                      <a:avLst/>
                    </a:prstGeom>
                    <a:noFill/>
                    <a:ln>
                      <a:noFill/>
                    </a:ln>
                  </pic:spPr>
                </pic:pic>
              </a:graphicData>
            </a:graphic>
          </wp:inline>
        </w:drawing>
      </w: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B422F1" w:rsidRDefault="00B422F1"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rPr>
          <w:sz w:val="28"/>
          <w:szCs w:val="28"/>
        </w:rPr>
      </w:pPr>
    </w:p>
    <w:p w:rsidR="00D71278" w:rsidRDefault="00D71278" w:rsidP="00D71278">
      <w:pPr>
        <w:ind w:firstLine="709"/>
        <w:jc w:val="both"/>
      </w:pPr>
      <w:r>
        <w:lastRenderedPageBreak/>
        <w:t xml:space="preserve">                                                                                                                                                                                            Приложение № 10</w:t>
      </w:r>
    </w:p>
    <w:p w:rsidR="00D71278" w:rsidRDefault="00D71278" w:rsidP="00D71278">
      <w:pPr>
        <w:ind w:firstLine="709"/>
        <w:jc w:val="both"/>
      </w:pPr>
    </w:p>
    <w:p w:rsidR="00D71278" w:rsidRDefault="00D71278" w:rsidP="00D71278">
      <w:pPr>
        <w:ind w:firstLine="709"/>
        <w:jc w:val="center"/>
        <w:rPr>
          <w:sz w:val="28"/>
          <w:szCs w:val="28"/>
        </w:rPr>
      </w:pPr>
      <w:r>
        <w:rPr>
          <w:sz w:val="28"/>
          <w:szCs w:val="28"/>
        </w:rPr>
        <w:t xml:space="preserve">Значения </w:t>
      </w:r>
      <w:r w:rsidR="00B422F1">
        <w:rPr>
          <w:sz w:val="28"/>
          <w:szCs w:val="28"/>
        </w:rPr>
        <w:t xml:space="preserve">коэффициентом дифференциации </w:t>
      </w:r>
    </w:p>
    <w:tbl>
      <w:tblPr>
        <w:tblW w:w="15360" w:type="dxa"/>
        <w:tblCellSpacing w:w="15" w:type="dxa"/>
        <w:tblLayout w:type="fixed"/>
        <w:tblLook w:val="04A0" w:firstRow="1" w:lastRow="0" w:firstColumn="1" w:lastColumn="0" w:noHBand="0" w:noVBand="1"/>
      </w:tblPr>
      <w:tblGrid>
        <w:gridCol w:w="318"/>
        <w:gridCol w:w="4693"/>
        <w:gridCol w:w="1418"/>
        <w:gridCol w:w="1276"/>
        <w:gridCol w:w="1276"/>
        <w:gridCol w:w="1275"/>
        <w:gridCol w:w="1276"/>
        <w:gridCol w:w="1276"/>
        <w:gridCol w:w="1276"/>
        <w:gridCol w:w="1276"/>
      </w:tblGrid>
      <w:tr w:rsidR="00D71278" w:rsidTr="00B422F1">
        <w:trPr>
          <w:tblHeader/>
          <w:tblCellSpacing w:w="15" w:type="dxa"/>
        </w:trPr>
        <w:tc>
          <w:tcPr>
            <w:tcW w:w="273" w:type="dxa"/>
            <w:tcMar>
              <w:top w:w="15" w:type="dxa"/>
              <w:left w:w="15" w:type="dxa"/>
              <w:bottom w:w="15" w:type="dxa"/>
              <w:right w:w="15" w:type="dxa"/>
            </w:tcMar>
            <w:vAlign w:val="center"/>
            <w:hideMark/>
          </w:tcPr>
          <w:p w:rsidR="00D71278" w:rsidRDefault="00D71278">
            <w:pPr>
              <w:spacing w:line="276" w:lineRule="auto"/>
              <w:jc w:val="center"/>
              <w:rPr>
                <w:b/>
                <w:bCs/>
                <w:lang w:eastAsia="en-US"/>
              </w:rPr>
            </w:pPr>
            <w:r>
              <w:rPr>
                <w:b/>
                <w:bCs/>
                <w:lang w:eastAsia="en-US"/>
              </w:rPr>
              <w:t>№</w:t>
            </w:r>
          </w:p>
        </w:tc>
        <w:tc>
          <w:tcPr>
            <w:tcW w:w="4663" w:type="dxa"/>
            <w:tcMar>
              <w:top w:w="15" w:type="dxa"/>
              <w:left w:w="15" w:type="dxa"/>
              <w:bottom w:w="15" w:type="dxa"/>
              <w:right w:w="15" w:type="dxa"/>
            </w:tcMar>
            <w:vAlign w:val="center"/>
            <w:hideMark/>
          </w:tcPr>
          <w:p w:rsidR="00D71278" w:rsidRDefault="00D71278">
            <w:pPr>
              <w:spacing w:line="276" w:lineRule="auto"/>
              <w:jc w:val="center"/>
              <w:rPr>
                <w:b/>
                <w:bCs/>
                <w:lang w:eastAsia="en-US"/>
              </w:rPr>
            </w:pPr>
            <w:r>
              <w:rPr>
                <w:b/>
                <w:bCs/>
                <w:lang w:eastAsia="en-US"/>
              </w:rPr>
              <w:t>Муниципальное образование</w:t>
            </w:r>
          </w:p>
        </w:tc>
        <w:tc>
          <w:tcPr>
            <w:tcW w:w="1388" w:type="dxa"/>
            <w:tcMar>
              <w:top w:w="15" w:type="dxa"/>
              <w:left w:w="15" w:type="dxa"/>
              <w:bottom w:w="15" w:type="dxa"/>
              <w:right w:w="15" w:type="dxa"/>
            </w:tcMar>
            <w:vAlign w:val="center"/>
            <w:hideMark/>
          </w:tcPr>
          <w:p w:rsidR="00D71278" w:rsidRDefault="00D71278">
            <w:pPr>
              <w:spacing w:line="276" w:lineRule="auto"/>
              <w:jc w:val="center"/>
              <w:rPr>
                <w:b/>
                <w:bCs/>
                <w:lang w:eastAsia="en-US"/>
              </w:rPr>
            </w:pPr>
            <w:proofErr w:type="gramStart"/>
            <w:r>
              <w:rPr>
                <w:b/>
                <w:bCs/>
                <w:lang w:eastAsia="en-US"/>
              </w:rPr>
              <w:t>Площадь, км²</w:t>
            </w:r>
            <w:hyperlink r:id="rId11" w:anchor="cite_note-24" w:history="1">
              <w:r>
                <w:rPr>
                  <w:rStyle w:val="a5"/>
                  <w:b/>
                  <w:bCs/>
                  <w:color w:val="0000FF"/>
                  <w:vertAlign w:val="superscript"/>
                  <w:lang w:eastAsia="en-US"/>
                </w:rPr>
                <w:t>]</w:t>
              </w:r>
            </w:hyperlink>
            <w:proofErr w:type="gramEnd"/>
          </w:p>
        </w:tc>
        <w:tc>
          <w:tcPr>
            <w:tcW w:w="1246" w:type="dxa"/>
            <w:tcMar>
              <w:top w:w="15" w:type="dxa"/>
              <w:left w:w="15" w:type="dxa"/>
              <w:bottom w:w="15" w:type="dxa"/>
              <w:right w:w="15" w:type="dxa"/>
            </w:tcMar>
            <w:vAlign w:val="center"/>
            <w:hideMark/>
          </w:tcPr>
          <w:p w:rsidR="00D71278" w:rsidRDefault="00D71278">
            <w:pPr>
              <w:spacing w:line="276" w:lineRule="auto"/>
              <w:jc w:val="center"/>
              <w:rPr>
                <w:b/>
                <w:bCs/>
                <w:lang w:eastAsia="en-US"/>
              </w:rPr>
            </w:pPr>
            <w:r>
              <w:rPr>
                <w:b/>
                <w:bCs/>
                <w:lang w:eastAsia="en-US"/>
              </w:rPr>
              <w:t>Население, чел. (2014)</w:t>
            </w:r>
          </w:p>
        </w:tc>
        <w:tc>
          <w:tcPr>
            <w:tcW w:w="1246" w:type="dxa"/>
            <w:tcMar>
              <w:top w:w="15" w:type="dxa"/>
              <w:left w:w="15" w:type="dxa"/>
              <w:bottom w:w="15" w:type="dxa"/>
              <w:right w:w="15" w:type="dxa"/>
            </w:tcMar>
            <w:hideMark/>
          </w:tcPr>
          <w:p w:rsidR="00D71278" w:rsidRDefault="00D71278">
            <w:pPr>
              <w:spacing w:line="276" w:lineRule="auto"/>
              <w:jc w:val="center"/>
              <w:rPr>
                <w:b/>
                <w:bCs/>
                <w:lang w:eastAsia="en-US"/>
              </w:rPr>
            </w:pPr>
            <w:r>
              <w:rPr>
                <w:b/>
                <w:bCs/>
                <w:lang w:eastAsia="en-US"/>
              </w:rPr>
              <w:t>Экономически</w:t>
            </w:r>
          </w:p>
          <w:p w:rsidR="00D71278" w:rsidRDefault="00D71278">
            <w:pPr>
              <w:spacing w:line="276" w:lineRule="auto"/>
              <w:jc w:val="center"/>
              <w:rPr>
                <w:b/>
                <w:bCs/>
                <w:lang w:eastAsia="en-US"/>
              </w:rPr>
            </w:pPr>
            <w:r>
              <w:rPr>
                <w:b/>
                <w:bCs/>
                <w:lang w:eastAsia="en-US"/>
              </w:rPr>
              <w:t>активное</w:t>
            </w:r>
          </w:p>
          <w:p w:rsidR="00D71278" w:rsidRDefault="00D71278">
            <w:pPr>
              <w:spacing w:line="276" w:lineRule="auto"/>
              <w:jc w:val="center"/>
              <w:rPr>
                <w:b/>
                <w:bCs/>
                <w:lang w:eastAsia="en-US"/>
              </w:rPr>
            </w:pPr>
            <w:r>
              <w:rPr>
                <w:b/>
                <w:bCs/>
                <w:lang w:eastAsia="en-US"/>
              </w:rPr>
              <w:t>население</w:t>
            </w:r>
          </w:p>
          <w:p w:rsidR="00D71278" w:rsidRDefault="00D71278">
            <w:pPr>
              <w:spacing w:line="276" w:lineRule="auto"/>
              <w:jc w:val="center"/>
              <w:rPr>
                <w:b/>
                <w:bCs/>
                <w:lang w:eastAsia="en-US"/>
              </w:rPr>
            </w:pPr>
            <w:r>
              <w:rPr>
                <w:b/>
                <w:bCs/>
                <w:lang w:eastAsia="en-US"/>
              </w:rPr>
              <w:t xml:space="preserve">(2014) </w:t>
            </w:r>
          </w:p>
        </w:tc>
        <w:tc>
          <w:tcPr>
            <w:tcW w:w="1245" w:type="dxa"/>
            <w:tcMar>
              <w:top w:w="15" w:type="dxa"/>
              <w:left w:w="15" w:type="dxa"/>
              <w:bottom w:w="15" w:type="dxa"/>
              <w:right w:w="15" w:type="dxa"/>
            </w:tcMar>
            <w:vAlign w:val="center"/>
            <w:hideMark/>
          </w:tcPr>
          <w:p w:rsidR="00D71278" w:rsidRDefault="00D71278">
            <w:pPr>
              <w:spacing w:line="276" w:lineRule="auto"/>
              <w:jc w:val="center"/>
              <w:rPr>
                <w:b/>
                <w:bCs/>
                <w:lang w:eastAsia="en-US"/>
              </w:rPr>
            </w:pPr>
            <w:r>
              <w:rPr>
                <w:b/>
                <w:bCs/>
                <w:lang w:eastAsia="en-US"/>
              </w:rPr>
              <w:t>Плотность населения, чел./</w:t>
            </w:r>
            <w:proofErr w:type="gramStart"/>
            <w:r>
              <w:rPr>
                <w:b/>
                <w:bCs/>
                <w:lang w:eastAsia="en-US"/>
              </w:rPr>
              <w:t>км</w:t>
            </w:r>
            <w:proofErr w:type="gramEnd"/>
            <w:r>
              <w:rPr>
                <w:b/>
                <w:bCs/>
                <w:lang w:eastAsia="en-US"/>
              </w:rPr>
              <w:t>²</w:t>
            </w:r>
          </w:p>
        </w:tc>
        <w:tc>
          <w:tcPr>
            <w:tcW w:w="1246" w:type="dxa"/>
            <w:tcMar>
              <w:top w:w="15" w:type="dxa"/>
              <w:left w:w="15" w:type="dxa"/>
              <w:bottom w:w="15" w:type="dxa"/>
              <w:right w:w="15" w:type="dxa"/>
            </w:tcMar>
            <w:vAlign w:val="center"/>
            <w:hideMark/>
          </w:tcPr>
          <w:p w:rsidR="00D71278" w:rsidRDefault="00D71278">
            <w:pPr>
              <w:spacing w:line="276" w:lineRule="auto"/>
              <w:jc w:val="center"/>
              <w:rPr>
                <w:b/>
                <w:bCs/>
                <w:lang w:eastAsia="en-US"/>
              </w:rPr>
            </w:pPr>
            <w:r>
              <w:rPr>
                <w:b/>
                <w:bCs/>
                <w:lang w:eastAsia="en-US"/>
              </w:rPr>
              <w:t xml:space="preserve">Число </w:t>
            </w:r>
            <w:hyperlink r:id="rId12" w:tooltip="Городское поселение" w:history="1">
              <w:r>
                <w:rPr>
                  <w:rStyle w:val="a5"/>
                  <w:b/>
                  <w:bCs/>
                  <w:color w:val="0000FF"/>
                  <w:lang w:eastAsia="en-US"/>
                </w:rPr>
                <w:t>городских поселений</w:t>
              </w:r>
            </w:hyperlink>
          </w:p>
        </w:tc>
        <w:tc>
          <w:tcPr>
            <w:tcW w:w="1246" w:type="dxa"/>
            <w:tcMar>
              <w:top w:w="15" w:type="dxa"/>
              <w:left w:w="15" w:type="dxa"/>
              <w:bottom w:w="15" w:type="dxa"/>
              <w:right w:w="15" w:type="dxa"/>
            </w:tcMar>
            <w:vAlign w:val="center"/>
            <w:hideMark/>
          </w:tcPr>
          <w:p w:rsidR="00D71278" w:rsidRDefault="00D71278">
            <w:pPr>
              <w:spacing w:line="276" w:lineRule="auto"/>
              <w:jc w:val="center"/>
              <w:rPr>
                <w:b/>
                <w:bCs/>
                <w:lang w:eastAsia="en-US"/>
              </w:rPr>
            </w:pPr>
            <w:r>
              <w:rPr>
                <w:b/>
                <w:bCs/>
                <w:lang w:eastAsia="en-US"/>
              </w:rPr>
              <w:t xml:space="preserve">Число </w:t>
            </w:r>
            <w:hyperlink r:id="rId13" w:tooltip="Сельское поселение" w:history="1">
              <w:r>
                <w:rPr>
                  <w:rStyle w:val="a5"/>
                  <w:b/>
                  <w:bCs/>
                  <w:color w:val="0000FF"/>
                  <w:lang w:eastAsia="en-US"/>
                </w:rPr>
                <w:t>сельских поселений</w:t>
              </w:r>
            </w:hyperlink>
          </w:p>
        </w:tc>
        <w:tc>
          <w:tcPr>
            <w:tcW w:w="1246" w:type="dxa"/>
            <w:tcMar>
              <w:top w:w="15" w:type="dxa"/>
              <w:left w:w="15" w:type="dxa"/>
              <w:bottom w:w="15" w:type="dxa"/>
              <w:right w:w="15" w:type="dxa"/>
            </w:tcMar>
            <w:vAlign w:val="center"/>
          </w:tcPr>
          <w:p w:rsidR="00D71278" w:rsidRDefault="00B422F1" w:rsidP="00B422F1">
            <w:pPr>
              <w:spacing w:line="276" w:lineRule="auto"/>
              <w:jc w:val="center"/>
              <w:rPr>
                <w:b/>
                <w:bCs/>
                <w:lang w:eastAsia="en-US"/>
              </w:rPr>
            </w:pPr>
            <w:r>
              <w:rPr>
                <w:b/>
                <w:bCs/>
                <w:lang w:eastAsia="en-US"/>
              </w:rPr>
              <w:t>К</w:t>
            </w:r>
            <w:r w:rsidRPr="00B422F1">
              <w:rPr>
                <w:b/>
                <w:bCs/>
                <w:lang w:eastAsia="en-US"/>
              </w:rPr>
              <w:t>оэффициент дифференциации</w:t>
            </w:r>
          </w:p>
        </w:tc>
        <w:tc>
          <w:tcPr>
            <w:tcW w:w="1231" w:type="dxa"/>
            <w:tcMar>
              <w:top w:w="15" w:type="dxa"/>
              <w:left w:w="15" w:type="dxa"/>
              <w:bottom w:w="15" w:type="dxa"/>
              <w:right w:w="15" w:type="dxa"/>
            </w:tcMar>
            <w:vAlign w:val="center"/>
          </w:tcPr>
          <w:p w:rsidR="00D71278" w:rsidRDefault="00D71278">
            <w:pPr>
              <w:spacing w:line="276" w:lineRule="auto"/>
              <w:jc w:val="center"/>
              <w:rPr>
                <w:b/>
                <w:bCs/>
                <w:lang w:eastAsia="en-US"/>
              </w:rPr>
            </w:pPr>
          </w:p>
        </w:tc>
      </w:tr>
      <w:tr w:rsidR="00D71278" w:rsidTr="00B422F1">
        <w:trPr>
          <w:tblCellSpacing w:w="15" w:type="dxa"/>
        </w:trPr>
        <w:tc>
          <w:tcPr>
            <w:tcW w:w="273" w:type="dxa"/>
            <w:tcMar>
              <w:top w:w="15" w:type="dxa"/>
              <w:left w:w="15" w:type="dxa"/>
              <w:bottom w:w="15" w:type="dxa"/>
              <w:right w:w="15" w:type="dxa"/>
            </w:tcMar>
            <w:vAlign w:val="center"/>
            <w:hideMark/>
          </w:tcPr>
          <w:p w:rsidR="00D71278" w:rsidRDefault="00D71278">
            <w:pPr>
              <w:spacing w:line="276" w:lineRule="auto"/>
              <w:rPr>
                <w:lang w:eastAsia="en-US"/>
              </w:rPr>
            </w:pPr>
            <w:r>
              <w:rPr>
                <w:lang w:eastAsia="en-US"/>
              </w:rPr>
              <w:t>1</w:t>
            </w:r>
          </w:p>
        </w:tc>
        <w:tc>
          <w:tcPr>
            <w:tcW w:w="4663" w:type="dxa"/>
            <w:tcMar>
              <w:top w:w="15" w:type="dxa"/>
              <w:left w:w="15" w:type="dxa"/>
              <w:bottom w:w="15" w:type="dxa"/>
              <w:right w:w="15" w:type="dxa"/>
            </w:tcMar>
            <w:vAlign w:val="center"/>
            <w:hideMark/>
          </w:tcPr>
          <w:p w:rsidR="00D71278" w:rsidRDefault="00D60C24">
            <w:pPr>
              <w:spacing w:line="276" w:lineRule="auto"/>
              <w:jc w:val="center"/>
              <w:rPr>
                <w:sz w:val="20"/>
                <w:szCs w:val="20"/>
                <w:lang w:eastAsia="en-US"/>
              </w:rPr>
            </w:pPr>
            <w:hyperlink r:id="rId14" w:tooltip="Бокситогорский район" w:history="1">
              <w:proofErr w:type="spellStart"/>
              <w:r w:rsidR="00D71278">
                <w:rPr>
                  <w:rStyle w:val="a5"/>
                  <w:color w:val="0000FF"/>
                  <w:sz w:val="20"/>
                  <w:szCs w:val="20"/>
                  <w:lang w:eastAsia="en-US"/>
                </w:rPr>
                <w:t>Бокситогорский</w:t>
              </w:r>
              <w:proofErr w:type="spellEnd"/>
              <w:r w:rsidR="00D71278">
                <w:rPr>
                  <w:rStyle w:val="a5"/>
                  <w:color w:val="0000FF"/>
                  <w:sz w:val="20"/>
                  <w:szCs w:val="20"/>
                  <w:lang w:eastAsia="en-US"/>
                </w:rPr>
                <w:t xml:space="preserve"> муниципальный район</w:t>
              </w:r>
            </w:hyperlink>
          </w:p>
        </w:tc>
        <w:tc>
          <w:tcPr>
            <w:tcW w:w="1388"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7201,7</w:t>
            </w:r>
          </w:p>
        </w:tc>
        <w:tc>
          <w:tcPr>
            <w:tcW w:w="1246" w:type="dxa"/>
            <w:tcMar>
              <w:top w:w="15" w:type="dxa"/>
              <w:left w:w="15" w:type="dxa"/>
              <w:bottom w:w="15" w:type="dxa"/>
              <w:right w:w="15" w:type="dxa"/>
            </w:tcMar>
            <w:vAlign w:val="center"/>
            <w:hideMark/>
          </w:tcPr>
          <w:p w:rsidR="00D71278" w:rsidRDefault="00D71278">
            <w:pPr>
              <w:spacing w:line="276" w:lineRule="auto"/>
              <w:jc w:val="right"/>
              <w:rPr>
                <w:sz w:val="22"/>
                <w:szCs w:val="22"/>
                <w:lang w:eastAsia="en-US"/>
              </w:rPr>
            </w:pPr>
            <w:r>
              <w:rPr>
                <w:sz w:val="22"/>
                <w:szCs w:val="22"/>
                <w:lang w:eastAsia="en-US"/>
              </w:rPr>
              <w:t>51 941</w:t>
            </w:r>
          </w:p>
        </w:tc>
        <w:tc>
          <w:tcPr>
            <w:tcW w:w="1246" w:type="dxa"/>
            <w:tcMar>
              <w:top w:w="15" w:type="dxa"/>
              <w:left w:w="15" w:type="dxa"/>
              <w:bottom w:w="15" w:type="dxa"/>
              <w:right w:w="15" w:type="dxa"/>
            </w:tcMar>
            <w:hideMark/>
          </w:tcPr>
          <w:p w:rsidR="00D71278" w:rsidRDefault="00D71278">
            <w:pPr>
              <w:spacing w:line="276" w:lineRule="auto"/>
              <w:jc w:val="right"/>
              <w:rPr>
                <w:sz w:val="22"/>
                <w:szCs w:val="22"/>
                <w:lang w:eastAsia="en-US"/>
              </w:rPr>
            </w:pPr>
            <w:r>
              <w:rPr>
                <w:sz w:val="22"/>
                <w:szCs w:val="22"/>
                <w:lang w:eastAsia="en-US"/>
              </w:rPr>
              <w:t>28506</w:t>
            </w:r>
          </w:p>
        </w:tc>
        <w:tc>
          <w:tcPr>
            <w:tcW w:w="1245"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7,27</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3</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6</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0,8</w:t>
            </w:r>
          </w:p>
        </w:tc>
        <w:tc>
          <w:tcPr>
            <w:tcW w:w="1231" w:type="dxa"/>
            <w:tcMar>
              <w:top w:w="15" w:type="dxa"/>
              <w:left w:w="15" w:type="dxa"/>
              <w:bottom w:w="15" w:type="dxa"/>
              <w:right w:w="15" w:type="dxa"/>
            </w:tcMar>
            <w:vAlign w:val="center"/>
          </w:tcPr>
          <w:p w:rsidR="00D71278" w:rsidRDefault="00D71278">
            <w:pPr>
              <w:spacing w:line="276" w:lineRule="auto"/>
              <w:jc w:val="center"/>
              <w:rPr>
                <w:sz w:val="22"/>
                <w:szCs w:val="22"/>
                <w:lang w:eastAsia="en-US"/>
              </w:rPr>
            </w:pPr>
          </w:p>
        </w:tc>
      </w:tr>
      <w:tr w:rsidR="00D71278" w:rsidTr="00B422F1">
        <w:trPr>
          <w:tblCellSpacing w:w="15" w:type="dxa"/>
        </w:trPr>
        <w:tc>
          <w:tcPr>
            <w:tcW w:w="273" w:type="dxa"/>
            <w:tcMar>
              <w:top w:w="15" w:type="dxa"/>
              <w:left w:w="15" w:type="dxa"/>
              <w:bottom w:w="15" w:type="dxa"/>
              <w:right w:w="15" w:type="dxa"/>
            </w:tcMar>
            <w:vAlign w:val="center"/>
            <w:hideMark/>
          </w:tcPr>
          <w:p w:rsidR="00D71278" w:rsidRDefault="00D71278">
            <w:pPr>
              <w:spacing w:line="276" w:lineRule="auto"/>
              <w:rPr>
                <w:lang w:eastAsia="en-US"/>
              </w:rPr>
            </w:pPr>
            <w:r>
              <w:rPr>
                <w:lang w:eastAsia="en-US"/>
              </w:rPr>
              <w:t>2</w:t>
            </w:r>
          </w:p>
        </w:tc>
        <w:tc>
          <w:tcPr>
            <w:tcW w:w="4663" w:type="dxa"/>
            <w:tcMar>
              <w:top w:w="15" w:type="dxa"/>
              <w:left w:w="15" w:type="dxa"/>
              <w:bottom w:w="15" w:type="dxa"/>
              <w:right w:w="15" w:type="dxa"/>
            </w:tcMar>
            <w:vAlign w:val="center"/>
            <w:hideMark/>
          </w:tcPr>
          <w:p w:rsidR="00D71278" w:rsidRDefault="00D60C24">
            <w:pPr>
              <w:spacing w:line="276" w:lineRule="auto"/>
              <w:jc w:val="center"/>
              <w:rPr>
                <w:sz w:val="20"/>
                <w:szCs w:val="20"/>
                <w:lang w:eastAsia="en-US"/>
              </w:rPr>
            </w:pPr>
            <w:hyperlink r:id="rId15" w:tooltip="Волосовский район" w:history="1">
              <w:proofErr w:type="spellStart"/>
              <w:r w:rsidR="00D71278">
                <w:rPr>
                  <w:rStyle w:val="a5"/>
                  <w:color w:val="0000FF"/>
                  <w:sz w:val="20"/>
                  <w:szCs w:val="20"/>
                  <w:lang w:eastAsia="en-US"/>
                </w:rPr>
                <w:t>Волосовский</w:t>
              </w:r>
              <w:proofErr w:type="spellEnd"/>
              <w:r w:rsidR="00D71278">
                <w:rPr>
                  <w:rStyle w:val="a5"/>
                  <w:color w:val="0000FF"/>
                  <w:sz w:val="20"/>
                  <w:szCs w:val="20"/>
                  <w:lang w:eastAsia="en-US"/>
                </w:rPr>
                <w:t xml:space="preserve"> муниципальный район</w:t>
              </w:r>
            </w:hyperlink>
          </w:p>
        </w:tc>
        <w:tc>
          <w:tcPr>
            <w:tcW w:w="1388"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2680,5</w:t>
            </w:r>
          </w:p>
        </w:tc>
        <w:tc>
          <w:tcPr>
            <w:tcW w:w="1246" w:type="dxa"/>
            <w:tcMar>
              <w:top w:w="15" w:type="dxa"/>
              <w:left w:w="15" w:type="dxa"/>
              <w:bottom w:w="15" w:type="dxa"/>
              <w:right w:w="15" w:type="dxa"/>
            </w:tcMar>
            <w:vAlign w:val="center"/>
            <w:hideMark/>
          </w:tcPr>
          <w:p w:rsidR="00D71278" w:rsidRDefault="00D71278">
            <w:pPr>
              <w:spacing w:line="276" w:lineRule="auto"/>
              <w:jc w:val="right"/>
              <w:rPr>
                <w:sz w:val="22"/>
                <w:szCs w:val="22"/>
                <w:lang w:eastAsia="en-US"/>
              </w:rPr>
            </w:pPr>
            <w:r>
              <w:rPr>
                <w:sz w:val="22"/>
                <w:szCs w:val="22"/>
                <w:lang w:eastAsia="en-US"/>
              </w:rPr>
              <w:t>51 412</w:t>
            </w:r>
          </w:p>
        </w:tc>
        <w:tc>
          <w:tcPr>
            <w:tcW w:w="1246" w:type="dxa"/>
            <w:tcMar>
              <w:top w:w="15" w:type="dxa"/>
              <w:left w:w="15" w:type="dxa"/>
              <w:bottom w:w="15" w:type="dxa"/>
              <w:right w:w="15" w:type="dxa"/>
            </w:tcMar>
            <w:hideMark/>
          </w:tcPr>
          <w:p w:rsidR="00D71278" w:rsidRDefault="00D71278">
            <w:pPr>
              <w:spacing w:line="276" w:lineRule="auto"/>
              <w:jc w:val="right"/>
              <w:rPr>
                <w:sz w:val="22"/>
                <w:szCs w:val="22"/>
                <w:lang w:eastAsia="en-US"/>
              </w:rPr>
            </w:pPr>
            <w:r>
              <w:rPr>
                <w:sz w:val="22"/>
                <w:szCs w:val="22"/>
                <w:lang w:eastAsia="en-US"/>
              </w:rPr>
              <w:t>24977</w:t>
            </w:r>
          </w:p>
        </w:tc>
        <w:tc>
          <w:tcPr>
            <w:tcW w:w="1245"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18,96</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1</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15</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0,8</w:t>
            </w:r>
          </w:p>
        </w:tc>
        <w:tc>
          <w:tcPr>
            <w:tcW w:w="1231" w:type="dxa"/>
            <w:tcMar>
              <w:top w:w="15" w:type="dxa"/>
              <w:left w:w="15" w:type="dxa"/>
              <w:bottom w:w="15" w:type="dxa"/>
              <w:right w:w="15" w:type="dxa"/>
            </w:tcMar>
            <w:vAlign w:val="center"/>
          </w:tcPr>
          <w:p w:rsidR="00D71278" w:rsidRDefault="00D71278">
            <w:pPr>
              <w:spacing w:line="276" w:lineRule="auto"/>
              <w:jc w:val="center"/>
              <w:rPr>
                <w:sz w:val="22"/>
                <w:szCs w:val="22"/>
                <w:lang w:eastAsia="en-US"/>
              </w:rPr>
            </w:pPr>
          </w:p>
        </w:tc>
      </w:tr>
      <w:tr w:rsidR="00D71278" w:rsidTr="00B422F1">
        <w:trPr>
          <w:tblCellSpacing w:w="15" w:type="dxa"/>
        </w:trPr>
        <w:tc>
          <w:tcPr>
            <w:tcW w:w="273" w:type="dxa"/>
            <w:tcMar>
              <w:top w:w="15" w:type="dxa"/>
              <w:left w:w="15" w:type="dxa"/>
              <w:bottom w:w="15" w:type="dxa"/>
              <w:right w:w="15" w:type="dxa"/>
            </w:tcMar>
            <w:vAlign w:val="center"/>
            <w:hideMark/>
          </w:tcPr>
          <w:p w:rsidR="00D71278" w:rsidRDefault="00D71278">
            <w:pPr>
              <w:spacing w:line="276" w:lineRule="auto"/>
              <w:rPr>
                <w:lang w:eastAsia="en-US"/>
              </w:rPr>
            </w:pPr>
            <w:r>
              <w:rPr>
                <w:lang w:eastAsia="en-US"/>
              </w:rPr>
              <w:t>3</w:t>
            </w:r>
          </w:p>
        </w:tc>
        <w:tc>
          <w:tcPr>
            <w:tcW w:w="4663" w:type="dxa"/>
            <w:tcMar>
              <w:top w:w="15" w:type="dxa"/>
              <w:left w:w="15" w:type="dxa"/>
              <w:bottom w:w="15" w:type="dxa"/>
              <w:right w:w="15" w:type="dxa"/>
            </w:tcMar>
            <w:vAlign w:val="center"/>
            <w:hideMark/>
          </w:tcPr>
          <w:p w:rsidR="00D71278" w:rsidRDefault="00D60C24">
            <w:pPr>
              <w:spacing w:line="276" w:lineRule="auto"/>
              <w:jc w:val="center"/>
              <w:rPr>
                <w:sz w:val="20"/>
                <w:szCs w:val="20"/>
                <w:lang w:eastAsia="en-US"/>
              </w:rPr>
            </w:pPr>
            <w:hyperlink r:id="rId16" w:tooltip="Волховский район" w:history="1">
              <w:proofErr w:type="spellStart"/>
              <w:r w:rsidR="00D71278">
                <w:rPr>
                  <w:rStyle w:val="a5"/>
                  <w:color w:val="0000FF"/>
                  <w:sz w:val="20"/>
                  <w:szCs w:val="20"/>
                  <w:lang w:eastAsia="en-US"/>
                </w:rPr>
                <w:t>Волховский</w:t>
              </w:r>
              <w:proofErr w:type="spellEnd"/>
              <w:r w:rsidR="00D71278">
                <w:rPr>
                  <w:rStyle w:val="a5"/>
                  <w:color w:val="0000FF"/>
                  <w:sz w:val="20"/>
                  <w:szCs w:val="20"/>
                  <w:lang w:eastAsia="en-US"/>
                </w:rPr>
                <w:t xml:space="preserve"> муниципальный район</w:t>
              </w:r>
            </w:hyperlink>
          </w:p>
        </w:tc>
        <w:tc>
          <w:tcPr>
            <w:tcW w:w="1388"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5124,6</w:t>
            </w:r>
          </w:p>
        </w:tc>
        <w:tc>
          <w:tcPr>
            <w:tcW w:w="1246" w:type="dxa"/>
            <w:tcMar>
              <w:top w:w="15" w:type="dxa"/>
              <w:left w:w="15" w:type="dxa"/>
              <w:bottom w:w="15" w:type="dxa"/>
              <w:right w:w="15" w:type="dxa"/>
            </w:tcMar>
            <w:vAlign w:val="center"/>
            <w:hideMark/>
          </w:tcPr>
          <w:p w:rsidR="00D71278" w:rsidRDefault="00D71278">
            <w:pPr>
              <w:spacing w:line="276" w:lineRule="auto"/>
              <w:jc w:val="right"/>
              <w:rPr>
                <w:sz w:val="22"/>
                <w:szCs w:val="22"/>
                <w:lang w:eastAsia="en-US"/>
              </w:rPr>
            </w:pPr>
            <w:r>
              <w:rPr>
                <w:sz w:val="22"/>
                <w:szCs w:val="22"/>
                <w:lang w:eastAsia="en-US"/>
              </w:rPr>
              <w:t>94 986</w:t>
            </w:r>
          </w:p>
        </w:tc>
        <w:tc>
          <w:tcPr>
            <w:tcW w:w="1246" w:type="dxa"/>
            <w:tcMar>
              <w:top w:w="15" w:type="dxa"/>
              <w:left w:w="15" w:type="dxa"/>
              <w:bottom w:w="15" w:type="dxa"/>
              <w:right w:w="15" w:type="dxa"/>
            </w:tcMar>
            <w:hideMark/>
          </w:tcPr>
          <w:p w:rsidR="00D71278" w:rsidRDefault="00D71278">
            <w:pPr>
              <w:spacing w:line="276" w:lineRule="auto"/>
              <w:jc w:val="right"/>
              <w:rPr>
                <w:sz w:val="22"/>
                <w:szCs w:val="22"/>
                <w:lang w:eastAsia="en-US"/>
              </w:rPr>
            </w:pPr>
            <w:r>
              <w:rPr>
                <w:sz w:val="22"/>
                <w:szCs w:val="22"/>
                <w:lang w:eastAsia="en-US"/>
              </w:rPr>
              <w:t>60000</w:t>
            </w:r>
          </w:p>
        </w:tc>
        <w:tc>
          <w:tcPr>
            <w:tcW w:w="1245"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18,53</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3</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12</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0,9</w:t>
            </w:r>
          </w:p>
        </w:tc>
        <w:tc>
          <w:tcPr>
            <w:tcW w:w="1231" w:type="dxa"/>
            <w:tcMar>
              <w:top w:w="15" w:type="dxa"/>
              <w:left w:w="15" w:type="dxa"/>
              <w:bottom w:w="15" w:type="dxa"/>
              <w:right w:w="15" w:type="dxa"/>
            </w:tcMar>
            <w:vAlign w:val="center"/>
          </w:tcPr>
          <w:p w:rsidR="00D71278" w:rsidRDefault="00D71278">
            <w:pPr>
              <w:spacing w:line="276" w:lineRule="auto"/>
              <w:jc w:val="center"/>
              <w:rPr>
                <w:sz w:val="22"/>
                <w:szCs w:val="22"/>
                <w:lang w:eastAsia="en-US"/>
              </w:rPr>
            </w:pPr>
          </w:p>
        </w:tc>
      </w:tr>
      <w:tr w:rsidR="00D71278" w:rsidTr="00B422F1">
        <w:trPr>
          <w:tblCellSpacing w:w="15" w:type="dxa"/>
        </w:trPr>
        <w:tc>
          <w:tcPr>
            <w:tcW w:w="273" w:type="dxa"/>
            <w:tcMar>
              <w:top w:w="15" w:type="dxa"/>
              <w:left w:w="15" w:type="dxa"/>
              <w:bottom w:w="15" w:type="dxa"/>
              <w:right w:w="15" w:type="dxa"/>
            </w:tcMar>
            <w:vAlign w:val="center"/>
            <w:hideMark/>
          </w:tcPr>
          <w:p w:rsidR="00D71278" w:rsidRDefault="00D71278">
            <w:pPr>
              <w:spacing w:line="276" w:lineRule="auto"/>
              <w:rPr>
                <w:lang w:eastAsia="en-US"/>
              </w:rPr>
            </w:pPr>
            <w:r>
              <w:rPr>
                <w:lang w:eastAsia="en-US"/>
              </w:rPr>
              <w:t>4</w:t>
            </w:r>
          </w:p>
        </w:tc>
        <w:tc>
          <w:tcPr>
            <w:tcW w:w="4663" w:type="dxa"/>
            <w:tcMar>
              <w:top w:w="15" w:type="dxa"/>
              <w:left w:w="15" w:type="dxa"/>
              <w:bottom w:w="15" w:type="dxa"/>
              <w:right w:w="15" w:type="dxa"/>
            </w:tcMar>
            <w:vAlign w:val="center"/>
            <w:hideMark/>
          </w:tcPr>
          <w:p w:rsidR="00D71278" w:rsidRDefault="00D60C24">
            <w:pPr>
              <w:spacing w:line="276" w:lineRule="auto"/>
              <w:jc w:val="center"/>
              <w:rPr>
                <w:sz w:val="20"/>
                <w:szCs w:val="20"/>
                <w:lang w:eastAsia="en-US"/>
              </w:rPr>
            </w:pPr>
            <w:hyperlink r:id="rId17" w:tooltip="Всеволожский район" w:history="1">
              <w:r w:rsidR="00D71278">
                <w:rPr>
                  <w:rStyle w:val="a5"/>
                  <w:color w:val="0000FF"/>
                  <w:sz w:val="20"/>
                  <w:szCs w:val="20"/>
                  <w:lang w:eastAsia="en-US"/>
                </w:rPr>
                <w:t>Всеволожский муниципальный район</w:t>
              </w:r>
            </w:hyperlink>
          </w:p>
        </w:tc>
        <w:tc>
          <w:tcPr>
            <w:tcW w:w="1388"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proofErr w:type="gramStart"/>
            <w:r>
              <w:rPr>
                <w:sz w:val="22"/>
                <w:szCs w:val="22"/>
                <w:lang w:eastAsia="en-US"/>
              </w:rPr>
              <w:t>3036,4</w:t>
            </w:r>
            <w:r>
              <w:rPr>
                <w:color w:val="0000FF"/>
                <w:sz w:val="22"/>
                <w:szCs w:val="22"/>
                <w:u w:val="single"/>
                <w:vertAlign w:val="superscript"/>
                <w:lang w:eastAsia="en-US"/>
              </w:rPr>
              <w:t>[</w:t>
            </w:r>
            <w:proofErr w:type="gramEnd"/>
          </w:p>
        </w:tc>
        <w:tc>
          <w:tcPr>
            <w:tcW w:w="1246" w:type="dxa"/>
            <w:tcMar>
              <w:top w:w="15" w:type="dxa"/>
              <w:left w:w="15" w:type="dxa"/>
              <w:bottom w:w="15" w:type="dxa"/>
              <w:right w:w="15" w:type="dxa"/>
            </w:tcMar>
            <w:vAlign w:val="center"/>
            <w:hideMark/>
          </w:tcPr>
          <w:p w:rsidR="00D71278" w:rsidRDefault="00D71278">
            <w:pPr>
              <w:spacing w:line="276" w:lineRule="auto"/>
              <w:jc w:val="right"/>
              <w:rPr>
                <w:sz w:val="22"/>
                <w:szCs w:val="22"/>
                <w:lang w:eastAsia="en-US"/>
              </w:rPr>
            </w:pPr>
            <w:r>
              <w:rPr>
                <w:sz w:val="22"/>
                <w:szCs w:val="22"/>
                <w:lang w:eastAsia="en-US"/>
              </w:rPr>
              <w:t>285 746</w:t>
            </w:r>
          </w:p>
        </w:tc>
        <w:tc>
          <w:tcPr>
            <w:tcW w:w="1246" w:type="dxa"/>
            <w:tcMar>
              <w:top w:w="15" w:type="dxa"/>
              <w:left w:w="15" w:type="dxa"/>
              <w:bottom w:w="15" w:type="dxa"/>
              <w:right w:w="15" w:type="dxa"/>
            </w:tcMar>
            <w:hideMark/>
          </w:tcPr>
          <w:p w:rsidR="00D71278" w:rsidRDefault="00D71278">
            <w:pPr>
              <w:spacing w:line="276" w:lineRule="auto"/>
              <w:jc w:val="right"/>
              <w:rPr>
                <w:sz w:val="22"/>
                <w:szCs w:val="22"/>
                <w:lang w:eastAsia="en-US"/>
              </w:rPr>
            </w:pPr>
            <w:r>
              <w:rPr>
                <w:sz w:val="22"/>
                <w:szCs w:val="22"/>
                <w:lang w:eastAsia="en-US"/>
              </w:rPr>
              <w:t>153900</w:t>
            </w:r>
          </w:p>
        </w:tc>
        <w:tc>
          <w:tcPr>
            <w:tcW w:w="1245"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90,43</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8</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11</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1</w:t>
            </w:r>
          </w:p>
        </w:tc>
        <w:tc>
          <w:tcPr>
            <w:tcW w:w="1231" w:type="dxa"/>
            <w:tcMar>
              <w:top w:w="15" w:type="dxa"/>
              <w:left w:w="15" w:type="dxa"/>
              <w:bottom w:w="15" w:type="dxa"/>
              <w:right w:w="15" w:type="dxa"/>
            </w:tcMar>
            <w:vAlign w:val="center"/>
          </w:tcPr>
          <w:p w:rsidR="00D71278" w:rsidRDefault="00D71278">
            <w:pPr>
              <w:spacing w:line="276" w:lineRule="auto"/>
              <w:jc w:val="center"/>
              <w:rPr>
                <w:sz w:val="22"/>
                <w:szCs w:val="22"/>
                <w:lang w:eastAsia="en-US"/>
              </w:rPr>
            </w:pPr>
          </w:p>
        </w:tc>
      </w:tr>
      <w:tr w:rsidR="00D71278" w:rsidTr="00B422F1">
        <w:trPr>
          <w:tblCellSpacing w:w="15" w:type="dxa"/>
        </w:trPr>
        <w:tc>
          <w:tcPr>
            <w:tcW w:w="273" w:type="dxa"/>
            <w:tcMar>
              <w:top w:w="15" w:type="dxa"/>
              <w:left w:w="15" w:type="dxa"/>
              <w:bottom w:w="15" w:type="dxa"/>
              <w:right w:w="15" w:type="dxa"/>
            </w:tcMar>
            <w:vAlign w:val="center"/>
            <w:hideMark/>
          </w:tcPr>
          <w:p w:rsidR="00D71278" w:rsidRDefault="00D71278">
            <w:pPr>
              <w:spacing w:line="276" w:lineRule="auto"/>
              <w:rPr>
                <w:lang w:eastAsia="en-US"/>
              </w:rPr>
            </w:pPr>
            <w:r>
              <w:rPr>
                <w:lang w:eastAsia="en-US"/>
              </w:rPr>
              <w:t>5</w:t>
            </w:r>
          </w:p>
        </w:tc>
        <w:tc>
          <w:tcPr>
            <w:tcW w:w="4663" w:type="dxa"/>
            <w:tcMar>
              <w:top w:w="15" w:type="dxa"/>
              <w:left w:w="15" w:type="dxa"/>
              <w:bottom w:w="15" w:type="dxa"/>
              <w:right w:w="15" w:type="dxa"/>
            </w:tcMar>
            <w:vAlign w:val="center"/>
            <w:hideMark/>
          </w:tcPr>
          <w:p w:rsidR="00D71278" w:rsidRDefault="00D60C24" w:rsidP="00080FE4">
            <w:pPr>
              <w:spacing w:line="276" w:lineRule="auto"/>
              <w:jc w:val="center"/>
              <w:rPr>
                <w:sz w:val="20"/>
                <w:szCs w:val="20"/>
                <w:lang w:eastAsia="en-US"/>
              </w:rPr>
            </w:pPr>
            <w:hyperlink r:id="rId18" w:tooltip="Выборгский район (Ленинградская область)" w:history="1">
              <w:r w:rsidR="00D71278">
                <w:rPr>
                  <w:rStyle w:val="a5"/>
                  <w:color w:val="0000FF"/>
                  <w:sz w:val="20"/>
                  <w:szCs w:val="20"/>
                  <w:lang w:eastAsia="en-US"/>
                </w:rPr>
                <w:t>Выборгский район</w:t>
              </w:r>
            </w:hyperlink>
          </w:p>
        </w:tc>
        <w:tc>
          <w:tcPr>
            <w:tcW w:w="1388"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7431,2</w:t>
            </w:r>
          </w:p>
        </w:tc>
        <w:tc>
          <w:tcPr>
            <w:tcW w:w="1246" w:type="dxa"/>
            <w:tcMar>
              <w:top w:w="15" w:type="dxa"/>
              <w:left w:w="15" w:type="dxa"/>
              <w:bottom w:w="15" w:type="dxa"/>
              <w:right w:w="15" w:type="dxa"/>
            </w:tcMar>
            <w:vAlign w:val="center"/>
            <w:hideMark/>
          </w:tcPr>
          <w:p w:rsidR="00D71278" w:rsidRDefault="00D71278">
            <w:pPr>
              <w:spacing w:line="276" w:lineRule="auto"/>
              <w:jc w:val="right"/>
              <w:rPr>
                <w:sz w:val="22"/>
                <w:szCs w:val="22"/>
                <w:lang w:eastAsia="en-US"/>
              </w:rPr>
            </w:pPr>
            <w:r>
              <w:rPr>
                <w:sz w:val="22"/>
                <w:szCs w:val="22"/>
                <w:lang w:eastAsia="en-US"/>
              </w:rPr>
              <w:t>205 107</w:t>
            </w:r>
          </w:p>
        </w:tc>
        <w:tc>
          <w:tcPr>
            <w:tcW w:w="1246" w:type="dxa"/>
            <w:tcMar>
              <w:top w:w="15" w:type="dxa"/>
              <w:left w:w="15" w:type="dxa"/>
              <w:bottom w:w="15" w:type="dxa"/>
              <w:right w:w="15" w:type="dxa"/>
            </w:tcMar>
            <w:hideMark/>
          </w:tcPr>
          <w:p w:rsidR="00D71278" w:rsidRDefault="00D71278">
            <w:pPr>
              <w:spacing w:line="276" w:lineRule="auto"/>
              <w:jc w:val="right"/>
              <w:rPr>
                <w:sz w:val="22"/>
                <w:szCs w:val="22"/>
                <w:lang w:eastAsia="en-US"/>
              </w:rPr>
            </w:pPr>
            <w:r>
              <w:rPr>
                <w:sz w:val="22"/>
                <w:szCs w:val="22"/>
                <w:lang w:eastAsia="en-US"/>
              </w:rPr>
              <w:t>106800</w:t>
            </w:r>
          </w:p>
        </w:tc>
        <w:tc>
          <w:tcPr>
            <w:tcW w:w="1245"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27,68</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7</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5</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1</w:t>
            </w:r>
          </w:p>
        </w:tc>
        <w:tc>
          <w:tcPr>
            <w:tcW w:w="1231" w:type="dxa"/>
            <w:tcMar>
              <w:top w:w="15" w:type="dxa"/>
              <w:left w:w="15" w:type="dxa"/>
              <w:bottom w:w="15" w:type="dxa"/>
              <w:right w:w="15" w:type="dxa"/>
            </w:tcMar>
            <w:vAlign w:val="center"/>
          </w:tcPr>
          <w:p w:rsidR="00D71278" w:rsidRDefault="00D71278">
            <w:pPr>
              <w:spacing w:line="276" w:lineRule="auto"/>
              <w:jc w:val="center"/>
              <w:rPr>
                <w:sz w:val="22"/>
                <w:szCs w:val="22"/>
                <w:lang w:eastAsia="en-US"/>
              </w:rPr>
            </w:pPr>
          </w:p>
        </w:tc>
      </w:tr>
      <w:tr w:rsidR="00D71278" w:rsidTr="00B422F1">
        <w:trPr>
          <w:tblCellSpacing w:w="15" w:type="dxa"/>
        </w:trPr>
        <w:tc>
          <w:tcPr>
            <w:tcW w:w="273" w:type="dxa"/>
            <w:tcMar>
              <w:top w:w="15" w:type="dxa"/>
              <w:left w:w="15" w:type="dxa"/>
              <w:bottom w:w="15" w:type="dxa"/>
              <w:right w:w="15" w:type="dxa"/>
            </w:tcMar>
            <w:vAlign w:val="center"/>
            <w:hideMark/>
          </w:tcPr>
          <w:p w:rsidR="00D71278" w:rsidRDefault="00D71278">
            <w:pPr>
              <w:spacing w:line="276" w:lineRule="auto"/>
              <w:rPr>
                <w:lang w:eastAsia="en-US"/>
              </w:rPr>
            </w:pPr>
            <w:r>
              <w:rPr>
                <w:lang w:eastAsia="en-US"/>
              </w:rPr>
              <w:t>6</w:t>
            </w:r>
          </w:p>
        </w:tc>
        <w:tc>
          <w:tcPr>
            <w:tcW w:w="4663" w:type="dxa"/>
            <w:tcMar>
              <w:top w:w="15" w:type="dxa"/>
              <w:left w:w="15" w:type="dxa"/>
              <w:bottom w:w="15" w:type="dxa"/>
              <w:right w:w="15" w:type="dxa"/>
            </w:tcMar>
            <w:vAlign w:val="center"/>
            <w:hideMark/>
          </w:tcPr>
          <w:p w:rsidR="00D71278" w:rsidRDefault="00D60C24">
            <w:pPr>
              <w:spacing w:line="276" w:lineRule="auto"/>
              <w:jc w:val="center"/>
              <w:rPr>
                <w:sz w:val="20"/>
                <w:szCs w:val="20"/>
                <w:lang w:eastAsia="en-US"/>
              </w:rPr>
            </w:pPr>
            <w:hyperlink r:id="rId19" w:tooltip="Гатчинский район" w:history="1">
              <w:r w:rsidR="00D71278">
                <w:rPr>
                  <w:rStyle w:val="a5"/>
                  <w:color w:val="0000FF"/>
                  <w:sz w:val="20"/>
                  <w:szCs w:val="20"/>
                  <w:lang w:eastAsia="en-US"/>
                </w:rPr>
                <w:t>Гатчинский муниципальный район</w:t>
              </w:r>
            </w:hyperlink>
          </w:p>
        </w:tc>
        <w:tc>
          <w:tcPr>
            <w:tcW w:w="1388"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2891,8</w:t>
            </w:r>
          </w:p>
        </w:tc>
        <w:tc>
          <w:tcPr>
            <w:tcW w:w="1246" w:type="dxa"/>
            <w:tcMar>
              <w:top w:w="15" w:type="dxa"/>
              <w:left w:w="15" w:type="dxa"/>
              <w:bottom w:w="15" w:type="dxa"/>
              <w:right w:w="15" w:type="dxa"/>
            </w:tcMar>
            <w:vAlign w:val="center"/>
            <w:hideMark/>
          </w:tcPr>
          <w:p w:rsidR="00D71278" w:rsidRDefault="00D71278">
            <w:pPr>
              <w:spacing w:line="276" w:lineRule="auto"/>
              <w:jc w:val="right"/>
              <w:rPr>
                <w:sz w:val="22"/>
                <w:szCs w:val="22"/>
                <w:lang w:eastAsia="en-US"/>
              </w:rPr>
            </w:pPr>
            <w:r>
              <w:rPr>
                <w:sz w:val="22"/>
                <w:szCs w:val="22"/>
                <w:lang w:eastAsia="en-US"/>
              </w:rPr>
              <w:t>244 412</w:t>
            </w:r>
          </w:p>
        </w:tc>
        <w:tc>
          <w:tcPr>
            <w:tcW w:w="1246" w:type="dxa"/>
            <w:tcMar>
              <w:top w:w="15" w:type="dxa"/>
              <w:left w:w="15" w:type="dxa"/>
              <w:bottom w:w="15" w:type="dxa"/>
              <w:right w:w="15" w:type="dxa"/>
            </w:tcMar>
            <w:hideMark/>
          </w:tcPr>
          <w:p w:rsidR="00D71278" w:rsidRDefault="00D71278">
            <w:pPr>
              <w:spacing w:line="276" w:lineRule="auto"/>
              <w:jc w:val="right"/>
              <w:rPr>
                <w:sz w:val="22"/>
                <w:szCs w:val="22"/>
                <w:lang w:eastAsia="en-US"/>
              </w:rPr>
            </w:pPr>
            <w:r>
              <w:rPr>
                <w:sz w:val="22"/>
                <w:szCs w:val="22"/>
                <w:lang w:eastAsia="en-US"/>
              </w:rPr>
              <w:t>142890</w:t>
            </w:r>
          </w:p>
        </w:tc>
        <w:tc>
          <w:tcPr>
            <w:tcW w:w="1245"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83,55</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6</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11</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1</w:t>
            </w:r>
          </w:p>
        </w:tc>
        <w:tc>
          <w:tcPr>
            <w:tcW w:w="1231" w:type="dxa"/>
            <w:tcMar>
              <w:top w:w="15" w:type="dxa"/>
              <w:left w:w="15" w:type="dxa"/>
              <w:bottom w:w="15" w:type="dxa"/>
              <w:right w:w="15" w:type="dxa"/>
            </w:tcMar>
            <w:vAlign w:val="center"/>
          </w:tcPr>
          <w:p w:rsidR="00D71278" w:rsidRDefault="00D71278">
            <w:pPr>
              <w:spacing w:line="276" w:lineRule="auto"/>
              <w:jc w:val="center"/>
              <w:rPr>
                <w:sz w:val="22"/>
                <w:szCs w:val="22"/>
                <w:lang w:eastAsia="en-US"/>
              </w:rPr>
            </w:pPr>
          </w:p>
        </w:tc>
      </w:tr>
      <w:tr w:rsidR="00D71278" w:rsidTr="00B422F1">
        <w:trPr>
          <w:tblCellSpacing w:w="15" w:type="dxa"/>
        </w:trPr>
        <w:tc>
          <w:tcPr>
            <w:tcW w:w="273" w:type="dxa"/>
            <w:tcMar>
              <w:top w:w="15" w:type="dxa"/>
              <w:left w:w="15" w:type="dxa"/>
              <w:bottom w:w="15" w:type="dxa"/>
              <w:right w:w="15" w:type="dxa"/>
            </w:tcMar>
            <w:vAlign w:val="center"/>
            <w:hideMark/>
          </w:tcPr>
          <w:p w:rsidR="00D71278" w:rsidRDefault="00D71278">
            <w:pPr>
              <w:spacing w:line="276" w:lineRule="auto"/>
              <w:rPr>
                <w:lang w:eastAsia="en-US"/>
              </w:rPr>
            </w:pPr>
            <w:r>
              <w:rPr>
                <w:lang w:eastAsia="en-US"/>
              </w:rPr>
              <w:t>7</w:t>
            </w:r>
          </w:p>
        </w:tc>
        <w:tc>
          <w:tcPr>
            <w:tcW w:w="4663" w:type="dxa"/>
            <w:tcMar>
              <w:top w:w="15" w:type="dxa"/>
              <w:left w:w="15" w:type="dxa"/>
              <w:bottom w:w="15" w:type="dxa"/>
              <w:right w:w="15" w:type="dxa"/>
            </w:tcMar>
            <w:vAlign w:val="center"/>
            <w:hideMark/>
          </w:tcPr>
          <w:p w:rsidR="00D71278" w:rsidRDefault="00D60C24">
            <w:pPr>
              <w:spacing w:line="276" w:lineRule="auto"/>
              <w:jc w:val="center"/>
              <w:rPr>
                <w:sz w:val="20"/>
                <w:szCs w:val="20"/>
                <w:lang w:eastAsia="en-US"/>
              </w:rPr>
            </w:pPr>
            <w:hyperlink r:id="rId20" w:tooltip="Кингисеппский район" w:history="1">
              <w:proofErr w:type="spellStart"/>
              <w:r w:rsidR="00D71278">
                <w:rPr>
                  <w:rStyle w:val="a5"/>
                  <w:color w:val="0000FF"/>
                  <w:sz w:val="20"/>
                  <w:szCs w:val="20"/>
                  <w:lang w:eastAsia="en-US"/>
                </w:rPr>
                <w:t>Кингисеппский</w:t>
              </w:r>
              <w:proofErr w:type="spellEnd"/>
              <w:r w:rsidR="00D71278">
                <w:rPr>
                  <w:rStyle w:val="a5"/>
                  <w:color w:val="0000FF"/>
                  <w:sz w:val="20"/>
                  <w:szCs w:val="20"/>
                  <w:lang w:eastAsia="en-US"/>
                </w:rPr>
                <w:t xml:space="preserve"> муниципальный район</w:t>
              </w:r>
            </w:hyperlink>
          </w:p>
        </w:tc>
        <w:tc>
          <w:tcPr>
            <w:tcW w:w="1388"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2908,1</w:t>
            </w:r>
          </w:p>
        </w:tc>
        <w:tc>
          <w:tcPr>
            <w:tcW w:w="1246" w:type="dxa"/>
            <w:tcMar>
              <w:top w:w="15" w:type="dxa"/>
              <w:left w:w="15" w:type="dxa"/>
              <w:bottom w:w="15" w:type="dxa"/>
              <w:right w:w="15" w:type="dxa"/>
            </w:tcMar>
            <w:vAlign w:val="center"/>
            <w:hideMark/>
          </w:tcPr>
          <w:p w:rsidR="00D71278" w:rsidRDefault="00D71278">
            <w:pPr>
              <w:spacing w:line="276" w:lineRule="auto"/>
              <w:jc w:val="right"/>
              <w:rPr>
                <w:sz w:val="22"/>
                <w:szCs w:val="22"/>
                <w:lang w:eastAsia="en-US"/>
              </w:rPr>
            </w:pPr>
            <w:r>
              <w:rPr>
                <w:sz w:val="22"/>
                <w:szCs w:val="22"/>
                <w:lang w:eastAsia="en-US"/>
              </w:rPr>
              <w:t>79 656</w:t>
            </w:r>
          </w:p>
        </w:tc>
        <w:tc>
          <w:tcPr>
            <w:tcW w:w="1246" w:type="dxa"/>
            <w:tcMar>
              <w:top w:w="15" w:type="dxa"/>
              <w:left w:w="15" w:type="dxa"/>
              <w:bottom w:w="15" w:type="dxa"/>
              <w:right w:w="15" w:type="dxa"/>
            </w:tcMar>
            <w:hideMark/>
          </w:tcPr>
          <w:p w:rsidR="00D71278" w:rsidRDefault="00D71278">
            <w:pPr>
              <w:spacing w:line="276" w:lineRule="auto"/>
              <w:jc w:val="right"/>
              <w:rPr>
                <w:sz w:val="22"/>
                <w:szCs w:val="22"/>
                <w:lang w:eastAsia="en-US"/>
              </w:rPr>
            </w:pPr>
            <w:r>
              <w:rPr>
                <w:sz w:val="22"/>
                <w:szCs w:val="22"/>
                <w:lang w:eastAsia="en-US"/>
              </w:rPr>
              <w:t>41000</w:t>
            </w:r>
          </w:p>
        </w:tc>
        <w:tc>
          <w:tcPr>
            <w:tcW w:w="1245"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27,24</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2</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9</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0,8</w:t>
            </w:r>
          </w:p>
        </w:tc>
        <w:tc>
          <w:tcPr>
            <w:tcW w:w="1231" w:type="dxa"/>
            <w:tcMar>
              <w:top w:w="15" w:type="dxa"/>
              <w:left w:w="15" w:type="dxa"/>
              <w:bottom w:w="15" w:type="dxa"/>
              <w:right w:w="15" w:type="dxa"/>
            </w:tcMar>
            <w:vAlign w:val="center"/>
          </w:tcPr>
          <w:p w:rsidR="00D71278" w:rsidRDefault="00D71278">
            <w:pPr>
              <w:spacing w:line="276" w:lineRule="auto"/>
              <w:jc w:val="center"/>
              <w:rPr>
                <w:sz w:val="22"/>
                <w:szCs w:val="22"/>
                <w:lang w:eastAsia="en-US"/>
              </w:rPr>
            </w:pPr>
          </w:p>
        </w:tc>
      </w:tr>
      <w:tr w:rsidR="00D71278" w:rsidTr="00B422F1">
        <w:trPr>
          <w:tblCellSpacing w:w="15" w:type="dxa"/>
        </w:trPr>
        <w:tc>
          <w:tcPr>
            <w:tcW w:w="273" w:type="dxa"/>
            <w:tcMar>
              <w:top w:w="15" w:type="dxa"/>
              <w:left w:w="15" w:type="dxa"/>
              <w:bottom w:w="15" w:type="dxa"/>
              <w:right w:w="15" w:type="dxa"/>
            </w:tcMar>
            <w:vAlign w:val="center"/>
            <w:hideMark/>
          </w:tcPr>
          <w:p w:rsidR="00D71278" w:rsidRDefault="00D71278">
            <w:pPr>
              <w:spacing w:line="276" w:lineRule="auto"/>
              <w:rPr>
                <w:lang w:eastAsia="en-US"/>
              </w:rPr>
            </w:pPr>
            <w:r>
              <w:rPr>
                <w:lang w:eastAsia="en-US"/>
              </w:rPr>
              <w:t>8</w:t>
            </w:r>
          </w:p>
        </w:tc>
        <w:tc>
          <w:tcPr>
            <w:tcW w:w="4663" w:type="dxa"/>
            <w:tcMar>
              <w:top w:w="15" w:type="dxa"/>
              <w:left w:w="15" w:type="dxa"/>
              <w:bottom w:w="15" w:type="dxa"/>
              <w:right w:w="15" w:type="dxa"/>
            </w:tcMar>
            <w:vAlign w:val="center"/>
            <w:hideMark/>
          </w:tcPr>
          <w:p w:rsidR="00D71278" w:rsidRDefault="00D60C24">
            <w:pPr>
              <w:spacing w:line="276" w:lineRule="auto"/>
              <w:jc w:val="center"/>
              <w:rPr>
                <w:sz w:val="20"/>
                <w:szCs w:val="20"/>
                <w:lang w:eastAsia="en-US"/>
              </w:rPr>
            </w:pPr>
            <w:hyperlink r:id="rId21" w:tooltip="Киришский район" w:history="1">
              <w:proofErr w:type="spellStart"/>
              <w:r w:rsidR="00D71278">
                <w:rPr>
                  <w:rStyle w:val="a5"/>
                  <w:color w:val="0000FF"/>
                  <w:sz w:val="20"/>
                  <w:szCs w:val="20"/>
                  <w:lang w:eastAsia="en-US"/>
                </w:rPr>
                <w:t>Киришский</w:t>
              </w:r>
              <w:proofErr w:type="spellEnd"/>
              <w:r w:rsidR="00D71278">
                <w:rPr>
                  <w:rStyle w:val="a5"/>
                  <w:color w:val="0000FF"/>
                  <w:sz w:val="20"/>
                  <w:szCs w:val="20"/>
                  <w:lang w:eastAsia="en-US"/>
                </w:rPr>
                <w:t xml:space="preserve"> муниципальный район</w:t>
              </w:r>
            </w:hyperlink>
          </w:p>
        </w:tc>
        <w:tc>
          <w:tcPr>
            <w:tcW w:w="1388"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3045,3</w:t>
            </w:r>
          </w:p>
        </w:tc>
        <w:tc>
          <w:tcPr>
            <w:tcW w:w="1246" w:type="dxa"/>
            <w:tcMar>
              <w:top w:w="15" w:type="dxa"/>
              <w:left w:w="15" w:type="dxa"/>
              <w:bottom w:w="15" w:type="dxa"/>
              <w:right w:w="15" w:type="dxa"/>
            </w:tcMar>
            <w:vAlign w:val="center"/>
            <w:hideMark/>
          </w:tcPr>
          <w:p w:rsidR="00D71278" w:rsidRDefault="00D71278">
            <w:pPr>
              <w:spacing w:line="276" w:lineRule="auto"/>
              <w:jc w:val="right"/>
              <w:rPr>
                <w:sz w:val="22"/>
                <w:szCs w:val="22"/>
                <w:lang w:eastAsia="en-US"/>
              </w:rPr>
            </w:pPr>
            <w:r>
              <w:rPr>
                <w:sz w:val="22"/>
                <w:szCs w:val="22"/>
                <w:lang w:eastAsia="en-US"/>
              </w:rPr>
              <w:t>64 588</w:t>
            </w:r>
          </w:p>
        </w:tc>
        <w:tc>
          <w:tcPr>
            <w:tcW w:w="1246" w:type="dxa"/>
            <w:tcMar>
              <w:top w:w="15" w:type="dxa"/>
              <w:left w:w="15" w:type="dxa"/>
              <w:bottom w:w="15" w:type="dxa"/>
              <w:right w:w="15" w:type="dxa"/>
            </w:tcMar>
            <w:hideMark/>
          </w:tcPr>
          <w:p w:rsidR="00D71278" w:rsidRDefault="00D71278">
            <w:pPr>
              <w:spacing w:line="276" w:lineRule="auto"/>
              <w:jc w:val="right"/>
              <w:rPr>
                <w:sz w:val="22"/>
                <w:szCs w:val="22"/>
                <w:lang w:eastAsia="en-US"/>
              </w:rPr>
            </w:pPr>
            <w:r>
              <w:rPr>
                <w:sz w:val="22"/>
                <w:szCs w:val="22"/>
                <w:lang w:eastAsia="en-US"/>
              </w:rPr>
              <w:t>32900</w:t>
            </w:r>
          </w:p>
        </w:tc>
        <w:tc>
          <w:tcPr>
            <w:tcW w:w="1245"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21,34</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2</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4</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0,8</w:t>
            </w:r>
          </w:p>
        </w:tc>
        <w:tc>
          <w:tcPr>
            <w:tcW w:w="1231" w:type="dxa"/>
            <w:tcMar>
              <w:top w:w="15" w:type="dxa"/>
              <w:left w:w="15" w:type="dxa"/>
              <w:bottom w:w="15" w:type="dxa"/>
              <w:right w:w="15" w:type="dxa"/>
            </w:tcMar>
            <w:vAlign w:val="center"/>
          </w:tcPr>
          <w:p w:rsidR="00D71278" w:rsidRDefault="00D71278">
            <w:pPr>
              <w:spacing w:line="276" w:lineRule="auto"/>
              <w:jc w:val="center"/>
              <w:rPr>
                <w:sz w:val="22"/>
                <w:szCs w:val="22"/>
                <w:lang w:eastAsia="en-US"/>
              </w:rPr>
            </w:pPr>
          </w:p>
        </w:tc>
      </w:tr>
      <w:tr w:rsidR="00D71278" w:rsidTr="00B422F1">
        <w:trPr>
          <w:tblCellSpacing w:w="15" w:type="dxa"/>
        </w:trPr>
        <w:tc>
          <w:tcPr>
            <w:tcW w:w="273" w:type="dxa"/>
            <w:tcMar>
              <w:top w:w="15" w:type="dxa"/>
              <w:left w:w="15" w:type="dxa"/>
              <w:bottom w:w="15" w:type="dxa"/>
              <w:right w:w="15" w:type="dxa"/>
            </w:tcMar>
            <w:vAlign w:val="center"/>
            <w:hideMark/>
          </w:tcPr>
          <w:p w:rsidR="00D71278" w:rsidRDefault="00D71278">
            <w:pPr>
              <w:spacing w:line="276" w:lineRule="auto"/>
              <w:rPr>
                <w:lang w:eastAsia="en-US"/>
              </w:rPr>
            </w:pPr>
            <w:r>
              <w:rPr>
                <w:lang w:eastAsia="en-US"/>
              </w:rPr>
              <w:t>9</w:t>
            </w:r>
          </w:p>
        </w:tc>
        <w:tc>
          <w:tcPr>
            <w:tcW w:w="4663" w:type="dxa"/>
            <w:tcMar>
              <w:top w:w="15" w:type="dxa"/>
              <w:left w:w="15" w:type="dxa"/>
              <w:bottom w:w="15" w:type="dxa"/>
              <w:right w:w="15" w:type="dxa"/>
            </w:tcMar>
            <w:vAlign w:val="center"/>
            <w:hideMark/>
          </w:tcPr>
          <w:p w:rsidR="00D71278" w:rsidRDefault="00D60C24">
            <w:pPr>
              <w:spacing w:line="276" w:lineRule="auto"/>
              <w:jc w:val="center"/>
              <w:rPr>
                <w:sz w:val="20"/>
                <w:szCs w:val="20"/>
                <w:lang w:eastAsia="en-US"/>
              </w:rPr>
            </w:pPr>
            <w:hyperlink r:id="rId22" w:tooltip="Кировский район (Ленинградская область)" w:history="1">
              <w:r w:rsidR="00D71278">
                <w:rPr>
                  <w:rStyle w:val="a5"/>
                  <w:color w:val="0000FF"/>
                  <w:sz w:val="20"/>
                  <w:szCs w:val="20"/>
                  <w:lang w:eastAsia="en-US"/>
                </w:rPr>
                <w:t>Кировский муниципальный район</w:t>
              </w:r>
            </w:hyperlink>
          </w:p>
        </w:tc>
        <w:tc>
          <w:tcPr>
            <w:tcW w:w="1388"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2590,5</w:t>
            </w:r>
          </w:p>
        </w:tc>
        <w:tc>
          <w:tcPr>
            <w:tcW w:w="1246" w:type="dxa"/>
            <w:tcMar>
              <w:top w:w="15" w:type="dxa"/>
              <w:left w:w="15" w:type="dxa"/>
              <w:bottom w:w="15" w:type="dxa"/>
              <w:right w:w="15" w:type="dxa"/>
            </w:tcMar>
            <w:vAlign w:val="center"/>
            <w:hideMark/>
          </w:tcPr>
          <w:p w:rsidR="00D71278" w:rsidRDefault="00D71278">
            <w:pPr>
              <w:spacing w:line="276" w:lineRule="auto"/>
              <w:jc w:val="right"/>
              <w:rPr>
                <w:sz w:val="22"/>
                <w:szCs w:val="22"/>
                <w:lang w:eastAsia="en-US"/>
              </w:rPr>
            </w:pPr>
            <w:r>
              <w:rPr>
                <w:sz w:val="22"/>
                <w:szCs w:val="22"/>
                <w:lang w:eastAsia="en-US"/>
              </w:rPr>
              <w:t>104 301</w:t>
            </w:r>
          </w:p>
        </w:tc>
        <w:tc>
          <w:tcPr>
            <w:tcW w:w="1246" w:type="dxa"/>
            <w:tcMar>
              <w:top w:w="15" w:type="dxa"/>
              <w:left w:w="15" w:type="dxa"/>
              <w:bottom w:w="15" w:type="dxa"/>
              <w:right w:w="15" w:type="dxa"/>
            </w:tcMar>
            <w:hideMark/>
          </w:tcPr>
          <w:p w:rsidR="00D71278" w:rsidRDefault="00D71278">
            <w:pPr>
              <w:spacing w:line="276" w:lineRule="auto"/>
              <w:jc w:val="right"/>
              <w:rPr>
                <w:sz w:val="22"/>
                <w:szCs w:val="22"/>
                <w:lang w:eastAsia="en-US"/>
              </w:rPr>
            </w:pPr>
            <w:r>
              <w:rPr>
                <w:sz w:val="22"/>
                <w:szCs w:val="22"/>
                <w:lang w:eastAsia="en-US"/>
              </w:rPr>
              <w:t>52600</w:t>
            </w:r>
          </w:p>
        </w:tc>
        <w:tc>
          <w:tcPr>
            <w:tcW w:w="1245"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40,41</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8</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3</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0,9</w:t>
            </w:r>
          </w:p>
        </w:tc>
        <w:tc>
          <w:tcPr>
            <w:tcW w:w="1231" w:type="dxa"/>
            <w:tcMar>
              <w:top w:w="15" w:type="dxa"/>
              <w:left w:w="15" w:type="dxa"/>
              <w:bottom w:w="15" w:type="dxa"/>
              <w:right w:w="15" w:type="dxa"/>
            </w:tcMar>
            <w:vAlign w:val="center"/>
          </w:tcPr>
          <w:p w:rsidR="00D71278" w:rsidRDefault="00D71278">
            <w:pPr>
              <w:spacing w:line="276" w:lineRule="auto"/>
              <w:jc w:val="center"/>
              <w:rPr>
                <w:sz w:val="22"/>
                <w:szCs w:val="22"/>
                <w:lang w:eastAsia="en-US"/>
              </w:rPr>
            </w:pPr>
          </w:p>
        </w:tc>
      </w:tr>
      <w:tr w:rsidR="00D71278" w:rsidTr="00B422F1">
        <w:trPr>
          <w:tblCellSpacing w:w="15" w:type="dxa"/>
        </w:trPr>
        <w:tc>
          <w:tcPr>
            <w:tcW w:w="273" w:type="dxa"/>
            <w:tcMar>
              <w:top w:w="15" w:type="dxa"/>
              <w:left w:w="15" w:type="dxa"/>
              <w:bottom w:w="15" w:type="dxa"/>
              <w:right w:w="15" w:type="dxa"/>
            </w:tcMar>
            <w:vAlign w:val="center"/>
            <w:hideMark/>
          </w:tcPr>
          <w:p w:rsidR="00D71278" w:rsidRDefault="00D71278">
            <w:pPr>
              <w:spacing w:line="276" w:lineRule="auto"/>
              <w:rPr>
                <w:lang w:eastAsia="en-US"/>
              </w:rPr>
            </w:pPr>
            <w:r>
              <w:rPr>
                <w:lang w:eastAsia="en-US"/>
              </w:rPr>
              <w:t>10</w:t>
            </w:r>
          </w:p>
        </w:tc>
        <w:tc>
          <w:tcPr>
            <w:tcW w:w="4663" w:type="dxa"/>
            <w:tcMar>
              <w:top w:w="15" w:type="dxa"/>
              <w:left w:w="15" w:type="dxa"/>
              <w:bottom w:w="15" w:type="dxa"/>
              <w:right w:w="15" w:type="dxa"/>
            </w:tcMar>
            <w:vAlign w:val="center"/>
            <w:hideMark/>
          </w:tcPr>
          <w:p w:rsidR="00D71278" w:rsidRDefault="00D60C24">
            <w:pPr>
              <w:spacing w:line="276" w:lineRule="auto"/>
              <w:jc w:val="center"/>
              <w:rPr>
                <w:sz w:val="20"/>
                <w:szCs w:val="20"/>
                <w:lang w:eastAsia="en-US"/>
              </w:rPr>
            </w:pPr>
            <w:hyperlink r:id="rId23" w:tooltip="Лодейнопольский район" w:history="1">
              <w:proofErr w:type="spellStart"/>
              <w:r w:rsidR="00D71278">
                <w:rPr>
                  <w:rStyle w:val="a5"/>
                  <w:color w:val="0000FF"/>
                  <w:sz w:val="20"/>
                  <w:szCs w:val="20"/>
                  <w:lang w:eastAsia="en-US"/>
                </w:rPr>
                <w:t>Лодейнопольский</w:t>
              </w:r>
              <w:proofErr w:type="spellEnd"/>
              <w:r w:rsidR="00D71278">
                <w:rPr>
                  <w:rStyle w:val="a5"/>
                  <w:color w:val="0000FF"/>
                  <w:sz w:val="20"/>
                  <w:szCs w:val="20"/>
                  <w:lang w:eastAsia="en-US"/>
                </w:rPr>
                <w:t xml:space="preserve"> муниципальный район</w:t>
              </w:r>
            </w:hyperlink>
          </w:p>
        </w:tc>
        <w:tc>
          <w:tcPr>
            <w:tcW w:w="1388"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4910,9</w:t>
            </w:r>
          </w:p>
        </w:tc>
        <w:tc>
          <w:tcPr>
            <w:tcW w:w="1246" w:type="dxa"/>
            <w:tcMar>
              <w:top w:w="15" w:type="dxa"/>
              <w:left w:w="15" w:type="dxa"/>
              <w:bottom w:w="15" w:type="dxa"/>
              <w:right w:w="15" w:type="dxa"/>
            </w:tcMar>
            <w:vAlign w:val="center"/>
            <w:hideMark/>
          </w:tcPr>
          <w:p w:rsidR="00D71278" w:rsidRDefault="00D71278">
            <w:pPr>
              <w:spacing w:line="276" w:lineRule="auto"/>
              <w:jc w:val="right"/>
              <w:rPr>
                <w:sz w:val="22"/>
                <w:szCs w:val="22"/>
                <w:lang w:eastAsia="en-US"/>
              </w:rPr>
            </w:pPr>
            <w:r>
              <w:rPr>
                <w:sz w:val="22"/>
                <w:szCs w:val="22"/>
                <w:lang w:eastAsia="en-US"/>
              </w:rPr>
              <w:t>29 865</w:t>
            </w:r>
          </w:p>
        </w:tc>
        <w:tc>
          <w:tcPr>
            <w:tcW w:w="1246" w:type="dxa"/>
            <w:tcMar>
              <w:top w:w="15" w:type="dxa"/>
              <w:left w:w="15" w:type="dxa"/>
              <w:bottom w:w="15" w:type="dxa"/>
              <w:right w:w="15" w:type="dxa"/>
            </w:tcMar>
            <w:hideMark/>
          </w:tcPr>
          <w:p w:rsidR="00D71278" w:rsidRDefault="00D71278">
            <w:pPr>
              <w:spacing w:line="276" w:lineRule="auto"/>
              <w:jc w:val="right"/>
              <w:rPr>
                <w:sz w:val="22"/>
                <w:szCs w:val="22"/>
                <w:lang w:eastAsia="en-US"/>
              </w:rPr>
            </w:pPr>
            <w:r>
              <w:rPr>
                <w:sz w:val="22"/>
                <w:szCs w:val="22"/>
                <w:lang w:eastAsia="en-US"/>
              </w:rPr>
              <w:t>17200</w:t>
            </w:r>
          </w:p>
        </w:tc>
        <w:tc>
          <w:tcPr>
            <w:tcW w:w="1245"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6,13</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2</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3</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0,7</w:t>
            </w:r>
          </w:p>
        </w:tc>
        <w:tc>
          <w:tcPr>
            <w:tcW w:w="1231" w:type="dxa"/>
            <w:tcMar>
              <w:top w:w="15" w:type="dxa"/>
              <w:left w:w="15" w:type="dxa"/>
              <w:bottom w:w="15" w:type="dxa"/>
              <w:right w:w="15" w:type="dxa"/>
            </w:tcMar>
            <w:vAlign w:val="center"/>
          </w:tcPr>
          <w:p w:rsidR="00D71278" w:rsidRDefault="00D71278">
            <w:pPr>
              <w:spacing w:line="276" w:lineRule="auto"/>
              <w:jc w:val="center"/>
              <w:rPr>
                <w:sz w:val="22"/>
                <w:szCs w:val="22"/>
                <w:lang w:eastAsia="en-US"/>
              </w:rPr>
            </w:pPr>
          </w:p>
        </w:tc>
      </w:tr>
      <w:tr w:rsidR="00D71278" w:rsidTr="00B422F1">
        <w:trPr>
          <w:tblCellSpacing w:w="15" w:type="dxa"/>
        </w:trPr>
        <w:tc>
          <w:tcPr>
            <w:tcW w:w="273" w:type="dxa"/>
            <w:tcMar>
              <w:top w:w="15" w:type="dxa"/>
              <w:left w:w="15" w:type="dxa"/>
              <w:bottom w:w="15" w:type="dxa"/>
              <w:right w:w="15" w:type="dxa"/>
            </w:tcMar>
            <w:vAlign w:val="center"/>
            <w:hideMark/>
          </w:tcPr>
          <w:p w:rsidR="00D71278" w:rsidRDefault="00D71278">
            <w:pPr>
              <w:spacing w:line="276" w:lineRule="auto"/>
              <w:rPr>
                <w:lang w:eastAsia="en-US"/>
              </w:rPr>
            </w:pPr>
            <w:r>
              <w:rPr>
                <w:lang w:eastAsia="en-US"/>
              </w:rPr>
              <w:t>11</w:t>
            </w:r>
          </w:p>
        </w:tc>
        <w:tc>
          <w:tcPr>
            <w:tcW w:w="4663" w:type="dxa"/>
            <w:tcMar>
              <w:top w:w="15" w:type="dxa"/>
              <w:left w:w="15" w:type="dxa"/>
              <w:bottom w:w="15" w:type="dxa"/>
              <w:right w:w="15" w:type="dxa"/>
            </w:tcMar>
            <w:vAlign w:val="center"/>
            <w:hideMark/>
          </w:tcPr>
          <w:p w:rsidR="00D71278" w:rsidRDefault="00D60C24">
            <w:pPr>
              <w:spacing w:line="276" w:lineRule="auto"/>
              <w:jc w:val="center"/>
              <w:rPr>
                <w:lang w:eastAsia="en-US"/>
              </w:rPr>
            </w:pPr>
            <w:hyperlink r:id="rId24" w:tooltip="Ломоносовский район (Ленинградская область)" w:history="1">
              <w:r w:rsidR="00D71278">
                <w:rPr>
                  <w:rStyle w:val="a5"/>
                  <w:color w:val="0000FF"/>
                  <w:lang w:eastAsia="en-US"/>
                </w:rPr>
                <w:t>Ломоносовский муниципальный район</w:t>
              </w:r>
            </w:hyperlink>
          </w:p>
        </w:tc>
        <w:tc>
          <w:tcPr>
            <w:tcW w:w="1388"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1919,2</w:t>
            </w:r>
          </w:p>
        </w:tc>
        <w:tc>
          <w:tcPr>
            <w:tcW w:w="1246" w:type="dxa"/>
            <w:tcMar>
              <w:top w:w="15" w:type="dxa"/>
              <w:left w:w="15" w:type="dxa"/>
              <w:bottom w:w="15" w:type="dxa"/>
              <w:right w:w="15" w:type="dxa"/>
            </w:tcMar>
            <w:vAlign w:val="center"/>
            <w:hideMark/>
          </w:tcPr>
          <w:p w:rsidR="00D71278" w:rsidRDefault="00D71278">
            <w:pPr>
              <w:spacing w:line="276" w:lineRule="auto"/>
              <w:jc w:val="right"/>
              <w:rPr>
                <w:sz w:val="22"/>
                <w:szCs w:val="22"/>
                <w:lang w:eastAsia="en-US"/>
              </w:rPr>
            </w:pPr>
            <w:r>
              <w:rPr>
                <w:sz w:val="22"/>
                <w:szCs w:val="22"/>
                <w:lang w:eastAsia="en-US"/>
              </w:rPr>
              <w:t>69 989</w:t>
            </w:r>
          </w:p>
        </w:tc>
        <w:tc>
          <w:tcPr>
            <w:tcW w:w="1246" w:type="dxa"/>
            <w:tcMar>
              <w:top w:w="15" w:type="dxa"/>
              <w:left w:w="15" w:type="dxa"/>
              <w:bottom w:w="15" w:type="dxa"/>
              <w:right w:w="15" w:type="dxa"/>
            </w:tcMar>
            <w:hideMark/>
          </w:tcPr>
          <w:p w:rsidR="00D71278" w:rsidRDefault="00D71278">
            <w:pPr>
              <w:spacing w:line="276" w:lineRule="auto"/>
              <w:jc w:val="right"/>
              <w:rPr>
                <w:sz w:val="22"/>
                <w:szCs w:val="22"/>
                <w:lang w:eastAsia="en-US"/>
              </w:rPr>
            </w:pPr>
            <w:r>
              <w:rPr>
                <w:sz w:val="22"/>
                <w:szCs w:val="22"/>
                <w:lang w:eastAsia="en-US"/>
              </w:rPr>
              <w:t>44100</w:t>
            </w:r>
          </w:p>
        </w:tc>
        <w:tc>
          <w:tcPr>
            <w:tcW w:w="1245"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36,44</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2</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13</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0,8</w:t>
            </w:r>
          </w:p>
        </w:tc>
        <w:tc>
          <w:tcPr>
            <w:tcW w:w="1231" w:type="dxa"/>
            <w:tcMar>
              <w:top w:w="15" w:type="dxa"/>
              <w:left w:w="15" w:type="dxa"/>
              <w:bottom w:w="15" w:type="dxa"/>
              <w:right w:w="15" w:type="dxa"/>
            </w:tcMar>
            <w:vAlign w:val="center"/>
          </w:tcPr>
          <w:p w:rsidR="00D71278" w:rsidRDefault="00D71278">
            <w:pPr>
              <w:spacing w:line="276" w:lineRule="auto"/>
              <w:jc w:val="center"/>
              <w:rPr>
                <w:sz w:val="22"/>
                <w:szCs w:val="22"/>
                <w:lang w:eastAsia="en-US"/>
              </w:rPr>
            </w:pPr>
          </w:p>
        </w:tc>
      </w:tr>
      <w:tr w:rsidR="00D71278" w:rsidTr="00B422F1">
        <w:trPr>
          <w:tblCellSpacing w:w="15" w:type="dxa"/>
        </w:trPr>
        <w:tc>
          <w:tcPr>
            <w:tcW w:w="273" w:type="dxa"/>
            <w:tcMar>
              <w:top w:w="15" w:type="dxa"/>
              <w:left w:w="15" w:type="dxa"/>
              <w:bottom w:w="15" w:type="dxa"/>
              <w:right w:w="15" w:type="dxa"/>
            </w:tcMar>
            <w:vAlign w:val="center"/>
            <w:hideMark/>
          </w:tcPr>
          <w:p w:rsidR="00D71278" w:rsidRDefault="00D71278">
            <w:pPr>
              <w:spacing w:line="276" w:lineRule="auto"/>
              <w:rPr>
                <w:lang w:eastAsia="en-US"/>
              </w:rPr>
            </w:pPr>
            <w:r>
              <w:rPr>
                <w:lang w:eastAsia="en-US"/>
              </w:rPr>
              <w:t>12</w:t>
            </w:r>
          </w:p>
        </w:tc>
        <w:tc>
          <w:tcPr>
            <w:tcW w:w="4663" w:type="dxa"/>
            <w:tcMar>
              <w:top w:w="15" w:type="dxa"/>
              <w:left w:w="15" w:type="dxa"/>
              <w:bottom w:w="15" w:type="dxa"/>
              <w:right w:w="15" w:type="dxa"/>
            </w:tcMar>
            <w:vAlign w:val="center"/>
            <w:hideMark/>
          </w:tcPr>
          <w:p w:rsidR="00D71278" w:rsidRDefault="00D60C24">
            <w:pPr>
              <w:spacing w:line="276" w:lineRule="auto"/>
              <w:jc w:val="center"/>
              <w:rPr>
                <w:lang w:eastAsia="en-US"/>
              </w:rPr>
            </w:pPr>
            <w:hyperlink r:id="rId25" w:tooltip="Лужский район" w:history="1">
              <w:proofErr w:type="spellStart"/>
              <w:r w:rsidR="00D71278">
                <w:rPr>
                  <w:rStyle w:val="a5"/>
                  <w:color w:val="0000FF"/>
                  <w:lang w:eastAsia="en-US"/>
                </w:rPr>
                <w:t>Лужский</w:t>
              </w:r>
              <w:proofErr w:type="spellEnd"/>
              <w:r w:rsidR="00D71278">
                <w:rPr>
                  <w:rStyle w:val="a5"/>
                  <w:color w:val="0000FF"/>
                  <w:lang w:eastAsia="en-US"/>
                </w:rPr>
                <w:t xml:space="preserve"> муниципальный район</w:t>
              </w:r>
            </w:hyperlink>
          </w:p>
        </w:tc>
        <w:tc>
          <w:tcPr>
            <w:tcW w:w="1388"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6006,4</w:t>
            </w:r>
          </w:p>
        </w:tc>
        <w:tc>
          <w:tcPr>
            <w:tcW w:w="1246" w:type="dxa"/>
            <w:tcMar>
              <w:top w:w="15" w:type="dxa"/>
              <w:left w:w="15" w:type="dxa"/>
              <w:bottom w:w="15" w:type="dxa"/>
              <w:right w:w="15" w:type="dxa"/>
            </w:tcMar>
            <w:vAlign w:val="center"/>
            <w:hideMark/>
          </w:tcPr>
          <w:p w:rsidR="00D71278" w:rsidRDefault="00D71278">
            <w:pPr>
              <w:spacing w:line="276" w:lineRule="auto"/>
              <w:jc w:val="right"/>
              <w:rPr>
                <w:sz w:val="22"/>
                <w:szCs w:val="22"/>
                <w:lang w:eastAsia="en-US"/>
              </w:rPr>
            </w:pPr>
            <w:r>
              <w:rPr>
                <w:sz w:val="22"/>
                <w:szCs w:val="22"/>
                <w:lang w:eastAsia="en-US"/>
              </w:rPr>
              <w:t>76 109</w:t>
            </w:r>
          </w:p>
        </w:tc>
        <w:tc>
          <w:tcPr>
            <w:tcW w:w="1246" w:type="dxa"/>
            <w:tcMar>
              <w:top w:w="15" w:type="dxa"/>
              <w:left w:w="15" w:type="dxa"/>
              <w:bottom w:w="15" w:type="dxa"/>
              <w:right w:w="15" w:type="dxa"/>
            </w:tcMar>
            <w:hideMark/>
          </w:tcPr>
          <w:p w:rsidR="00D71278" w:rsidRDefault="00D71278">
            <w:pPr>
              <w:spacing w:line="276" w:lineRule="auto"/>
              <w:jc w:val="right"/>
              <w:rPr>
                <w:sz w:val="22"/>
                <w:szCs w:val="22"/>
                <w:lang w:eastAsia="en-US"/>
              </w:rPr>
            </w:pPr>
            <w:r>
              <w:rPr>
                <w:sz w:val="22"/>
                <w:szCs w:val="22"/>
                <w:lang w:eastAsia="en-US"/>
              </w:rPr>
              <w:t>41000</w:t>
            </w:r>
          </w:p>
        </w:tc>
        <w:tc>
          <w:tcPr>
            <w:tcW w:w="1245"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12,84</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2</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13</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0,8</w:t>
            </w:r>
          </w:p>
        </w:tc>
        <w:tc>
          <w:tcPr>
            <w:tcW w:w="1231" w:type="dxa"/>
            <w:tcMar>
              <w:top w:w="15" w:type="dxa"/>
              <w:left w:w="15" w:type="dxa"/>
              <w:bottom w:w="15" w:type="dxa"/>
              <w:right w:w="15" w:type="dxa"/>
            </w:tcMar>
            <w:vAlign w:val="center"/>
          </w:tcPr>
          <w:p w:rsidR="00D71278" w:rsidRDefault="00D71278">
            <w:pPr>
              <w:spacing w:line="276" w:lineRule="auto"/>
              <w:jc w:val="center"/>
              <w:rPr>
                <w:sz w:val="22"/>
                <w:szCs w:val="22"/>
                <w:lang w:eastAsia="en-US"/>
              </w:rPr>
            </w:pPr>
          </w:p>
        </w:tc>
      </w:tr>
      <w:tr w:rsidR="00D71278" w:rsidTr="00B422F1">
        <w:trPr>
          <w:tblCellSpacing w:w="15" w:type="dxa"/>
        </w:trPr>
        <w:tc>
          <w:tcPr>
            <w:tcW w:w="273" w:type="dxa"/>
            <w:tcMar>
              <w:top w:w="15" w:type="dxa"/>
              <w:left w:w="15" w:type="dxa"/>
              <w:bottom w:w="15" w:type="dxa"/>
              <w:right w:w="15" w:type="dxa"/>
            </w:tcMar>
            <w:vAlign w:val="center"/>
            <w:hideMark/>
          </w:tcPr>
          <w:p w:rsidR="00D71278" w:rsidRDefault="00D71278">
            <w:pPr>
              <w:spacing w:line="276" w:lineRule="auto"/>
              <w:rPr>
                <w:lang w:eastAsia="en-US"/>
              </w:rPr>
            </w:pPr>
            <w:r>
              <w:rPr>
                <w:lang w:eastAsia="en-US"/>
              </w:rPr>
              <w:t>13</w:t>
            </w:r>
          </w:p>
        </w:tc>
        <w:tc>
          <w:tcPr>
            <w:tcW w:w="4663" w:type="dxa"/>
            <w:tcMar>
              <w:top w:w="15" w:type="dxa"/>
              <w:left w:w="15" w:type="dxa"/>
              <w:bottom w:w="15" w:type="dxa"/>
              <w:right w:w="15" w:type="dxa"/>
            </w:tcMar>
            <w:vAlign w:val="center"/>
            <w:hideMark/>
          </w:tcPr>
          <w:p w:rsidR="00D71278" w:rsidRDefault="00D60C24">
            <w:pPr>
              <w:spacing w:line="276" w:lineRule="auto"/>
              <w:jc w:val="center"/>
              <w:rPr>
                <w:lang w:eastAsia="en-US"/>
              </w:rPr>
            </w:pPr>
            <w:hyperlink r:id="rId26" w:tooltip="Подпорожский район" w:history="1">
              <w:proofErr w:type="spellStart"/>
              <w:r w:rsidR="00D71278">
                <w:rPr>
                  <w:rStyle w:val="a5"/>
                  <w:color w:val="0000FF"/>
                  <w:lang w:eastAsia="en-US"/>
                </w:rPr>
                <w:t>Подпорожский</w:t>
              </w:r>
              <w:proofErr w:type="spellEnd"/>
              <w:r w:rsidR="00D71278">
                <w:rPr>
                  <w:rStyle w:val="a5"/>
                  <w:color w:val="0000FF"/>
                  <w:lang w:eastAsia="en-US"/>
                </w:rPr>
                <w:t xml:space="preserve"> муниципальный район</w:t>
              </w:r>
            </w:hyperlink>
          </w:p>
        </w:tc>
        <w:tc>
          <w:tcPr>
            <w:tcW w:w="1388"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7705,5</w:t>
            </w:r>
          </w:p>
        </w:tc>
        <w:tc>
          <w:tcPr>
            <w:tcW w:w="1246" w:type="dxa"/>
            <w:tcMar>
              <w:top w:w="15" w:type="dxa"/>
              <w:left w:w="15" w:type="dxa"/>
              <w:bottom w:w="15" w:type="dxa"/>
              <w:right w:w="15" w:type="dxa"/>
            </w:tcMar>
            <w:vAlign w:val="center"/>
            <w:hideMark/>
          </w:tcPr>
          <w:p w:rsidR="00D71278" w:rsidRDefault="00D71278">
            <w:pPr>
              <w:spacing w:line="276" w:lineRule="auto"/>
              <w:jc w:val="right"/>
              <w:rPr>
                <w:sz w:val="22"/>
                <w:szCs w:val="22"/>
                <w:lang w:eastAsia="en-US"/>
              </w:rPr>
            </w:pPr>
            <w:r>
              <w:rPr>
                <w:sz w:val="22"/>
                <w:szCs w:val="22"/>
                <w:lang w:eastAsia="en-US"/>
              </w:rPr>
              <w:t>30 784</w:t>
            </w:r>
          </w:p>
        </w:tc>
        <w:tc>
          <w:tcPr>
            <w:tcW w:w="1246" w:type="dxa"/>
            <w:tcMar>
              <w:top w:w="15" w:type="dxa"/>
              <w:left w:w="15" w:type="dxa"/>
              <w:bottom w:w="15" w:type="dxa"/>
              <w:right w:w="15" w:type="dxa"/>
            </w:tcMar>
            <w:hideMark/>
          </w:tcPr>
          <w:p w:rsidR="00D71278" w:rsidRDefault="00D71278">
            <w:pPr>
              <w:spacing w:line="276" w:lineRule="auto"/>
              <w:jc w:val="right"/>
              <w:rPr>
                <w:sz w:val="22"/>
                <w:szCs w:val="22"/>
                <w:lang w:eastAsia="en-US"/>
              </w:rPr>
            </w:pPr>
            <w:r>
              <w:rPr>
                <w:sz w:val="22"/>
                <w:szCs w:val="22"/>
                <w:lang w:eastAsia="en-US"/>
              </w:rPr>
              <w:t>18180</w:t>
            </w:r>
          </w:p>
        </w:tc>
        <w:tc>
          <w:tcPr>
            <w:tcW w:w="1245"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4,03</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4</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1</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0,7</w:t>
            </w:r>
          </w:p>
        </w:tc>
        <w:tc>
          <w:tcPr>
            <w:tcW w:w="1231" w:type="dxa"/>
            <w:tcMar>
              <w:top w:w="15" w:type="dxa"/>
              <w:left w:w="15" w:type="dxa"/>
              <w:bottom w:w="15" w:type="dxa"/>
              <w:right w:w="15" w:type="dxa"/>
            </w:tcMar>
            <w:vAlign w:val="center"/>
          </w:tcPr>
          <w:p w:rsidR="00D71278" w:rsidRDefault="00D71278">
            <w:pPr>
              <w:spacing w:line="276" w:lineRule="auto"/>
              <w:jc w:val="center"/>
              <w:rPr>
                <w:sz w:val="22"/>
                <w:szCs w:val="22"/>
                <w:lang w:eastAsia="en-US"/>
              </w:rPr>
            </w:pPr>
          </w:p>
        </w:tc>
      </w:tr>
      <w:tr w:rsidR="00D71278" w:rsidTr="00B422F1">
        <w:trPr>
          <w:tblCellSpacing w:w="15" w:type="dxa"/>
        </w:trPr>
        <w:tc>
          <w:tcPr>
            <w:tcW w:w="273" w:type="dxa"/>
            <w:tcMar>
              <w:top w:w="15" w:type="dxa"/>
              <w:left w:w="15" w:type="dxa"/>
              <w:bottom w:w="15" w:type="dxa"/>
              <w:right w:w="15" w:type="dxa"/>
            </w:tcMar>
            <w:vAlign w:val="center"/>
            <w:hideMark/>
          </w:tcPr>
          <w:p w:rsidR="00D71278" w:rsidRDefault="00D71278">
            <w:pPr>
              <w:spacing w:line="276" w:lineRule="auto"/>
              <w:rPr>
                <w:lang w:eastAsia="en-US"/>
              </w:rPr>
            </w:pPr>
            <w:r>
              <w:rPr>
                <w:lang w:eastAsia="en-US"/>
              </w:rPr>
              <w:t>14</w:t>
            </w:r>
          </w:p>
        </w:tc>
        <w:tc>
          <w:tcPr>
            <w:tcW w:w="4663" w:type="dxa"/>
            <w:tcMar>
              <w:top w:w="15" w:type="dxa"/>
              <w:left w:w="15" w:type="dxa"/>
              <w:bottom w:w="15" w:type="dxa"/>
              <w:right w:w="15" w:type="dxa"/>
            </w:tcMar>
            <w:vAlign w:val="center"/>
            <w:hideMark/>
          </w:tcPr>
          <w:p w:rsidR="00D71278" w:rsidRDefault="00D60C24">
            <w:pPr>
              <w:spacing w:line="276" w:lineRule="auto"/>
              <w:jc w:val="center"/>
              <w:rPr>
                <w:lang w:eastAsia="en-US"/>
              </w:rPr>
            </w:pPr>
            <w:hyperlink r:id="rId27" w:tooltip="Приозерский район" w:history="1">
              <w:proofErr w:type="spellStart"/>
              <w:r w:rsidR="00D71278">
                <w:rPr>
                  <w:rStyle w:val="a5"/>
                  <w:color w:val="0000FF"/>
                  <w:lang w:eastAsia="en-US"/>
                </w:rPr>
                <w:t>Приозерский</w:t>
              </w:r>
              <w:proofErr w:type="spellEnd"/>
              <w:r w:rsidR="00D71278">
                <w:rPr>
                  <w:rStyle w:val="a5"/>
                  <w:color w:val="0000FF"/>
                  <w:lang w:eastAsia="en-US"/>
                </w:rPr>
                <w:t xml:space="preserve"> муниципальный район</w:t>
              </w:r>
            </w:hyperlink>
          </w:p>
        </w:tc>
        <w:tc>
          <w:tcPr>
            <w:tcW w:w="1388"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3597,0</w:t>
            </w:r>
          </w:p>
        </w:tc>
        <w:tc>
          <w:tcPr>
            <w:tcW w:w="1246" w:type="dxa"/>
            <w:tcMar>
              <w:top w:w="15" w:type="dxa"/>
              <w:left w:w="15" w:type="dxa"/>
              <w:bottom w:w="15" w:type="dxa"/>
              <w:right w:w="15" w:type="dxa"/>
            </w:tcMar>
            <w:vAlign w:val="center"/>
            <w:hideMark/>
          </w:tcPr>
          <w:p w:rsidR="00D71278" w:rsidRDefault="00D71278">
            <w:pPr>
              <w:spacing w:line="276" w:lineRule="auto"/>
              <w:jc w:val="right"/>
              <w:rPr>
                <w:sz w:val="22"/>
                <w:szCs w:val="22"/>
                <w:lang w:eastAsia="en-US"/>
              </w:rPr>
            </w:pPr>
            <w:r>
              <w:rPr>
                <w:sz w:val="22"/>
                <w:szCs w:val="22"/>
                <w:lang w:eastAsia="en-US"/>
              </w:rPr>
              <w:t>62 834</w:t>
            </w:r>
          </w:p>
        </w:tc>
        <w:tc>
          <w:tcPr>
            <w:tcW w:w="1246" w:type="dxa"/>
            <w:tcMar>
              <w:top w:w="15" w:type="dxa"/>
              <w:left w:w="15" w:type="dxa"/>
              <w:bottom w:w="15" w:type="dxa"/>
              <w:right w:w="15" w:type="dxa"/>
            </w:tcMar>
            <w:hideMark/>
          </w:tcPr>
          <w:p w:rsidR="00D71278" w:rsidRDefault="00D71278">
            <w:pPr>
              <w:spacing w:line="276" w:lineRule="auto"/>
              <w:jc w:val="right"/>
              <w:rPr>
                <w:sz w:val="22"/>
                <w:szCs w:val="22"/>
                <w:lang w:eastAsia="en-US"/>
              </w:rPr>
            </w:pPr>
            <w:r>
              <w:rPr>
                <w:sz w:val="22"/>
                <w:szCs w:val="22"/>
                <w:lang w:eastAsia="en-US"/>
              </w:rPr>
              <w:t>30669</w:t>
            </w:r>
          </w:p>
        </w:tc>
        <w:tc>
          <w:tcPr>
            <w:tcW w:w="1245"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17,56</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2</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12</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0,8</w:t>
            </w:r>
          </w:p>
        </w:tc>
        <w:tc>
          <w:tcPr>
            <w:tcW w:w="1231" w:type="dxa"/>
            <w:tcMar>
              <w:top w:w="15" w:type="dxa"/>
              <w:left w:w="15" w:type="dxa"/>
              <w:bottom w:w="15" w:type="dxa"/>
              <w:right w:w="15" w:type="dxa"/>
            </w:tcMar>
            <w:vAlign w:val="center"/>
          </w:tcPr>
          <w:p w:rsidR="00D71278" w:rsidRDefault="00D71278">
            <w:pPr>
              <w:spacing w:line="276" w:lineRule="auto"/>
              <w:jc w:val="center"/>
              <w:rPr>
                <w:sz w:val="22"/>
                <w:szCs w:val="22"/>
                <w:lang w:eastAsia="en-US"/>
              </w:rPr>
            </w:pPr>
          </w:p>
        </w:tc>
      </w:tr>
      <w:tr w:rsidR="00D71278" w:rsidTr="00B422F1">
        <w:trPr>
          <w:tblCellSpacing w:w="15" w:type="dxa"/>
        </w:trPr>
        <w:tc>
          <w:tcPr>
            <w:tcW w:w="273" w:type="dxa"/>
            <w:tcMar>
              <w:top w:w="15" w:type="dxa"/>
              <w:left w:w="15" w:type="dxa"/>
              <w:bottom w:w="15" w:type="dxa"/>
              <w:right w:w="15" w:type="dxa"/>
            </w:tcMar>
            <w:vAlign w:val="center"/>
            <w:hideMark/>
          </w:tcPr>
          <w:p w:rsidR="00D71278" w:rsidRDefault="00D71278">
            <w:pPr>
              <w:spacing w:line="276" w:lineRule="auto"/>
              <w:rPr>
                <w:sz w:val="20"/>
                <w:szCs w:val="20"/>
                <w:lang w:eastAsia="en-US"/>
              </w:rPr>
            </w:pPr>
            <w:r>
              <w:rPr>
                <w:sz w:val="20"/>
                <w:szCs w:val="20"/>
                <w:lang w:eastAsia="en-US"/>
              </w:rPr>
              <w:t>15</w:t>
            </w:r>
          </w:p>
        </w:tc>
        <w:tc>
          <w:tcPr>
            <w:tcW w:w="4663" w:type="dxa"/>
            <w:tcMar>
              <w:top w:w="15" w:type="dxa"/>
              <w:left w:w="15" w:type="dxa"/>
              <w:bottom w:w="15" w:type="dxa"/>
              <w:right w:w="15" w:type="dxa"/>
            </w:tcMar>
            <w:vAlign w:val="center"/>
            <w:hideMark/>
          </w:tcPr>
          <w:p w:rsidR="00D71278" w:rsidRDefault="00D60C24">
            <w:pPr>
              <w:spacing w:line="276" w:lineRule="auto"/>
              <w:jc w:val="center"/>
              <w:rPr>
                <w:sz w:val="20"/>
                <w:szCs w:val="20"/>
                <w:lang w:eastAsia="en-US"/>
              </w:rPr>
            </w:pPr>
            <w:hyperlink r:id="rId28" w:tooltip="Сланцевский район" w:history="1">
              <w:proofErr w:type="spellStart"/>
              <w:r w:rsidR="00D71278">
                <w:rPr>
                  <w:rStyle w:val="a5"/>
                  <w:color w:val="0000FF"/>
                  <w:sz w:val="20"/>
                  <w:szCs w:val="20"/>
                  <w:lang w:eastAsia="en-US"/>
                </w:rPr>
                <w:t>Сланцевский</w:t>
              </w:r>
              <w:proofErr w:type="spellEnd"/>
              <w:r w:rsidR="00D71278">
                <w:rPr>
                  <w:rStyle w:val="a5"/>
                  <w:color w:val="0000FF"/>
                  <w:sz w:val="20"/>
                  <w:szCs w:val="20"/>
                  <w:lang w:eastAsia="en-US"/>
                </w:rPr>
                <w:t xml:space="preserve"> муниципальный район</w:t>
              </w:r>
            </w:hyperlink>
          </w:p>
        </w:tc>
        <w:tc>
          <w:tcPr>
            <w:tcW w:w="1388"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2191,1</w:t>
            </w:r>
          </w:p>
        </w:tc>
        <w:tc>
          <w:tcPr>
            <w:tcW w:w="1246" w:type="dxa"/>
            <w:tcMar>
              <w:top w:w="15" w:type="dxa"/>
              <w:left w:w="15" w:type="dxa"/>
              <w:bottom w:w="15" w:type="dxa"/>
              <w:right w:w="15" w:type="dxa"/>
            </w:tcMar>
            <w:vAlign w:val="center"/>
            <w:hideMark/>
          </w:tcPr>
          <w:p w:rsidR="00D71278" w:rsidRDefault="00D71278">
            <w:pPr>
              <w:spacing w:line="276" w:lineRule="auto"/>
              <w:jc w:val="right"/>
              <w:rPr>
                <w:sz w:val="22"/>
                <w:szCs w:val="22"/>
                <w:lang w:eastAsia="en-US"/>
              </w:rPr>
            </w:pPr>
            <w:r>
              <w:rPr>
                <w:sz w:val="22"/>
                <w:szCs w:val="22"/>
                <w:lang w:eastAsia="en-US"/>
              </w:rPr>
              <w:t>43 469</w:t>
            </w:r>
          </w:p>
        </w:tc>
        <w:tc>
          <w:tcPr>
            <w:tcW w:w="1246" w:type="dxa"/>
            <w:tcMar>
              <w:top w:w="15" w:type="dxa"/>
              <w:left w:w="15" w:type="dxa"/>
              <w:bottom w:w="15" w:type="dxa"/>
              <w:right w:w="15" w:type="dxa"/>
            </w:tcMar>
            <w:hideMark/>
          </w:tcPr>
          <w:p w:rsidR="00D71278" w:rsidRDefault="00D71278">
            <w:pPr>
              <w:spacing w:line="276" w:lineRule="auto"/>
              <w:jc w:val="right"/>
              <w:rPr>
                <w:sz w:val="22"/>
                <w:szCs w:val="22"/>
                <w:lang w:eastAsia="en-US"/>
              </w:rPr>
            </w:pPr>
            <w:r>
              <w:rPr>
                <w:sz w:val="22"/>
                <w:szCs w:val="22"/>
                <w:lang w:eastAsia="en-US"/>
              </w:rPr>
              <w:t>25200</w:t>
            </w:r>
          </w:p>
        </w:tc>
        <w:tc>
          <w:tcPr>
            <w:tcW w:w="1245"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19,88</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1</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6</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0,8</w:t>
            </w:r>
          </w:p>
        </w:tc>
        <w:tc>
          <w:tcPr>
            <w:tcW w:w="1231" w:type="dxa"/>
            <w:tcMar>
              <w:top w:w="15" w:type="dxa"/>
              <w:left w:w="15" w:type="dxa"/>
              <w:bottom w:w="15" w:type="dxa"/>
              <w:right w:w="15" w:type="dxa"/>
            </w:tcMar>
            <w:vAlign w:val="center"/>
          </w:tcPr>
          <w:p w:rsidR="00D71278" w:rsidRDefault="00D71278">
            <w:pPr>
              <w:spacing w:line="276" w:lineRule="auto"/>
              <w:jc w:val="center"/>
              <w:rPr>
                <w:sz w:val="22"/>
                <w:szCs w:val="22"/>
                <w:lang w:eastAsia="en-US"/>
              </w:rPr>
            </w:pPr>
          </w:p>
        </w:tc>
      </w:tr>
      <w:tr w:rsidR="00D71278" w:rsidTr="00B422F1">
        <w:trPr>
          <w:tblCellSpacing w:w="15" w:type="dxa"/>
        </w:trPr>
        <w:tc>
          <w:tcPr>
            <w:tcW w:w="273" w:type="dxa"/>
            <w:tcMar>
              <w:top w:w="15" w:type="dxa"/>
              <w:left w:w="15" w:type="dxa"/>
              <w:bottom w:w="15" w:type="dxa"/>
              <w:right w:w="15" w:type="dxa"/>
            </w:tcMar>
            <w:vAlign w:val="center"/>
            <w:hideMark/>
          </w:tcPr>
          <w:p w:rsidR="00D71278" w:rsidRDefault="00D71278">
            <w:pPr>
              <w:spacing w:line="276" w:lineRule="auto"/>
              <w:rPr>
                <w:sz w:val="20"/>
                <w:szCs w:val="20"/>
                <w:lang w:eastAsia="en-US"/>
              </w:rPr>
            </w:pPr>
            <w:r>
              <w:rPr>
                <w:sz w:val="20"/>
                <w:szCs w:val="20"/>
                <w:lang w:eastAsia="en-US"/>
              </w:rPr>
              <w:t>16</w:t>
            </w:r>
          </w:p>
        </w:tc>
        <w:tc>
          <w:tcPr>
            <w:tcW w:w="4663" w:type="dxa"/>
            <w:tcMar>
              <w:top w:w="15" w:type="dxa"/>
              <w:left w:w="15" w:type="dxa"/>
              <w:bottom w:w="15" w:type="dxa"/>
              <w:right w:w="15" w:type="dxa"/>
            </w:tcMar>
            <w:vAlign w:val="center"/>
            <w:hideMark/>
          </w:tcPr>
          <w:p w:rsidR="00D71278" w:rsidRDefault="00D60C24">
            <w:pPr>
              <w:spacing w:line="276" w:lineRule="auto"/>
              <w:jc w:val="center"/>
              <w:rPr>
                <w:sz w:val="20"/>
                <w:szCs w:val="20"/>
                <w:lang w:eastAsia="en-US"/>
              </w:rPr>
            </w:pPr>
            <w:hyperlink r:id="rId29" w:tooltip="Сосновоборский городской округ" w:history="1">
              <w:proofErr w:type="spellStart"/>
              <w:r w:rsidR="00D71278">
                <w:rPr>
                  <w:rStyle w:val="a5"/>
                  <w:color w:val="0000FF"/>
                  <w:sz w:val="20"/>
                  <w:szCs w:val="20"/>
                  <w:lang w:eastAsia="en-US"/>
                </w:rPr>
                <w:t>Сосновоборский</w:t>
              </w:r>
              <w:proofErr w:type="spellEnd"/>
              <w:r w:rsidR="00D71278">
                <w:rPr>
                  <w:rStyle w:val="a5"/>
                  <w:color w:val="0000FF"/>
                  <w:sz w:val="20"/>
                  <w:szCs w:val="20"/>
                  <w:lang w:eastAsia="en-US"/>
                </w:rPr>
                <w:t xml:space="preserve"> городской округ</w:t>
              </w:r>
            </w:hyperlink>
          </w:p>
        </w:tc>
        <w:tc>
          <w:tcPr>
            <w:tcW w:w="1388"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72,0</w:t>
            </w:r>
          </w:p>
        </w:tc>
        <w:tc>
          <w:tcPr>
            <w:tcW w:w="1246" w:type="dxa"/>
            <w:tcMar>
              <w:top w:w="15" w:type="dxa"/>
              <w:left w:w="15" w:type="dxa"/>
              <w:bottom w:w="15" w:type="dxa"/>
              <w:right w:w="15" w:type="dxa"/>
            </w:tcMar>
            <w:vAlign w:val="center"/>
            <w:hideMark/>
          </w:tcPr>
          <w:p w:rsidR="00D71278" w:rsidRDefault="00D71278">
            <w:pPr>
              <w:spacing w:line="276" w:lineRule="auto"/>
              <w:jc w:val="right"/>
              <w:rPr>
                <w:sz w:val="22"/>
                <w:szCs w:val="22"/>
                <w:lang w:eastAsia="en-US"/>
              </w:rPr>
            </w:pPr>
            <w:r>
              <w:rPr>
                <w:sz w:val="22"/>
                <w:szCs w:val="22"/>
                <w:lang w:eastAsia="en-US"/>
              </w:rPr>
              <w:t>67 079</w:t>
            </w:r>
          </w:p>
        </w:tc>
        <w:tc>
          <w:tcPr>
            <w:tcW w:w="1246" w:type="dxa"/>
            <w:tcMar>
              <w:top w:w="15" w:type="dxa"/>
              <w:left w:w="15" w:type="dxa"/>
              <w:bottom w:w="15" w:type="dxa"/>
              <w:right w:w="15" w:type="dxa"/>
            </w:tcMar>
            <w:hideMark/>
          </w:tcPr>
          <w:p w:rsidR="00D71278" w:rsidRDefault="00D71278">
            <w:pPr>
              <w:spacing w:line="276" w:lineRule="auto"/>
              <w:jc w:val="right"/>
              <w:rPr>
                <w:sz w:val="22"/>
                <w:szCs w:val="22"/>
                <w:lang w:eastAsia="en-US"/>
              </w:rPr>
            </w:pPr>
            <w:r>
              <w:rPr>
                <w:sz w:val="22"/>
                <w:szCs w:val="22"/>
                <w:lang w:eastAsia="en-US"/>
              </w:rPr>
              <w:t>35800</w:t>
            </w:r>
          </w:p>
        </w:tc>
        <w:tc>
          <w:tcPr>
            <w:tcW w:w="1245"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930,1</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0,8</w:t>
            </w:r>
          </w:p>
        </w:tc>
        <w:tc>
          <w:tcPr>
            <w:tcW w:w="1231" w:type="dxa"/>
            <w:tcMar>
              <w:top w:w="15" w:type="dxa"/>
              <w:left w:w="15" w:type="dxa"/>
              <w:bottom w:w="15" w:type="dxa"/>
              <w:right w:w="15" w:type="dxa"/>
            </w:tcMar>
            <w:vAlign w:val="center"/>
          </w:tcPr>
          <w:p w:rsidR="00D71278" w:rsidRDefault="00D71278">
            <w:pPr>
              <w:spacing w:line="276" w:lineRule="auto"/>
              <w:jc w:val="center"/>
              <w:rPr>
                <w:sz w:val="22"/>
                <w:szCs w:val="22"/>
                <w:lang w:eastAsia="en-US"/>
              </w:rPr>
            </w:pPr>
          </w:p>
        </w:tc>
      </w:tr>
      <w:tr w:rsidR="00D71278" w:rsidTr="00B422F1">
        <w:trPr>
          <w:tblCellSpacing w:w="15" w:type="dxa"/>
        </w:trPr>
        <w:tc>
          <w:tcPr>
            <w:tcW w:w="273" w:type="dxa"/>
            <w:tcMar>
              <w:top w:w="15" w:type="dxa"/>
              <w:left w:w="15" w:type="dxa"/>
              <w:bottom w:w="15" w:type="dxa"/>
              <w:right w:w="15" w:type="dxa"/>
            </w:tcMar>
            <w:vAlign w:val="center"/>
            <w:hideMark/>
          </w:tcPr>
          <w:p w:rsidR="00D71278" w:rsidRDefault="00D71278">
            <w:pPr>
              <w:spacing w:line="276" w:lineRule="auto"/>
              <w:rPr>
                <w:sz w:val="20"/>
                <w:szCs w:val="20"/>
                <w:lang w:eastAsia="en-US"/>
              </w:rPr>
            </w:pPr>
            <w:r>
              <w:rPr>
                <w:sz w:val="20"/>
                <w:szCs w:val="20"/>
                <w:lang w:eastAsia="en-US"/>
              </w:rPr>
              <w:t>17</w:t>
            </w:r>
          </w:p>
        </w:tc>
        <w:tc>
          <w:tcPr>
            <w:tcW w:w="4663" w:type="dxa"/>
            <w:tcMar>
              <w:top w:w="15" w:type="dxa"/>
              <w:left w:w="15" w:type="dxa"/>
              <w:bottom w:w="15" w:type="dxa"/>
              <w:right w:w="15" w:type="dxa"/>
            </w:tcMar>
            <w:vAlign w:val="center"/>
            <w:hideMark/>
          </w:tcPr>
          <w:p w:rsidR="00D71278" w:rsidRDefault="00D60C24">
            <w:pPr>
              <w:spacing w:line="276" w:lineRule="auto"/>
              <w:jc w:val="center"/>
              <w:rPr>
                <w:sz w:val="20"/>
                <w:szCs w:val="20"/>
                <w:lang w:eastAsia="en-US"/>
              </w:rPr>
            </w:pPr>
            <w:hyperlink r:id="rId30" w:tooltip="Тихвинский район" w:history="1">
              <w:r w:rsidR="00D71278">
                <w:rPr>
                  <w:rStyle w:val="a5"/>
                  <w:color w:val="0000FF"/>
                  <w:sz w:val="20"/>
                  <w:szCs w:val="20"/>
                  <w:lang w:eastAsia="en-US"/>
                </w:rPr>
                <w:t>Тихвинский муниципальный район</w:t>
              </w:r>
            </w:hyperlink>
          </w:p>
        </w:tc>
        <w:tc>
          <w:tcPr>
            <w:tcW w:w="1388"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7017,7</w:t>
            </w:r>
          </w:p>
        </w:tc>
        <w:tc>
          <w:tcPr>
            <w:tcW w:w="1246" w:type="dxa"/>
            <w:tcMar>
              <w:top w:w="15" w:type="dxa"/>
              <w:left w:w="15" w:type="dxa"/>
              <w:bottom w:w="15" w:type="dxa"/>
              <w:right w:w="15" w:type="dxa"/>
            </w:tcMar>
            <w:vAlign w:val="center"/>
            <w:hideMark/>
          </w:tcPr>
          <w:p w:rsidR="00D71278" w:rsidRDefault="00D71278">
            <w:pPr>
              <w:spacing w:line="276" w:lineRule="auto"/>
              <w:jc w:val="right"/>
              <w:rPr>
                <w:sz w:val="22"/>
                <w:szCs w:val="22"/>
                <w:lang w:eastAsia="en-US"/>
              </w:rPr>
            </w:pPr>
            <w:r>
              <w:rPr>
                <w:sz w:val="22"/>
                <w:szCs w:val="22"/>
                <w:lang w:eastAsia="en-US"/>
              </w:rPr>
              <w:t>70 692</w:t>
            </w:r>
          </w:p>
        </w:tc>
        <w:tc>
          <w:tcPr>
            <w:tcW w:w="1246" w:type="dxa"/>
            <w:tcMar>
              <w:top w:w="15" w:type="dxa"/>
              <w:left w:w="15" w:type="dxa"/>
              <w:bottom w:w="15" w:type="dxa"/>
              <w:right w:w="15" w:type="dxa"/>
            </w:tcMar>
            <w:hideMark/>
          </w:tcPr>
          <w:p w:rsidR="00D71278" w:rsidRDefault="00D71278">
            <w:pPr>
              <w:spacing w:line="276" w:lineRule="auto"/>
              <w:jc w:val="right"/>
              <w:rPr>
                <w:sz w:val="22"/>
                <w:szCs w:val="22"/>
                <w:lang w:eastAsia="en-US"/>
              </w:rPr>
            </w:pPr>
            <w:r>
              <w:rPr>
                <w:sz w:val="22"/>
                <w:szCs w:val="22"/>
                <w:lang w:eastAsia="en-US"/>
              </w:rPr>
              <w:t>44050</w:t>
            </w:r>
          </w:p>
        </w:tc>
        <w:tc>
          <w:tcPr>
            <w:tcW w:w="1245"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10,12</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1</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8</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0,8</w:t>
            </w:r>
          </w:p>
        </w:tc>
        <w:tc>
          <w:tcPr>
            <w:tcW w:w="1231" w:type="dxa"/>
            <w:tcMar>
              <w:top w:w="15" w:type="dxa"/>
              <w:left w:w="15" w:type="dxa"/>
              <w:bottom w:w="15" w:type="dxa"/>
              <w:right w:w="15" w:type="dxa"/>
            </w:tcMar>
            <w:vAlign w:val="center"/>
          </w:tcPr>
          <w:p w:rsidR="00D71278" w:rsidRDefault="00D71278">
            <w:pPr>
              <w:spacing w:line="276" w:lineRule="auto"/>
              <w:jc w:val="center"/>
              <w:rPr>
                <w:sz w:val="22"/>
                <w:szCs w:val="22"/>
                <w:lang w:eastAsia="en-US"/>
              </w:rPr>
            </w:pPr>
          </w:p>
        </w:tc>
      </w:tr>
      <w:tr w:rsidR="00D71278" w:rsidTr="00B422F1">
        <w:trPr>
          <w:tblCellSpacing w:w="15" w:type="dxa"/>
        </w:trPr>
        <w:tc>
          <w:tcPr>
            <w:tcW w:w="273" w:type="dxa"/>
            <w:tcMar>
              <w:top w:w="15" w:type="dxa"/>
              <w:left w:w="15" w:type="dxa"/>
              <w:bottom w:w="15" w:type="dxa"/>
              <w:right w:w="15" w:type="dxa"/>
            </w:tcMar>
            <w:vAlign w:val="center"/>
            <w:hideMark/>
          </w:tcPr>
          <w:p w:rsidR="00D71278" w:rsidRDefault="00D71278">
            <w:pPr>
              <w:spacing w:line="276" w:lineRule="auto"/>
              <w:rPr>
                <w:sz w:val="20"/>
                <w:szCs w:val="20"/>
                <w:lang w:eastAsia="en-US"/>
              </w:rPr>
            </w:pPr>
            <w:r>
              <w:rPr>
                <w:sz w:val="20"/>
                <w:szCs w:val="20"/>
                <w:lang w:eastAsia="en-US"/>
              </w:rPr>
              <w:t>18</w:t>
            </w:r>
          </w:p>
        </w:tc>
        <w:tc>
          <w:tcPr>
            <w:tcW w:w="4663" w:type="dxa"/>
            <w:tcMar>
              <w:top w:w="15" w:type="dxa"/>
              <w:left w:w="15" w:type="dxa"/>
              <w:bottom w:w="15" w:type="dxa"/>
              <w:right w:w="15" w:type="dxa"/>
            </w:tcMar>
            <w:vAlign w:val="center"/>
            <w:hideMark/>
          </w:tcPr>
          <w:p w:rsidR="00D71278" w:rsidRDefault="00D60C24" w:rsidP="00080FE4">
            <w:pPr>
              <w:spacing w:line="276" w:lineRule="auto"/>
              <w:jc w:val="center"/>
              <w:rPr>
                <w:sz w:val="20"/>
                <w:szCs w:val="20"/>
                <w:lang w:eastAsia="en-US"/>
              </w:rPr>
            </w:pPr>
            <w:hyperlink r:id="rId31" w:tooltip="Тосненский район" w:history="1">
              <w:proofErr w:type="spellStart"/>
              <w:r w:rsidR="00D71278">
                <w:rPr>
                  <w:rStyle w:val="a5"/>
                  <w:color w:val="0000FF"/>
                  <w:sz w:val="20"/>
                  <w:szCs w:val="20"/>
                  <w:lang w:eastAsia="en-US"/>
                </w:rPr>
                <w:t>Тосненский</w:t>
              </w:r>
              <w:proofErr w:type="spellEnd"/>
              <w:r w:rsidR="00D71278">
                <w:rPr>
                  <w:rStyle w:val="a5"/>
                  <w:color w:val="0000FF"/>
                  <w:sz w:val="20"/>
                  <w:szCs w:val="20"/>
                  <w:lang w:eastAsia="en-US"/>
                </w:rPr>
                <w:t xml:space="preserve"> район</w:t>
              </w:r>
            </w:hyperlink>
          </w:p>
        </w:tc>
        <w:tc>
          <w:tcPr>
            <w:tcW w:w="1388"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3601,9</w:t>
            </w:r>
          </w:p>
        </w:tc>
        <w:tc>
          <w:tcPr>
            <w:tcW w:w="1246" w:type="dxa"/>
            <w:tcMar>
              <w:top w:w="15" w:type="dxa"/>
              <w:left w:w="15" w:type="dxa"/>
              <w:bottom w:w="15" w:type="dxa"/>
              <w:right w:w="15" w:type="dxa"/>
            </w:tcMar>
            <w:vAlign w:val="center"/>
            <w:hideMark/>
          </w:tcPr>
          <w:p w:rsidR="00D71278" w:rsidRDefault="00D71278">
            <w:pPr>
              <w:spacing w:line="276" w:lineRule="auto"/>
              <w:jc w:val="right"/>
              <w:rPr>
                <w:sz w:val="22"/>
                <w:szCs w:val="22"/>
                <w:lang w:eastAsia="en-US"/>
              </w:rPr>
            </w:pPr>
            <w:r>
              <w:rPr>
                <w:sz w:val="22"/>
                <w:szCs w:val="22"/>
                <w:lang w:eastAsia="en-US"/>
              </w:rPr>
              <w:t>130 954</w:t>
            </w:r>
          </w:p>
        </w:tc>
        <w:tc>
          <w:tcPr>
            <w:tcW w:w="1246" w:type="dxa"/>
            <w:tcMar>
              <w:top w:w="15" w:type="dxa"/>
              <w:left w:w="15" w:type="dxa"/>
              <w:bottom w:w="15" w:type="dxa"/>
              <w:right w:w="15" w:type="dxa"/>
            </w:tcMar>
            <w:hideMark/>
          </w:tcPr>
          <w:p w:rsidR="00D71278" w:rsidRDefault="00D71278">
            <w:pPr>
              <w:spacing w:line="276" w:lineRule="auto"/>
              <w:jc w:val="right"/>
              <w:rPr>
                <w:sz w:val="22"/>
                <w:szCs w:val="22"/>
                <w:lang w:eastAsia="en-US"/>
              </w:rPr>
            </w:pPr>
            <w:r>
              <w:rPr>
                <w:sz w:val="22"/>
                <w:szCs w:val="22"/>
                <w:lang w:eastAsia="en-US"/>
              </w:rPr>
              <w:t>72100</w:t>
            </w:r>
          </w:p>
        </w:tc>
        <w:tc>
          <w:tcPr>
            <w:tcW w:w="1245"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35,88</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7</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6</w:t>
            </w:r>
          </w:p>
        </w:tc>
        <w:tc>
          <w:tcPr>
            <w:tcW w:w="1246" w:type="dxa"/>
            <w:tcMar>
              <w:top w:w="15" w:type="dxa"/>
              <w:left w:w="15" w:type="dxa"/>
              <w:bottom w:w="15" w:type="dxa"/>
              <w:right w:w="15" w:type="dxa"/>
            </w:tcMar>
            <w:vAlign w:val="center"/>
            <w:hideMark/>
          </w:tcPr>
          <w:p w:rsidR="00D71278" w:rsidRDefault="00D71278">
            <w:pPr>
              <w:spacing w:line="276" w:lineRule="auto"/>
              <w:jc w:val="center"/>
              <w:rPr>
                <w:sz w:val="22"/>
                <w:szCs w:val="22"/>
                <w:lang w:eastAsia="en-US"/>
              </w:rPr>
            </w:pPr>
            <w:r>
              <w:rPr>
                <w:sz w:val="22"/>
                <w:szCs w:val="22"/>
                <w:lang w:eastAsia="en-US"/>
              </w:rPr>
              <w:t>0,9</w:t>
            </w:r>
          </w:p>
        </w:tc>
        <w:tc>
          <w:tcPr>
            <w:tcW w:w="1231" w:type="dxa"/>
            <w:tcMar>
              <w:top w:w="15" w:type="dxa"/>
              <w:left w:w="15" w:type="dxa"/>
              <w:bottom w:w="15" w:type="dxa"/>
              <w:right w:w="15" w:type="dxa"/>
            </w:tcMar>
            <w:vAlign w:val="center"/>
          </w:tcPr>
          <w:p w:rsidR="00D71278" w:rsidRDefault="00D71278">
            <w:pPr>
              <w:spacing w:line="276" w:lineRule="auto"/>
              <w:jc w:val="center"/>
              <w:rPr>
                <w:sz w:val="22"/>
                <w:szCs w:val="22"/>
                <w:lang w:eastAsia="en-US"/>
              </w:rPr>
            </w:pPr>
          </w:p>
        </w:tc>
      </w:tr>
    </w:tbl>
    <w:p w:rsidR="00E44232" w:rsidRDefault="00E44232" w:rsidP="00D71278">
      <w:pPr>
        <w:ind w:firstLine="709"/>
        <w:jc w:val="both"/>
      </w:pPr>
    </w:p>
    <w:sectPr w:rsidR="00E44232" w:rsidSect="00080FE4">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69D"/>
    <w:rsid w:val="00044A1F"/>
    <w:rsid w:val="00080FE4"/>
    <w:rsid w:val="00174345"/>
    <w:rsid w:val="001B69BA"/>
    <w:rsid w:val="002A769D"/>
    <w:rsid w:val="0058349F"/>
    <w:rsid w:val="007474DE"/>
    <w:rsid w:val="008E01B6"/>
    <w:rsid w:val="00945A67"/>
    <w:rsid w:val="00B422F1"/>
    <w:rsid w:val="00C81168"/>
    <w:rsid w:val="00D60C24"/>
    <w:rsid w:val="00D71278"/>
    <w:rsid w:val="00E442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127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rsid w:val="00D71278"/>
    <w:rPr>
      <w:rFonts w:ascii="Tahoma" w:eastAsia="Times New Roman" w:hAnsi="Tahoma" w:cs="Tahoma"/>
      <w:sz w:val="16"/>
      <w:szCs w:val="16"/>
      <w:lang w:eastAsia="ru-RU"/>
    </w:rPr>
  </w:style>
  <w:style w:type="paragraph" w:styleId="a4">
    <w:name w:val="Balloon Text"/>
    <w:basedOn w:val="a"/>
    <w:link w:val="a3"/>
    <w:uiPriority w:val="99"/>
    <w:semiHidden/>
    <w:unhideWhenUsed/>
    <w:rsid w:val="00D71278"/>
    <w:rPr>
      <w:rFonts w:ascii="Tahoma" w:hAnsi="Tahoma" w:cs="Tahoma"/>
      <w:sz w:val="16"/>
      <w:szCs w:val="16"/>
    </w:rPr>
  </w:style>
  <w:style w:type="paragraph" w:customStyle="1" w:styleId="ConsPlusTitle">
    <w:name w:val="ConsPlusTitle"/>
    <w:uiPriority w:val="99"/>
    <w:semiHidden/>
    <w:rsid w:val="00D7127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5">
    <w:name w:val="Hyperlink"/>
    <w:basedOn w:val="a0"/>
    <w:uiPriority w:val="99"/>
    <w:semiHidden/>
    <w:unhideWhenUsed/>
    <w:rsid w:val="00D7127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127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rsid w:val="00D71278"/>
    <w:rPr>
      <w:rFonts w:ascii="Tahoma" w:eastAsia="Times New Roman" w:hAnsi="Tahoma" w:cs="Tahoma"/>
      <w:sz w:val="16"/>
      <w:szCs w:val="16"/>
      <w:lang w:eastAsia="ru-RU"/>
    </w:rPr>
  </w:style>
  <w:style w:type="paragraph" w:styleId="a4">
    <w:name w:val="Balloon Text"/>
    <w:basedOn w:val="a"/>
    <w:link w:val="a3"/>
    <w:uiPriority w:val="99"/>
    <w:semiHidden/>
    <w:unhideWhenUsed/>
    <w:rsid w:val="00D71278"/>
    <w:rPr>
      <w:rFonts w:ascii="Tahoma" w:hAnsi="Tahoma" w:cs="Tahoma"/>
      <w:sz w:val="16"/>
      <w:szCs w:val="16"/>
    </w:rPr>
  </w:style>
  <w:style w:type="paragraph" w:customStyle="1" w:styleId="ConsPlusTitle">
    <w:name w:val="ConsPlusTitle"/>
    <w:uiPriority w:val="99"/>
    <w:semiHidden/>
    <w:rsid w:val="00D7127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5">
    <w:name w:val="Hyperlink"/>
    <w:basedOn w:val="a0"/>
    <w:uiPriority w:val="99"/>
    <w:semiHidden/>
    <w:unhideWhenUsed/>
    <w:rsid w:val="00D7127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4534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A1%D0%B5%D0%BB%D1%8C%D1%81%D0%BA%D0%BE%D0%B5_%D0%BF%D0%BE%D1%81%D0%B5%D0%BB%D0%B5%D0%BD%D0%B8%D0%B5" TargetMode="External"/><Relationship Id="rId18" Type="http://schemas.openxmlformats.org/officeDocument/2006/relationships/hyperlink" Target="https://ru.wikipedia.org/wiki/%D0%92%D1%8B%D0%B1%D0%BE%D1%80%D0%B3%D1%81%D0%BA%D0%B8%D0%B9_%D1%80%D0%B0%D0%B9%D0%BE%D0%BD_(%D0%9B%D0%B5%D0%BD%D0%B8%D0%BD%D0%B3%D1%80%D0%B0%D0%B4%D1%81%D0%BA%D0%B0%D1%8F_%D0%BE%D0%B1%D0%BB%D0%B0%D1%81%D1%82%D1%8C)" TargetMode="External"/><Relationship Id="rId26" Type="http://schemas.openxmlformats.org/officeDocument/2006/relationships/hyperlink" Target="https://ru.wikipedia.org/wiki/%D0%9F%D0%BE%D0%B4%D0%BF%D0%BE%D1%80%D0%BE%D0%B6%D1%81%D0%BA%D0%B8%D0%B9_%D1%80%D0%B0%D0%B9%D0%BE%D0%BD" TargetMode="External"/><Relationship Id="rId3" Type="http://schemas.openxmlformats.org/officeDocument/2006/relationships/settings" Target="settings.xml"/><Relationship Id="rId21" Type="http://schemas.openxmlformats.org/officeDocument/2006/relationships/hyperlink" Target="https://ru.wikipedia.org/wiki/%D0%9A%D0%B8%D1%80%D0%B8%D1%88%D1%81%D0%BA%D0%B8%D0%B9_%D1%80%D0%B0%D0%B9%D0%BE%D0%BD" TargetMode="External"/><Relationship Id="rId7" Type="http://schemas.openxmlformats.org/officeDocument/2006/relationships/hyperlink" Target="consultantplus://offline/ref=8C2FEDDC34954044C6AC8ACF8D1483F12D56AA60EF62A56795B5F44F4B4B336FA7E452FC280FW2N" TargetMode="External"/><Relationship Id="rId12" Type="http://schemas.openxmlformats.org/officeDocument/2006/relationships/hyperlink" Target="https://ru.wikipedia.org/wiki/%D0%93%D0%BE%D1%80%D0%BE%D0%B4%D1%81%D0%BA%D0%BE%D0%B5_%D0%BF%D0%BE%D1%81%D0%B5%D0%BB%D0%B5%D0%BD%D0%B8%D0%B5" TargetMode="External"/><Relationship Id="rId17" Type="http://schemas.openxmlformats.org/officeDocument/2006/relationships/hyperlink" Target="https://ru.wikipedia.org/wiki/%D0%92%D1%81%D0%B5%D0%B2%D0%BE%D0%BB%D0%BE%D0%B6%D1%81%D0%BA%D0%B8%D0%B9_%D1%80%D0%B0%D0%B9%D0%BE%D0%BD" TargetMode="External"/><Relationship Id="rId25" Type="http://schemas.openxmlformats.org/officeDocument/2006/relationships/hyperlink" Target="https://ru.wikipedia.org/wiki/%D0%9B%D1%83%D0%B6%D1%81%D0%BA%D0%B8%D0%B9_%D1%80%D0%B0%D0%B9%D0%BE%D0%BD" TargetMode="External"/><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ru.wikipedia.org/wiki/%D0%92%D0%BE%D0%BB%D1%85%D0%BE%D0%B2%D1%81%D0%BA%D0%B8%D0%B9_%D1%80%D0%B0%D0%B9%D0%BE%D0%BD" TargetMode="External"/><Relationship Id="rId20" Type="http://schemas.openxmlformats.org/officeDocument/2006/relationships/hyperlink" Target="https://ru.wikipedia.org/wiki/%D0%9A%D0%B8%D0%BD%D0%B3%D0%B8%D1%81%D0%B5%D0%BF%D0%BF%D1%81%D0%BA%D0%B8%D0%B9_%D1%80%D0%B0%D0%B9%D0%BE%D0%BD" TargetMode="External"/><Relationship Id="rId29" Type="http://schemas.openxmlformats.org/officeDocument/2006/relationships/hyperlink" Target="https://ru.wikipedia.org/wiki/%D0%A1%D0%BE%D1%81%D0%BD%D0%BE%D0%B2%D0%BE%D0%B1%D0%BE%D1%80%D1%81%D0%BA%D0%B8%D0%B9_%D0%B3%D0%BE%D1%80%D0%BE%D0%B4%D1%81%D0%BA%D0%BE%D0%B9_%D0%BE%D0%BA%D1%80%D1%83%D0%B3" TargetMode="External"/><Relationship Id="rId1" Type="http://schemas.openxmlformats.org/officeDocument/2006/relationships/styles" Target="styles.xml"/><Relationship Id="rId6" Type="http://schemas.openxmlformats.org/officeDocument/2006/relationships/hyperlink" Target="consultantplus://offline/ref=8C2FEDDC34954044C6AC8ACF8D1483F12D52A76AE860A56795B5F44F4B4B336FA7E452FF21F31E9E0EW6N" TargetMode="External"/><Relationship Id="rId11" Type="http://schemas.openxmlformats.org/officeDocument/2006/relationships/hyperlink" Target="https://ru.wikipedia.org/wiki/%CB%E5%ED%E8%ED%E3%F0%E0%E4%F1%EA%E0%FF_%EE%E1%EB%E0%F1%F2%FC" TargetMode="External"/><Relationship Id="rId24" Type="http://schemas.openxmlformats.org/officeDocument/2006/relationships/hyperlink" Target="https://ru.wikipedia.org/wiki/%D0%9B%D0%BE%D0%BC%D0%BE%D0%BD%D0%BE%D1%81%D0%BE%D0%B2%D1%81%D0%BA%D0%B8%D0%B9_%D1%80%D0%B0%D0%B9%D0%BE%D0%BD_(%D0%9B%D0%B5%D0%BD%D0%B8%D0%BD%D0%B3%D1%80%D0%B0%D0%B4%D1%81%D0%BA%D0%B0%D1%8F_%D0%BE%D0%B1%D0%BB%D0%B0%D1%81%D1%82%D1%8C)" TargetMode="External"/><Relationship Id="rId32" Type="http://schemas.openxmlformats.org/officeDocument/2006/relationships/fontTable" Target="fontTable.xml"/><Relationship Id="rId5" Type="http://schemas.openxmlformats.org/officeDocument/2006/relationships/hyperlink" Target="http://www.small.lenobl.ru" TargetMode="External"/><Relationship Id="rId15" Type="http://schemas.openxmlformats.org/officeDocument/2006/relationships/hyperlink" Target="https://ru.wikipedia.org/wiki/%D0%92%D0%BE%D0%BB%D0%BE%D1%81%D0%BE%D0%B2%D1%81%D0%BA%D0%B8%D0%B9_%D1%80%D0%B0%D0%B9%D0%BE%D0%BD" TargetMode="External"/><Relationship Id="rId23" Type="http://schemas.openxmlformats.org/officeDocument/2006/relationships/hyperlink" Target="https://ru.wikipedia.org/wiki/%D0%9B%D0%BE%D0%B4%D0%B5%D0%B9%D0%BD%D0%BE%D0%BF%D0%BE%D0%BB%D1%8C%D1%81%D0%BA%D0%B8%D0%B9_%D1%80%D0%B0%D0%B9%D0%BE%D0%BD" TargetMode="External"/><Relationship Id="rId28" Type="http://schemas.openxmlformats.org/officeDocument/2006/relationships/hyperlink" Target="https://ru.wikipedia.org/wiki/%D0%A1%D0%BB%D0%B0%D0%BD%D1%86%D0%B5%D0%B2%D1%81%D0%BA%D0%B8%D0%B9_%D1%80%D0%B0%D0%B9%D0%BE%D0%BD" TargetMode="External"/><Relationship Id="rId10" Type="http://schemas.openxmlformats.org/officeDocument/2006/relationships/image" Target="media/image2.emf"/><Relationship Id="rId19" Type="http://schemas.openxmlformats.org/officeDocument/2006/relationships/hyperlink" Target="https://ru.wikipedia.org/wiki/%D0%93%D0%B0%D1%82%D1%87%D0%B8%D0%BD%D1%81%D0%BA%D0%B8%D0%B9_%D1%80%D0%B0%D0%B9%D0%BE%D0%BD" TargetMode="External"/><Relationship Id="rId31" Type="http://schemas.openxmlformats.org/officeDocument/2006/relationships/hyperlink" Target="https://ru.wikipedia.org/wiki/%D0%A2%D0%BE%D1%81%D0%BD%D0%B5%D0%BD%D1%81%D0%BA%D0%B8%D0%B9_%D1%80%D0%B0%D0%B9%D0%BE%D0%BD" TargetMode="Externa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hyperlink" Target="https://ru.wikipedia.org/wiki/%D0%91%D0%BE%D0%BA%D1%81%D0%B8%D1%82%D0%BE%D0%B3%D0%BE%D1%80%D1%81%D0%BA%D0%B8%D0%B9_%D1%80%D0%B0%D0%B9%D0%BE%D0%BD" TargetMode="External"/><Relationship Id="rId22" Type="http://schemas.openxmlformats.org/officeDocument/2006/relationships/hyperlink" Target="https://ru.wikipedia.org/wiki/%D0%9A%D0%B8%D1%80%D0%BE%D0%B2%D1%81%D0%BA%D0%B8%D0%B9_%D1%80%D0%B0%D0%B9%D0%BE%D0%BD_(%D0%9B%D0%B5%D0%BD%D0%B8%D0%BD%D0%B3%D1%80%D0%B0%D0%B4%D1%81%D0%BA%D0%B0%D1%8F_%D0%BE%D0%B1%D0%BB%D0%B0%D1%81%D1%82%D1%8C)" TargetMode="External"/><Relationship Id="rId27" Type="http://schemas.openxmlformats.org/officeDocument/2006/relationships/hyperlink" Target="https://ru.wikipedia.org/wiki/%D0%9F%D1%80%D0%B8%D0%BE%D0%B7%D0%B5%D1%80%D1%81%D0%BA%D0%B8%D0%B9_%D1%80%D0%B0%D0%B9%D0%BE%D0%BD" TargetMode="External"/><Relationship Id="rId30" Type="http://schemas.openxmlformats.org/officeDocument/2006/relationships/hyperlink" Target="https://ru.wikipedia.org/wiki/%D0%A2%D0%B8%D1%85%D0%B2%D0%B8%D0%BD%D1%81%D0%BA%D0%B8%D0%B9_%D1%80%D0%B0%D0%B9%D0%BE%D0%BD" TargetMode="External"/><Relationship Id="rId8" Type="http://schemas.openxmlformats.org/officeDocument/2006/relationships/hyperlink" Target="consultantplus://offline/ref=8C2FEDDC34954044C6AC95DE981483F12D54AA69EA6EA56795B5F44F4B4B336FA7E452FF21F31E9F0EWA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16</Pages>
  <Words>4604</Words>
  <Characters>26246</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Владимировна Дрожжина</dc:creator>
  <cp:keywords/>
  <dc:description/>
  <cp:lastModifiedBy>Валентина Владимировна Дрожжина</cp:lastModifiedBy>
  <cp:revision>6</cp:revision>
  <dcterms:created xsi:type="dcterms:W3CDTF">2014-09-01T12:03:00Z</dcterms:created>
  <dcterms:modified xsi:type="dcterms:W3CDTF">2014-09-03T05:07:00Z</dcterms:modified>
</cp:coreProperties>
</file>