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6002" w:rsidRPr="00630946" w:rsidRDefault="00F46002" w:rsidP="00F023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07501D" w:rsidRPr="00630946" w:rsidRDefault="0007501D" w:rsidP="00F023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Pr="00630946" w:rsidRDefault="0007501D" w:rsidP="00F023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Pr="00630946" w:rsidRDefault="0007501D" w:rsidP="00F023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Pr="00630946" w:rsidRDefault="0007501D" w:rsidP="00F023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F023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61A6D" w:rsidRPr="00630946" w:rsidRDefault="00C61A6D" w:rsidP="00F023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316F8" w:rsidRPr="00630946" w:rsidRDefault="002316F8" w:rsidP="00F023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316F8" w:rsidRPr="00630946" w:rsidRDefault="002316F8" w:rsidP="00F023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Pr="00630946" w:rsidRDefault="0007501D" w:rsidP="00F023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Pr="00630946" w:rsidRDefault="0007501D" w:rsidP="00F023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81EB0" w:rsidRPr="00630946" w:rsidRDefault="00781EB0" w:rsidP="00F023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Pr="00630946" w:rsidRDefault="0007501D" w:rsidP="00F023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Pr="00630946" w:rsidRDefault="0005471B" w:rsidP="00F023DA">
      <w:pPr>
        <w:spacing w:after="0" w:line="240" w:lineRule="auto"/>
        <w:ind w:right="567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630946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F023DA" w:rsidRPr="00521557">
        <w:rPr>
          <w:rFonts w:ascii="Times New Roman" w:hAnsi="Times New Roman" w:cs="Times New Roman"/>
          <w:b/>
          <w:sz w:val="28"/>
          <w:szCs w:val="28"/>
        </w:rPr>
        <w:t xml:space="preserve">внесении изменений в областной закон </w:t>
      </w:r>
      <w:r w:rsidR="00F023DA">
        <w:rPr>
          <w:rFonts w:ascii="Times New Roman" w:hAnsi="Times New Roman" w:cs="Times New Roman"/>
          <w:b/>
          <w:sz w:val="28"/>
          <w:szCs w:val="28"/>
        </w:rPr>
        <w:br/>
      </w:r>
      <w:r w:rsidR="00F023DA" w:rsidRPr="00521557">
        <w:rPr>
          <w:rFonts w:ascii="Times New Roman" w:hAnsi="Times New Roman" w:cs="Times New Roman"/>
          <w:b/>
          <w:sz w:val="28"/>
          <w:szCs w:val="28"/>
        </w:rPr>
        <w:t>"О выборах Губернатора Ленинградской области"</w:t>
      </w:r>
    </w:p>
    <w:p w:rsidR="003C4A2E" w:rsidRPr="00630946" w:rsidRDefault="003C4A2E" w:rsidP="00F023DA">
      <w:pPr>
        <w:spacing w:after="0" w:line="240" w:lineRule="auto"/>
        <w:ind w:right="567"/>
        <w:rPr>
          <w:rFonts w:ascii="Times New Roman" w:hAnsi="Times New Roman" w:cs="Times New Roman"/>
          <w:sz w:val="20"/>
          <w:szCs w:val="20"/>
        </w:rPr>
      </w:pPr>
    </w:p>
    <w:p w:rsidR="0007501D" w:rsidRPr="00630946" w:rsidRDefault="0007501D" w:rsidP="00F023DA">
      <w:pPr>
        <w:spacing w:after="0" w:line="240" w:lineRule="auto"/>
        <w:ind w:right="567"/>
        <w:rPr>
          <w:rFonts w:ascii="Times New Roman" w:hAnsi="Times New Roman" w:cs="Times New Roman"/>
          <w:sz w:val="20"/>
          <w:szCs w:val="20"/>
        </w:rPr>
      </w:pPr>
    </w:p>
    <w:p w:rsidR="0007501D" w:rsidRPr="00630946" w:rsidRDefault="0007501D" w:rsidP="00F023DA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630946">
        <w:rPr>
          <w:rFonts w:ascii="Times New Roman" w:hAnsi="Times New Roman" w:cs="Times New Roman"/>
          <w:sz w:val="28"/>
          <w:szCs w:val="28"/>
        </w:rPr>
        <w:t xml:space="preserve">Принят Законодательным собранием Ленинградской области </w:t>
      </w:r>
      <w:r w:rsidRPr="00630946">
        <w:rPr>
          <w:rFonts w:ascii="Times New Roman" w:hAnsi="Times New Roman" w:cs="Times New Roman"/>
          <w:sz w:val="28"/>
          <w:szCs w:val="28"/>
        </w:rPr>
        <w:br/>
      </w:r>
      <w:r w:rsidR="00E510FD" w:rsidRPr="00630946">
        <w:rPr>
          <w:rFonts w:ascii="Times New Roman" w:hAnsi="Times New Roman" w:cs="Times New Roman"/>
          <w:sz w:val="28"/>
          <w:szCs w:val="28"/>
        </w:rPr>
        <w:t>2</w:t>
      </w:r>
      <w:r w:rsidR="008120D8" w:rsidRPr="00630946">
        <w:rPr>
          <w:rFonts w:ascii="Times New Roman" w:hAnsi="Times New Roman" w:cs="Times New Roman"/>
          <w:sz w:val="28"/>
          <w:szCs w:val="28"/>
        </w:rPr>
        <w:t>7</w:t>
      </w:r>
      <w:r w:rsidRPr="00630946">
        <w:rPr>
          <w:rFonts w:ascii="Times New Roman" w:hAnsi="Times New Roman" w:cs="Times New Roman"/>
          <w:sz w:val="28"/>
          <w:szCs w:val="28"/>
        </w:rPr>
        <w:t xml:space="preserve"> </w:t>
      </w:r>
      <w:r w:rsidR="008120D8" w:rsidRPr="00630946">
        <w:rPr>
          <w:rFonts w:ascii="Times New Roman" w:hAnsi="Times New Roman" w:cs="Times New Roman"/>
          <w:sz w:val="28"/>
          <w:szCs w:val="28"/>
        </w:rPr>
        <w:t>мая</w:t>
      </w:r>
      <w:r w:rsidRPr="00630946">
        <w:rPr>
          <w:rFonts w:ascii="Times New Roman" w:hAnsi="Times New Roman" w:cs="Times New Roman"/>
          <w:sz w:val="28"/>
          <w:szCs w:val="28"/>
        </w:rPr>
        <w:t xml:space="preserve"> 202</w:t>
      </w:r>
      <w:r w:rsidR="00E510FD" w:rsidRPr="00630946">
        <w:rPr>
          <w:rFonts w:ascii="Times New Roman" w:hAnsi="Times New Roman" w:cs="Times New Roman"/>
          <w:sz w:val="28"/>
          <w:szCs w:val="28"/>
        </w:rPr>
        <w:t>6</w:t>
      </w:r>
      <w:r w:rsidRPr="00630946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07501D" w:rsidRPr="00630946" w:rsidRDefault="0007501D" w:rsidP="00F023D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7501D" w:rsidRPr="00630946" w:rsidRDefault="0007501D" w:rsidP="00F023D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5471B" w:rsidRPr="00630946" w:rsidRDefault="0005471B" w:rsidP="00F023DA">
      <w:pPr>
        <w:pStyle w:val="Heading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0946">
        <w:rPr>
          <w:rFonts w:ascii="Times New Roman" w:hAnsi="Times New Roman" w:cs="Times New Roman"/>
          <w:bCs w:val="0"/>
          <w:sz w:val="28"/>
          <w:szCs w:val="28"/>
        </w:rPr>
        <w:t>Статья</w:t>
      </w:r>
      <w:r w:rsidR="0068783E" w:rsidRPr="00630946">
        <w:rPr>
          <w:rFonts w:ascii="Times New Roman" w:hAnsi="Times New Roman" w:cs="Times New Roman"/>
          <w:bCs w:val="0"/>
          <w:sz w:val="28"/>
          <w:szCs w:val="28"/>
        </w:rPr>
        <w:t xml:space="preserve"> </w:t>
      </w:r>
      <w:r w:rsidRPr="00630946">
        <w:rPr>
          <w:rFonts w:ascii="Times New Roman" w:hAnsi="Times New Roman" w:cs="Times New Roman"/>
          <w:bCs w:val="0"/>
          <w:sz w:val="28"/>
          <w:szCs w:val="28"/>
        </w:rPr>
        <w:t>1</w:t>
      </w:r>
    </w:p>
    <w:p w:rsidR="0005471B" w:rsidRPr="00630946" w:rsidRDefault="0005471B" w:rsidP="00F023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023DA" w:rsidRPr="00521557" w:rsidRDefault="002316F8" w:rsidP="00F023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0946">
        <w:rPr>
          <w:rFonts w:ascii="Times New Roman" w:hAnsi="Times New Roman" w:cs="Times New Roman"/>
          <w:sz w:val="28"/>
          <w:szCs w:val="28"/>
        </w:rPr>
        <w:t xml:space="preserve">Внести </w:t>
      </w:r>
      <w:r w:rsidR="00F023DA" w:rsidRPr="00521557">
        <w:rPr>
          <w:rFonts w:ascii="Times New Roman" w:hAnsi="Times New Roman" w:cs="Times New Roman"/>
          <w:sz w:val="28"/>
          <w:szCs w:val="28"/>
        </w:rPr>
        <w:t>в областной закон от 29 июня 2012 года № 54-оз "О выборах Губернатора Ленинградской области" (с последующими изменениями) следующие изменения:</w:t>
      </w:r>
    </w:p>
    <w:p w:rsidR="00F023DA" w:rsidRPr="00521557" w:rsidRDefault="00F023DA" w:rsidP="00F023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1557">
        <w:rPr>
          <w:rFonts w:ascii="Times New Roman" w:hAnsi="Times New Roman" w:cs="Times New Roman"/>
          <w:sz w:val="28"/>
          <w:szCs w:val="28"/>
        </w:rPr>
        <w:t>1) </w:t>
      </w:r>
      <w:r w:rsidRPr="00521557">
        <w:rPr>
          <w:rFonts w:ascii="Times New Roman" w:hAnsi="Times New Roman" w:cs="Times New Roman"/>
          <w:color w:val="000000" w:themeColor="text1"/>
          <w:sz w:val="28"/>
          <w:szCs w:val="28"/>
        </w:rPr>
        <w:t>в абзаце первом</w:t>
      </w:r>
      <w:r w:rsidRPr="00521557">
        <w:rPr>
          <w:rFonts w:ascii="Times New Roman" w:hAnsi="Times New Roman" w:cs="Times New Roman"/>
          <w:sz w:val="28"/>
          <w:szCs w:val="28"/>
        </w:rPr>
        <w:t xml:space="preserve"> части 12 статьи 8</w:t>
      </w:r>
      <w:r w:rsidRPr="00521557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521557">
        <w:rPr>
          <w:rFonts w:ascii="Times New Roman" w:hAnsi="Times New Roman" w:cs="Times New Roman"/>
          <w:sz w:val="28"/>
          <w:szCs w:val="28"/>
        </w:rPr>
        <w:t xml:space="preserve"> слово "(или)" исключить, слова "Избирательной комиссией Ленинградской области" заменить словами "Центральной избирательной комиссией Российской Федерации";</w:t>
      </w:r>
    </w:p>
    <w:p w:rsidR="00F023DA" w:rsidRPr="00521557" w:rsidRDefault="00F023DA" w:rsidP="00F023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1557">
        <w:rPr>
          <w:rFonts w:ascii="Times New Roman" w:hAnsi="Times New Roman" w:cs="Times New Roman"/>
          <w:sz w:val="28"/>
          <w:szCs w:val="28"/>
        </w:rPr>
        <w:t>2)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521557">
        <w:rPr>
          <w:rFonts w:ascii="Times New Roman" w:hAnsi="Times New Roman" w:cs="Times New Roman"/>
          <w:sz w:val="28"/>
          <w:szCs w:val="28"/>
        </w:rPr>
        <w:t>в статье 21:</w:t>
      </w:r>
    </w:p>
    <w:p w:rsidR="00F023DA" w:rsidRPr="00521557" w:rsidRDefault="00F023DA" w:rsidP="00F023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1557">
        <w:rPr>
          <w:rFonts w:ascii="Times New Roman" w:hAnsi="Times New Roman" w:cs="Times New Roman"/>
          <w:sz w:val="28"/>
          <w:szCs w:val="28"/>
        </w:rPr>
        <w:t>а)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521557">
        <w:rPr>
          <w:rFonts w:ascii="Times New Roman" w:hAnsi="Times New Roman" w:cs="Times New Roman"/>
          <w:sz w:val="28"/>
          <w:szCs w:val="28"/>
        </w:rPr>
        <w:t>часть 2 изложить в следующей редакции:</w:t>
      </w:r>
    </w:p>
    <w:p w:rsidR="00F023DA" w:rsidRPr="00521557" w:rsidRDefault="00F023DA" w:rsidP="00F023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1557">
        <w:rPr>
          <w:rFonts w:ascii="Times New Roman" w:hAnsi="Times New Roman" w:cs="Times New Roman"/>
          <w:sz w:val="28"/>
          <w:szCs w:val="28"/>
        </w:rPr>
        <w:t>"2.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521557">
        <w:rPr>
          <w:rFonts w:ascii="Times New Roman" w:hAnsi="Times New Roman" w:cs="Times New Roman"/>
          <w:sz w:val="28"/>
          <w:szCs w:val="28"/>
        </w:rPr>
        <w:t>Списки избирателей составляются территориальной избирательной комиссией не позднее чем за 11 дней до дня голосования на основании сведений об избирателях, представляемых в соответствии с частью 5 настоящей статьи. При выявлении территориальной избирательной комиссией (территориальными избирательными комиссиями) факта включения гражданина Российской Федерации в списки избирателей на разных избирательных участках указанная комиссия (указанные комиссии) до передачи списков избирателей в участковые избирательные комиссии проводит (проводят) работу по устранению ошибок или неточностей в списках.</w:t>
      </w:r>
      <w:r w:rsidR="00875AA0">
        <w:rPr>
          <w:rFonts w:ascii="Times New Roman" w:hAnsi="Times New Roman" w:cs="Times New Roman"/>
          <w:sz w:val="28"/>
          <w:szCs w:val="28"/>
        </w:rPr>
        <w:t>";</w:t>
      </w:r>
    </w:p>
    <w:p w:rsidR="00F023DA" w:rsidRPr="00521557" w:rsidRDefault="00F023DA" w:rsidP="00F023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1557">
        <w:rPr>
          <w:rFonts w:ascii="Times New Roman" w:hAnsi="Times New Roman" w:cs="Times New Roman"/>
          <w:sz w:val="28"/>
          <w:szCs w:val="28"/>
        </w:rPr>
        <w:t>б) часть 5 изложить в следующей редакции:</w:t>
      </w:r>
    </w:p>
    <w:p w:rsidR="00F023DA" w:rsidRPr="00521557" w:rsidRDefault="00F023DA" w:rsidP="00F023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1557">
        <w:rPr>
          <w:rFonts w:ascii="Times New Roman" w:hAnsi="Times New Roman" w:cs="Times New Roman"/>
          <w:sz w:val="28"/>
          <w:szCs w:val="28"/>
        </w:rPr>
        <w:t xml:space="preserve">"5. Сведения об избирателях формируются с использованием государственной системы регистрации (учета) избирателей, участников референдума. Сведения об избирателях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521557">
        <w:rPr>
          <w:rFonts w:ascii="Times New Roman" w:hAnsi="Times New Roman" w:cs="Times New Roman"/>
          <w:sz w:val="28"/>
          <w:szCs w:val="28"/>
        </w:rPr>
        <w:t xml:space="preserve"> военнослужащих, находящихся </w:t>
      </w:r>
      <w:r>
        <w:rPr>
          <w:rFonts w:ascii="Times New Roman" w:hAnsi="Times New Roman" w:cs="Times New Roman"/>
          <w:sz w:val="28"/>
          <w:szCs w:val="28"/>
        </w:rPr>
        <w:br/>
      </w:r>
      <w:r w:rsidRPr="00521557">
        <w:rPr>
          <w:rFonts w:ascii="Times New Roman" w:hAnsi="Times New Roman" w:cs="Times New Roman"/>
          <w:sz w:val="28"/>
          <w:szCs w:val="28"/>
        </w:rPr>
        <w:t xml:space="preserve">в воинской части, членах их семей и о других избирателях, если они проживают </w:t>
      </w:r>
      <w:r w:rsidRPr="00521557">
        <w:rPr>
          <w:rFonts w:ascii="Times New Roman" w:hAnsi="Times New Roman" w:cs="Times New Roman"/>
          <w:sz w:val="28"/>
          <w:szCs w:val="28"/>
        </w:rPr>
        <w:lastRenderedPageBreak/>
        <w:t xml:space="preserve">на территории расположения воинской части либо зарегистрированы </w:t>
      </w:r>
      <w:r>
        <w:rPr>
          <w:rFonts w:ascii="Times New Roman" w:hAnsi="Times New Roman" w:cs="Times New Roman"/>
          <w:sz w:val="28"/>
          <w:szCs w:val="28"/>
        </w:rPr>
        <w:br/>
      </w:r>
      <w:r w:rsidRPr="00521557">
        <w:rPr>
          <w:rFonts w:ascii="Times New Roman" w:hAnsi="Times New Roman" w:cs="Times New Roman"/>
          <w:sz w:val="28"/>
          <w:szCs w:val="28"/>
        </w:rPr>
        <w:t xml:space="preserve">в установленном порядке при воинской части по месту их службы, формирует </w:t>
      </w:r>
      <w:r>
        <w:rPr>
          <w:rFonts w:ascii="Times New Roman" w:hAnsi="Times New Roman" w:cs="Times New Roman"/>
          <w:sz w:val="28"/>
          <w:szCs w:val="28"/>
        </w:rPr>
        <w:br/>
      </w:r>
      <w:r w:rsidRPr="00521557">
        <w:rPr>
          <w:rFonts w:ascii="Times New Roman" w:hAnsi="Times New Roman" w:cs="Times New Roman"/>
          <w:sz w:val="28"/>
          <w:szCs w:val="28"/>
        </w:rPr>
        <w:t>и уточняет командир воинской части. Сведения об избирателях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521557">
        <w:rPr>
          <w:rFonts w:ascii="Times New Roman" w:hAnsi="Times New Roman" w:cs="Times New Roman"/>
          <w:sz w:val="28"/>
          <w:szCs w:val="28"/>
        </w:rPr>
        <w:t xml:space="preserve"> находящихся </w:t>
      </w:r>
      <w:r>
        <w:rPr>
          <w:rFonts w:ascii="Times New Roman" w:hAnsi="Times New Roman" w:cs="Times New Roman"/>
          <w:sz w:val="28"/>
          <w:szCs w:val="28"/>
        </w:rPr>
        <w:br/>
      </w:r>
      <w:r w:rsidRPr="00521557">
        <w:rPr>
          <w:rFonts w:ascii="Times New Roman" w:hAnsi="Times New Roman" w:cs="Times New Roman"/>
          <w:sz w:val="28"/>
          <w:szCs w:val="28"/>
        </w:rPr>
        <w:t xml:space="preserve">в местах временного пребывания, представляет в участковую избирательную комиссию руководитель организации, в которой избиратель временно пребывает. Указанные сведения представляются сразу после назначения выборов, а если список избирателей составляется участковой избирательной комиссией,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521557">
        <w:rPr>
          <w:rFonts w:ascii="Times New Roman" w:hAnsi="Times New Roman" w:cs="Times New Roman"/>
          <w:sz w:val="28"/>
          <w:szCs w:val="28"/>
        </w:rPr>
        <w:t xml:space="preserve"> в соответствующие участковые избирательные комиссии сразу после их образования. Сбор, уточнение и представление сведений </w:t>
      </w:r>
      <w:r>
        <w:rPr>
          <w:rFonts w:ascii="Times New Roman" w:hAnsi="Times New Roman" w:cs="Times New Roman"/>
          <w:sz w:val="28"/>
          <w:szCs w:val="28"/>
        </w:rPr>
        <w:br/>
      </w:r>
      <w:r w:rsidRPr="00521557">
        <w:rPr>
          <w:rFonts w:ascii="Times New Roman" w:hAnsi="Times New Roman" w:cs="Times New Roman"/>
          <w:sz w:val="28"/>
          <w:szCs w:val="28"/>
        </w:rPr>
        <w:t>об избирателях осуществляются в порядке, установленном Избирательной комиссией Ленинградской области.";</w:t>
      </w:r>
    </w:p>
    <w:p w:rsidR="00F023DA" w:rsidRPr="00521557" w:rsidRDefault="00F023DA" w:rsidP="00F023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21557">
        <w:rPr>
          <w:rFonts w:ascii="Times New Roman" w:hAnsi="Times New Roman" w:cs="Times New Roman"/>
          <w:sz w:val="28"/>
          <w:szCs w:val="28"/>
        </w:rPr>
        <w:t>3) часть 3 статьи 24 после слов "</w:t>
      </w:r>
      <w:r w:rsidRPr="00521557">
        <w:rPr>
          <w:rFonts w:ascii="Times New Roman" w:hAnsi="Times New Roman" w:cs="Times New Roman"/>
          <w:bCs/>
          <w:sz w:val="28"/>
          <w:szCs w:val="28"/>
        </w:rPr>
        <w:t>общественных объединений" дополнить словами ", его территориальным органом, или наименование, указанное в едином государственном реестре юридических лиц";</w:t>
      </w:r>
    </w:p>
    <w:p w:rsidR="00F023DA" w:rsidRPr="00521557" w:rsidRDefault="00F023DA" w:rsidP="00F023DA">
      <w:pPr>
        <w:pStyle w:val="ConsPlusNormal"/>
        <w:ind w:firstLine="709"/>
        <w:jc w:val="both"/>
      </w:pPr>
      <w:r w:rsidRPr="00521557">
        <w:rPr>
          <w:bCs/>
        </w:rPr>
        <w:t>4</w:t>
      </w:r>
      <w:r w:rsidRPr="00521557">
        <w:t xml:space="preserve">) пункт 1 части 11 статьи 25 дополнить словами ", его территориальным </w:t>
      </w:r>
      <w:r w:rsidRPr="00C369BF">
        <w:rPr>
          <w:spacing w:val="-4"/>
        </w:rPr>
        <w:t>органом, или документ, подтверждающий факт внесения записи об избирательном</w:t>
      </w:r>
      <w:r w:rsidRPr="00521557">
        <w:t xml:space="preserve"> объединении в единый государственный реестр юридических лиц"</w:t>
      </w:r>
      <w:r>
        <w:t>;</w:t>
      </w:r>
    </w:p>
    <w:p w:rsidR="00F023DA" w:rsidRPr="00521557" w:rsidRDefault="00F023DA" w:rsidP="00F023DA">
      <w:pPr>
        <w:pStyle w:val="ConsPlusNormal"/>
        <w:ind w:firstLine="709"/>
        <w:jc w:val="both"/>
      </w:pPr>
      <w:r w:rsidRPr="00521557">
        <w:t>5) в статье 40:</w:t>
      </w:r>
    </w:p>
    <w:p w:rsidR="00F023DA" w:rsidRPr="00521557" w:rsidRDefault="00F023DA" w:rsidP="00F023DA">
      <w:pPr>
        <w:pStyle w:val="ConsPlusNormal"/>
        <w:ind w:firstLine="709"/>
        <w:jc w:val="both"/>
      </w:pPr>
      <w:r w:rsidRPr="00521557">
        <w:t>а) в части 7 слова "в том числе" заменить словами "а также";</w:t>
      </w:r>
    </w:p>
    <w:p w:rsidR="00F023DA" w:rsidRPr="00521557" w:rsidRDefault="00F023DA" w:rsidP="00F023DA">
      <w:pPr>
        <w:pStyle w:val="ConsPlusNormal"/>
        <w:ind w:firstLine="709"/>
        <w:jc w:val="both"/>
      </w:pPr>
      <w:r w:rsidRPr="00521557">
        <w:t>б) часть 8</w:t>
      </w:r>
      <w:r w:rsidRPr="00521557">
        <w:rPr>
          <w:vertAlign w:val="superscript"/>
        </w:rPr>
        <w:t>2</w:t>
      </w:r>
      <w:r w:rsidRPr="00521557">
        <w:t xml:space="preserve"> изложить в следующей редакции:</w:t>
      </w:r>
    </w:p>
    <w:p w:rsidR="00F023DA" w:rsidRPr="00521557" w:rsidRDefault="00F023DA" w:rsidP="00F023DA">
      <w:pPr>
        <w:pStyle w:val="ConsPlusNormal"/>
        <w:ind w:firstLine="709"/>
        <w:jc w:val="both"/>
      </w:pPr>
      <w:r w:rsidRPr="00521557">
        <w:t>"8</w:t>
      </w:r>
      <w:r w:rsidRPr="00521557">
        <w:rPr>
          <w:vertAlign w:val="superscript"/>
        </w:rPr>
        <w:t>2</w:t>
      </w:r>
      <w:r w:rsidRPr="00521557">
        <w:t>. Использование в агитационных материалах изображений физического лица и</w:t>
      </w:r>
      <w:r>
        <w:t> </w:t>
      </w:r>
      <w:r w:rsidRPr="00521557">
        <w:t>(или) воспроизведение его голоса допускаются только в следующих случаях:</w:t>
      </w:r>
    </w:p>
    <w:p w:rsidR="00F023DA" w:rsidRPr="00521557" w:rsidRDefault="00F023DA" w:rsidP="00F023DA">
      <w:pPr>
        <w:pStyle w:val="ConsPlusNormal"/>
        <w:ind w:firstLine="709"/>
        <w:jc w:val="both"/>
      </w:pPr>
      <w:r w:rsidRPr="00521557">
        <w:t>1) использование кандидатом своих изображений и</w:t>
      </w:r>
      <w:r>
        <w:t> </w:t>
      </w:r>
      <w:r w:rsidRPr="00521557">
        <w:t>(или) воспроизведение своего голоса, в том числе изображения кандидата среди неопределенного круга лиц, при этом получение письменного согласия на использование соответствующих изображений и</w:t>
      </w:r>
      <w:r>
        <w:t> </w:t>
      </w:r>
      <w:r w:rsidRPr="00521557">
        <w:t>(или) воспроизведение голоса в данном случае не требуется;</w:t>
      </w:r>
    </w:p>
    <w:p w:rsidR="00F023DA" w:rsidRPr="00521557" w:rsidRDefault="00F023DA" w:rsidP="00F023DA">
      <w:pPr>
        <w:pStyle w:val="ConsPlusNormal"/>
        <w:ind w:firstLine="709"/>
        <w:jc w:val="both"/>
      </w:pPr>
      <w:r w:rsidRPr="00521557">
        <w:t>2)</w:t>
      </w:r>
      <w:r>
        <w:t> </w:t>
      </w:r>
      <w:r w:rsidRPr="00521557">
        <w:t>использование изображения и</w:t>
      </w:r>
      <w:r>
        <w:t> </w:t>
      </w:r>
      <w:r w:rsidRPr="00521557">
        <w:t>(или) воспроизведение голоса иного лица, являющегося гражданином Российской Федерации и достигшего возраста 18 лет, при наличии письменного согласия такого лица и отсутствии у такого лица ограничений, предусмотренных пунктом 6 статьи 3, пунктами 3, 3</w:t>
      </w:r>
      <w:r w:rsidRPr="00521557">
        <w:rPr>
          <w:vertAlign w:val="superscript"/>
        </w:rPr>
        <w:t>1</w:t>
      </w:r>
      <w:r w:rsidRPr="00521557">
        <w:t>, 3</w:t>
      </w:r>
      <w:r w:rsidRPr="00521557">
        <w:rPr>
          <w:vertAlign w:val="superscript"/>
        </w:rPr>
        <w:t>2</w:t>
      </w:r>
      <w:r w:rsidRPr="00521557">
        <w:t>, 3</w:t>
      </w:r>
      <w:r w:rsidRPr="00521557">
        <w:rPr>
          <w:vertAlign w:val="superscript"/>
        </w:rPr>
        <w:t>6</w:t>
      </w:r>
      <w:r w:rsidRPr="00521557">
        <w:t xml:space="preserve"> статьи</w:t>
      </w:r>
      <w:r>
        <w:t> </w:t>
      </w:r>
      <w:r w:rsidRPr="00521557">
        <w:t>4 Федерального закона.";</w:t>
      </w:r>
    </w:p>
    <w:p w:rsidR="00F023DA" w:rsidRPr="00521557" w:rsidRDefault="00F023DA" w:rsidP="00F023DA">
      <w:pPr>
        <w:pStyle w:val="ConsPlusNormal"/>
        <w:ind w:firstLine="709"/>
        <w:jc w:val="both"/>
      </w:pPr>
      <w:r w:rsidRPr="00521557">
        <w:t>в) дополнить частью 8</w:t>
      </w:r>
      <w:r w:rsidRPr="00521557">
        <w:rPr>
          <w:vertAlign w:val="superscript"/>
        </w:rPr>
        <w:t>2-1</w:t>
      </w:r>
      <w:r w:rsidRPr="00521557">
        <w:t xml:space="preserve"> следующего содержания:</w:t>
      </w:r>
    </w:p>
    <w:p w:rsidR="00F023DA" w:rsidRPr="00521557" w:rsidRDefault="00F023DA" w:rsidP="00F023DA">
      <w:pPr>
        <w:pStyle w:val="ConsPlusNormal"/>
        <w:ind w:firstLine="709"/>
        <w:jc w:val="both"/>
      </w:pPr>
      <w:r w:rsidRPr="00521557">
        <w:t>"8</w:t>
      </w:r>
      <w:r w:rsidRPr="00521557">
        <w:rPr>
          <w:vertAlign w:val="superscript"/>
        </w:rPr>
        <w:t>2-1</w:t>
      </w:r>
      <w:r w:rsidRPr="00521557">
        <w:t xml:space="preserve">. Использование в агитационном материале изображения (образа) </w:t>
      </w:r>
      <w:r>
        <w:br/>
      </w:r>
      <w:r w:rsidRPr="00521557">
        <w:t>и (или) воспроизведение голоса человека, в том числе вымышленного или умершего, включая изображение или аудиозапись, созданные с применением информационных технологий, не допускаются, за исключением случаев, указанных в части 8</w:t>
      </w:r>
      <w:r w:rsidRPr="00521557">
        <w:rPr>
          <w:vertAlign w:val="superscript"/>
        </w:rPr>
        <w:t>2</w:t>
      </w:r>
      <w:r w:rsidRPr="00521557">
        <w:t xml:space="preserve"> настоящей статьи.";</w:t>
      </w:r>
    </w:p>
    <w:p w:rsidR="00F023DA" w:rsidRPr="00521557" w:rsidRDefault="00F023DA" w:rsidP="00F023DA">
      <w:pPr>
        <w:pStyle w:val="ConsPlusNormal"/>
        <w:ind w:firstLine="709"/>
        <w:jc w:val="both"/>
      </w:pPr>
      <w:r w:rsidRPr="00521557">
        <w:t>г) дополнить частью 8</w:t>
      </w:r>
      <w:r w:rsidRPr="00521557">
        <w:rPr>
          <w:vertAlign w:val="superscript"/>
        </w:rPr>
        <w:t>2-2</w:t>
      </w:r>
      <w:r w:rsidRPr="00521557">
        <w:t xml:space="preserve"> следующего содержания:</w:t>
      </w:r>
    </w:p>
    <w:p w:rsidR="00F023DA" w:rsidRPr="00521557" w:rsidRDefault="00F023DA" w:rsidP="00F023DA">
      <w:pPr>
        <w:pStyle w:val="ConsPlusNormal"/>
        <w:ind w:firstLine="709"/>
        <w:jc w:val="both"/>
      </w:pPr>
      <w:r w:rsidRPr="00521557">
        <w:t>"8</w:t>
      </w:r>
      <w:r w:rsidRPr="00521557">
        <w:rPr>
          <w:vertAlign w:val="superscript"/>
        </w:rPr>
        <w:t>2-2</w:t>
      </w:r>
      <w:r w:rsidRPr="00521557">
        <w:t>.</w:t>
      </w:r>
      <w:r>
        <w:t> </w:t>
      </w:r>
      <w:r w:rsidRPr="00521557">
        <w:t>Документ, подтверждающий согласие, указанное в пункте 2 части 8</w:t>
      </w:r>
      <w:r w:rsidRPr="00521557">
        <w:rPr>
          <w:vertAlign w:val="superscript"/>
        </w:rPr>
        <w:t>2</w:t>
      </w:r>
      <w:r w:rsidRPr="00521557">
        <w:t xml:space="preserve"> настоящей статьи, а также подтверждающий отсутствие ограничений, предусмотренных пунктом 6 статьи 3, пунктами 3, 3</w:t>
      </w:r>
      <w:r w:rsidRPr="00521557">
        <w:rPr>
          <w:vertAlign w:val="superscript"/>
        </w:rPr>
        <w:t>1</w:t>
      </w:r>
      <w:r w:rsidRPr="00521557">
        <w:t>, 3</w:t>
      </w:r>
      <w:r w:rsidRPr="00521557">
        <w:rPr>
          <w:vertAlign w:val="superscript"/>
        </w:rPr>
        <w:t>2</w:t>
      </w:r>
      <w:r w:rsidRPr="00521557">
        <w:t>, 3</w:t>
      </w:r>
      <w:r w:rsidRPr="00521557">
        <w:rPr>
          <w:vertAlign w:val="superscript"/>
        </w:rPr>
        <w:t>6</w:t>
      </w:r>
      <w:r w:rsidRPr="00521557">
        <w:t xml:space="preserve"> статьи 4 Федерального закона, представляется в Избирательную комиссию </w:t>
      </w:r>
      <w:r w:rsidRPr="00521557">
        <w:lastRenderedPageBreak/>
        <w:t>Ленинградской области вместе с материалами, указанными в части 3 статьи 46 настоящего областного закона, по форме, утвержденной Центральной избирательной комиссией Российской Федерации. В случае размещения агитационного материала на канале организации телерадиовещания указанный документ представляется в Избирательную комиссию Ленинградской области вместе с копией агитационного материала и информацией, указанными в</w:t>
      </w:r>
      <w:r>
        <w:t> </w:t>
      </w:r>
      <w:r w:rsidR="00875AA0">
        <w:t>части</w:t>
      </w:r>
      <w:r>
        <w:t> </w:t>
      </w:r>
      <w:r w:rsidRPr="00521557">
        <w:t>12</w:t>
      </w:r>
      <w:r w:rsidRPr="00521557">
        <w:rPr>
          <w:vertAlign w:val="superscript"/>
        </w:rPr>
        <w:t>1</w:t>
      </w:r>
      <w:r w:rsidRPr="00521557">
        <w:t xml:space="preserve"> статьи 42 настоящего областного закона.";</w:t>
      </w:r>
    </w:p>
    <w:p w:rsidR="00F023DA" w:rsidRPr="00521557" w:rsidRDefault="00F023DA" w:rsidP="00F023DA">
      <w:pPr>
        <w:pStyle w:val="ConsPlusNormal"/>
        <w:ind w:firstLine="709"/>
        <w:jc w:val="both"/>
      </w:pPr>
      <w:r w:rsidRPr="00521557">
        <w:t>д) дополнить частью 8</w:t>
      </w:r>
      <w:r w:rsidRPr="00521557">
        <w:rPr>
          <w:vertAlign w:val="superscript"/>
        </w:rPr>
        <w:t xml:space="preserve">2-3 </w:t>
      </w:r>
      <w:r w:rsidRPr="00521557">
        <w:t>следующего содержания:</w:t>
      </w:r>
    </w:p>
    <w:p w:rsidR="00F023DA" w:rsidRPr="00521557" w:rsidRDefault="00F023DA" w:rsidP="00F023DA">
      <w:pPr>
        <w:pStyle w:val="ConsPlusNormal"/>
        <w:ind w:firstLine="709"/>
        <w:jc w:val="both"/>
      </w:pPr>
      <w:r w:rsidRPr="00521557">
        <w:t>"8</w:t>
      </w:r>
      <w:r w:rsidRPr="00521557">
        <w:rPr>
          <w:vertAlign w:val="superscript"/>
        </w:rPr>
        <w:t>2-3</w:t>
      </w:r>
      <w:r w:rsidRPr="00521557">
        <w:t>.</w:t>
      </w:r>
      <w:r>
        <w:t> </w:t>
      </w:r>
      <w:r w:rsidRPr="00521557">
        <w:t>Использование в агитационных материалах изображения и</w:t>
      </w:r>
      <w:r>
        <w:t> </w:t>
      </w:r>
      <w:r w:rsidRPr="00521557">
        <w:t>(или) воспроизведение голоса физического лица, аффилированного с иностранным агентом, должны сопровождаться указанием на то, что такое физическое лицо аффилировано с иностранным агентом.";</w:t>
      </w:r>
    </w:p>
    <w:p w:rsidR="00F023DA" w:rsidRPr="00521557" w:rsidRDefault="00F023DA" w:rsidP="00F023DA">
      <w:pPr>
        <w:pStyle w:val="ConsPlusNormal"/>
        <w:ind w:firstLine="709"/>
        <w:jc w:val="both"/>
      </w:pPr>
      <w:r w:rsidRPr="00521557">
        <w:t>е) часть 10 изложить в следующей редакции:</w:t>
      </w:r>
    </w:p>
    <w:p w:rsidR="00F023DA" w:rsidRPr="00521557" w:rsidRDefault="00F023DA" w:rsidP="00F023DA">
      <w:pPr>
        <w:pStyle w:val="ConsPlusNormal"/>
        <w:ind w:firstLine="709"/>
        <w:jc w:val="both"/>
      </w:pPr>
      <w:r w:rsidRPr="00521557">
        <w:t>"10.</w:t>
      </w:r>
      <w:r>
        <w:t> </w:t>
      </w:r>
      <w:r w:rsidRPr="00521557">
        <w:t xml:space="preserve">Политическая партия или по ее поручению региональное отделение политической партии в случае выдвижения кандидата и его последующей регистрации Избирательной комиссией Ленинградской области не позднее чем за 10 дней до дня голосования публикует свою предвыборную программу </w:t>
      </w:r>
      <w:r>
        <w:br/>
      </w:r>
      <w:r w:rsidRPr="00521557">
        <w:t>не менее чем в одном региональном государственном периодическом печатном издании или размещает ее на своем сайте (ином сайте) в информационно-телекоммуникационной сети "Интернет", а также в течение указанного срока представляет в Избирательную комиссию Ленинградской области соответственно копию указанной публикации и</w:t>
      </w:r>
      <w:r w:rsidR="00C369BF">
        <w:t> </w:t>
      </w:r>
      <w:r w:rsidRPr="00521557">
        <w:t xml:space="preserve">(или) сообщает адрес сайта </w:t>
      </w:r>
      <w:r>
        <w:br/>
      </w:r>
      <w:r w:rsidRPr="00521557">
        <w:t xml:space="preserve">в информационно-телекоммуникационной сети "Интернет", на котором размещена такая программа. При опубликовании предвыборной программы </w:t>
      </w:r>
      <w:r>
        <w:br/>
      </w:r>
      <w:r w:rsidRPr="00521557">
        <w:t>в периодическом печатном издании используется бесплатная печатная площадь, предоставляемая кандидатам в соответствии с настоящим областным законом, либо указанная публикация оплачивается из средств избирательного фонда кандидата.";</w:t>
      </w:r>
    </w:p>
    <w:p w:rsidR="00F023DA" w:rsidRPr="00521557" w:rsidRDefault="00F023DA" w:rsidP="00F023DA">
      <w:pPr>
        <w:pStyle w:val="ConsPlusNormal"/>
        <w:ind w:firstLine="709"/>
        <w:jc w:val="both"/>
      </w:pPr>
      <w:r w:rsidRPr="00521557">
        <w:t>6) част</w:t>
      </w:r>
      <w:r>
        <w:t>ь</w:t>
      </w:r>
      <w:r w:rsidRPr="00521557">
        <w:t xml:space="preserve"> 12</w:t>
      </w:r>
      <w:r w:rsidRPr="00521557">
        <w:rPr>
          <w:vertAlign w:val="superscript"/>
        </w:rPr>
        <w:t>1</w:t>
      </w:r>
      <w:r w:rsidRPr="00521557">
        <w:t xml:space="preserve"> статьи 42 после слова "изображение" дополнить словом "(голос)", после слова "использовано" дополнить словом "(воспроизведен)", после слова "изображений" дополнить словами "(воспроизведения голоса)";</w:t>
      </w:r>
    </w:p>
    <w:p w:rsidR="00F023DA" w:rsidRPr="00521557" w:rsidRDefault="00F023DA" w:rsidP="00F023DA">
      <w:pPr>
        <w:pStyle w:val="ConsPlusNormal"/>
        <w:ind w:firstLine="709"/>
        <w:jc w:val="both"/>
      </w:pPr>
      <w:r w:rsidRPr="00521557">
        <w:t>7) в статье 46:</w:t>
      </w:r>
    </w:p>
    <w:p w:rsidR="00F023DA" w:rsidRPr="00521557" w:rsidRDefault="00F023DA" w:rsidP="00F023DA">
      <w:pPr>
        <w:pStyle w:val="ConsPlusNormal"/>
        <w:ind w:firstLine="709"/>
        <w:jc w:val="both"/>
      </w:pPr>
      <w:r w:rsidRPr="00521557">
        <w:t>а) в части 4 слова "пунктами 6, 7, 8</w:t>
      </w:r>
      <w:r w:rsidRPr="00521557">
        <w:rPr>
          <w:vertAlign w:val="superscript"/>
        </w:rPr>
        <w:t>2</w:t>
      </w:r>
      <w:r w:rsidRPr="00521557">
        <w:t xml:space="preserve"> и 9</w:t>
      </w:r>
      <w:r w:rsidRPr="00521557">
        <w:rPr>
          <w:vertAlign w:val="superscript"/>
        </w:rPr>
        <w:t>1</w:t>
      </w:r>
      <w:r w:rsidRPr="00521557">
        <w:t>"</w:t>
      </w:r>
      <w:r w:rsidRPr="00521557">
        <w:rPr>
          <w:vertAlign w:val="superscript"/>
        </w:rPr>
        <w:t xml:space="preserve"> </w:t>
      </w:r>
      <w:r w:rsidRPr="00521557">
        <w:t>заменить</w:t>
      </w:r>
      <w:r>
        <w:t xml:space="preserve"> словами</w:t>
      </w:r>
      <w:r w:rsidRPr="00521557">
        <w:t xml:space="preserve"> "пунктами 6, 7, 8</w:t>
      </w:r>
      <w:r w:rsidRPr="00521557">
        <w:rPr>
          <w:vertAlign w:val="superscript"/>
        </w:rPr>
        <w:t>2</w:t>
      </w:r>
      <w:r w:rsidRPr="00521557">
        <w:t>, 9</w:t>
      </w:r>
      <w:r w:rsidRPr="00521557">
        <w:rPr>
          <w:vertAlign w:val="superscript"/>
        </w:rPr>
        <w:t>1</w:t>
      </w:r>
      <w:r w:rsidRPr="00521557">
        <w:t>, 9</w:t>
      </w:r>
      <w:r w:rsidRPr="00521557">
        <w:rPr>
          <w:vertAlign w:val="superscript"/>
        </w:rPr>
        <w:t xml:space="preserve">1-1 </w:t>
      </w:r>
      <w:r w:rsidRPr="00521557">
        <w:t>и 9</w:t>
      </w:r>
      <w:r w:rsidRPr="00521557">
        <w:rPr>
          <w:vertAlign w:val="superscript"/>
        </w:rPr>
        <w:t>2-2</w:t>
      </w:r>
      <w:r w:rsidRPr="00521557">
        <w:t>";</w:t>
      </w:r>
    </w:p>
    <w:p w:rsidR="00F023DA" w:rsidRPr="00C369BF" w:rsidRDefault="00F023DA" w:rsidP="00F023DA">
      <w:pPr>
        <w:pStyle w:val="ConsPlusNormal"/>
        <w:ind w:firstLine="709"/>
        <w:jc w:val="both"/>
        <w:rPr>
          <w:spacing w:val="-2"/>
        </w:rPr>
      </w:pPr>
      <w:r w:rsidRPr="00C369BF">
        <w:rPr>
          <w:spacing w:val="-2"/>
        </w:rPr>
        <w:t>б) в части 5 слова "частью 8</w:t>
      </w:r>
      <w:r w:rsidRPr="00C369BF">
        <w:rPr>
          <w:spacing w:val="-2"/>
          <w:vertAlign w:val="superscript"/>
        </w:rPr>
        <w:t>1</w:t>
      </w:r>
      <w:r w:rsidRPr="00C369BF">
        <w:rPr>
          <w:spacing w:val="-2"/>
        </w:rPr>
        <w:t>" заменить словами "частями 8</w:t>
      </w:r>
      <w:r w:rsidRPr="00C369BF">
        <w:rPr>
          <w:spacing w:val="-2"/>
          <w:vertAlign w:val="superscript"/>
        </w:rPr>
        <w:t>1</w:t>
      </w:r>
      <w:r w:rsidRPr="00C369BF">
        <w:rPr>
          <w:spacing w:val="-2"/>
        </w:rPr>
        <w:t>, 8</w:t>
      </w:r>
      <w:r w:rsidRPr="00C369BF">
        <w:rPr>
          <w:spacing w:val="-2"/>
          <w:vertAlign w:val="superscript"/>
        </w:rPr>
        <w:t>2</w:t>
      </w:r>
      <w:r w:rsidRPr="00C369BF">
        <w:rPr>
          <w:spacing w:val="-2"/>
        </w:rPr>
        <w:t>, 8</w:t>
      </w:r>
      <w:r w:rsidRPr="00C369BF">
        <w:rPr>
          <w:spacing w:val="-2"/>
          <w:vertAlign w:val="superscript"/>
        </w:rPr>
        <w:t>2-2</w:t>
      </w:r>
      <w:r w:rsidRPr="00C369BF">
        <w:rPr>
          <w:spacing w:val="-2"/>
        </w:rPr>
        <w:t>, 8</w:t>
      </w:r>
      <w:r w:rsidRPr="00C369BF">
        <w:rPr>
          <w:spacing w:val="-2"/>
          <w:vertAlign w:val="superscript"/>
        </w:rPr>
        <w:t>3</w:t>
      </w:r>
      <w:r w:rsidRPr="00C369BF">
        <w:rPr>
          <w:spacing w:val="-2"/>
        </w:rPr>
        <w:t xml:space="preserve"> и 8</w:t>
      </w:r>
      <w:r w:rsidRPr="00C369BF">
        <w:rPr>
          <w:spacing w:val="-2"/>
          <w:vertAlign w:val="superscript"/>
        </w:rPr>
        <w:t>4</w:t>
      </w:r>
      <w:r w:rsidRPr="00C369BF">
        <w:rPr>
          <w:spacing w:val="-2"/>
        </w:rPr>
        <w:t>";</w:t>
      </w:r>
    </w:p>
    <w:p w:rsidR="00F023DA" w:rsidRPr="00521557" w:rsidRDefault="00F023DA" w:rsidP="00F023DA">
      <w:pPr>
        <w:pStyle w:val="ConsPlusNormal"/>
        <w:ind w:firstLine="709"/>
        <w:jc w:val="both"/>
      </w:pPr>
      <w:r w:rsidRPr="00521557">
        <w:t>8) в статье 48:</w:t>
      </w:r>
    </w:p>
    <w:p w:rsidR="00F023DA" w:rsidRPr="00521557" w:rsidRDefault="00F023DA" w:rsidP="00F023DA">
      <w:pPr>
        <w:pStyle w:val="ConsPlusNormal"/>
        <w:ind w:firstLine="709"/>
        <w:jc w:val="both"/>
      </w:pPr>
      <w:r w:rsidRPr="00521557">
        <w:t>а) в части 1 слова "и обучением организаторов выборов" заменить словами ", обучением организаторов выборов и иных участников избирательного процесса";</w:t>
      </w:r>
    </w:p>
    <w:p w:rsidR="00F023DA" w:rsidRPr="00521557" w:rsidRDefault="00F023DA" w:rsidP="00F023DA">
      <w:pPr>
        <w:pStyle w:val="ConsPlusNormal"/>
        <w:ind w:firstLine="709"/>
        <w:jc w:val="both"/>
      </w:pPr>
      <w:r w:rsidRPr="00521557">
        <w:t>б) часть 3 изложить в следующей редакции:</w:t>
      </w:r>
    </w:p>
    <w:p w:rsidR="00F023DA" w:rsidRPr="00521557" w:rsidRDefault="00F023DA" w:rsidP="00F023DA">
      <w:pPr>
        <w:pStyle w:val="ConsPlusNormal"/>
        <w:ind w:firstLine="709"/>
        <w:jc w:val="both"/>
      </w:pPr>
      <w:r w:rsidRPr="00521557">
        <w:t>"3. Порядок открытия и ведения счетов, учета, отчетности и перечисления денежных средств, выделенных из</w:t>
      </w:r>
      <w:r w:rsidR="00875AA0">
        <w:t xml:space="preserve"> областного</w:t>
      </w:r>
      <w:r w:rsidRPr="00521557">
        <w:t xml:space="preserve"> бюджета Ленинградской области Избирательной комиссии Ленинградской области на подготовку и проведение выборов Губернатора Ленинградской области, эксплуатацию и развитие средств </w:t>
      </w:r>
      <w:r w:rsidRPr="00521557">
        <w:lastRenderedPageBreak/>
        <w:t xml:space="preserve">автоматизации, повышение правовой культуры избирателей, обучение организаторов выборов и иных участников избирательного процесса, обеспечение деятельности избирательных комиссий, устанавливается Избирательной комиссией Ленинградской области по согласованию с Северо-Западным главным управлением Центрального банка Российской Федерации. Денежные средства перечисляются на счета, открываемые Избирательной комиссией Ленинградской области в учреждениях Центрального банка Российской Федерации, осуществляющих расчетно-кассовое обслуживание, </w:t>
      </w:r>
      <w:r>
        <w:br/>
      </w:r>
      <w:r w:rsidRPr="00521557">
        <w:t xml:space="preserve">а в случае их отсутствия на территории, на которую распространяются полномочия комиссии, </w:t>
      </w:r>
      <w:r>
        <w:t>–</w:t>
      </w:r>
      <w:r w:rsidRPr="00521557">
        <w:t xml:space="preserve"> в филиалах ПАО Сбербанк. Денежные средства территориальным избирательным комиссиям перечисляются на счета, открываемые указанным комиссиям в филиалах ПАО Сбербанк, в договоре банковского счета с которым предусматривается условие о согласии указанных комиссий на предоставление ПАО Сбербанк сведений об операциях по счету Избирательной комиссии Ленинградской области в целях осуществления контроля за использованием таких денежных средств.";</w:t>
      </w:r>
    </w:p>
    <w:p w:rsidR="00F023DA" w:rsidRPr="00521557" w:rsidRDefault="00F023DA" w:rsidP="00F023DA">
      <w:pPr>
        <w:pStyle w:val="ConsPlusNormal"/>
        <w:ind w:firstLine="709"/>
        <w:jc w:val="both"/>
      </w:pPr>
      <w:r w:rsidRPr="00521557">
        <w:t>в) дополнить частью 3</w:t>
      </w:r>
      <w:r w:rsidRPr="00521557">
        <w:rPr>
          <w:vertAlign w:val="superscript"/>
        </w:rPr>
        <w:t>1</w:t>
      </w:r>
      <w:r w:rsidRPr="00521557">
        <w:t xml:space="preserve"> следующего содержания:</w:t>
      </w:r>
    </w:p>
    <w:p w:rsidR="00F023DA" w:rsidRPr="00521557" w:rsidRDefault="00F023DA" w:rsidP="00F023DA">
      <w:pPr>
        <w:pStyle w:val="ConsPlusNormal"/>
        <w:ind w:firstLine="709"/>
        <w:jc w:val="both"/>
      </w:pPr>
      <w:r w:rsidRPr="00521557">
        <w:t>"3</w:t>
      </w:r>
      <w:r w:rsidRPr="00521557">
        <w:rPr>
          <w:vertAlign w:val="superscript"/>
        </w:rPr>
        <w:t>1</w:t>
      </w:r>
      <w:r w:rsidRPr="00521557">
        <w:t>.</w:t>
      </w:r>
      <w:r>
        <w:t> </w:t>
      </w:r>
      <w:r w:rsidRPr="00521557">
        <w:t>Филиалы ПАО Сбербанк представляют в Избирательную комиссию Ленинградской области сведения об операциях по счетам, открытым территориальным избирательным комиссиям, в соответствии с соглашениями между ПАО Сбербанк и Центральной избирательной комиссией Российской Федерации или Избирательной комиссией Ленинградской области.";</w:t>
      </w:r>
    </w:p>
    <w:p w:rsidR="00F023DA" w:rsidRPr="00521557" w:rsidRDefault="00F023DA" w:rsidP="00F023DA">
      <w:pPr>
        <w:pStyle w:val="ConsPlusNormal"/>
        <w:ind w:firstLine="709"/>
        <w:jc w:val="both"/>
      </w:pPr>
      <w:r w:rsidRPr="00521557">
        <w:t>г) в пункте 7 части 6 слова "и обучение организаторов выборов" заменить словами ", обучение организаторов выборов и иных участников избирательного процесса";</w:t>
      </w:r>
    </w:p>
    <w:p w:rsidR="00F023DA" w:rsidRPr="00521557" w:rsidRDefault="00F023DA" w:rsidP="00F023DA">
      <w:pPr>
        <w:pStyle w:val="ConsPlusNormal"/>
        <w:ind w:firstLine="709"/>
        <w:jc w:val="both"/>
      </w:pPr>
      <w:r w:rsidRPr="00521557">
        <w:t>9) в статье 50:</w:t>
      </w:r>
    </w:p>
    <w:p w:rsidR="00F023DA" w:rsidRPr="00521557" w:rsidRDefault="00F023DA" w:rsidP="00F023DA">
      <w:pPr>
        <w:pStyle w:val="ConsPlusNormal"/>
        <w:ind w:firstLine="709"/>
        <w:jc w:val="both"/>
      </w:pPr>
      <w:r w:rsidRPr="00521557">
        <w:t>а) часть 2 дополнить предложением следующего содержания: "Специальный избирательный счет может быть открыт без личного присутствия (дистанционно) с учетом требований законодательства Российской Федерации</w:t>
      </w:r>
      <w:r>
        <w:t>.</w:t>
      </w:r>
      <w:r w:rsidRPr="00521557">
        <w:t>";</w:t>
      </w:r>
    </w:p>
    <w:p w:rsidR="00F023DA" w:rsidRPr="00521557" w:rsidRDefault="00F023DA" w:rsidP="00F023DA">
      <w:pPr>
        <w:pStyle w:val="ConsPlusNormal"/>
        <w:ind w:firstLine="709"/>
        <w:jc w:val="both"/>
      </w:pPr>
      <w:r w:rsidRPr="00521557">
        <w:t>б) часть 11 изложить в следующей редакции:</w:t>
      </w:r>
    </w:p>
    <w:p w:rsidR="00F023DA" w:rsidRPr="00521557" w:rsidRDefault="00F023DA" w:rsidP="00F023DA">
      <w:pPr>
        <w:pStyle w:val="ConsPlusNormal"/>
        <w:ind w:firstLine="709"/>
        <w:jc w:val="both"/>
      </w:pPr>
      <w:r w:rsidRPr="00521557">
        <w:t xml:space="preserve">"11. Порядок открытия, ведения и закрытия специальных избирательных счетов устанавливается Избирательной комиссией Ленинградской области </w:t>
      </w:r>
      <w:r w:rsidR="00C369BF">
        <w:br/>
      </w:r>
      <w:r w:rsidRPr="00521557">
        <w:t xml:space="preserve">по согласованию с Северо-Западным главным управлением Центрального банка Российской Федерации. Порядок открытия, ведения и закрытия специальных избирательных счетов без личного присутствия (дистанционно) устанавливается Центральной избирательной комиссией Российской Федерации по согласованию с Центральным банком Российской Федерации и федеральным органом исполнительной власти, осуществляющим функции по противодействию легализации (отмыванию) доходов, полученных преступным путем, финансированию терроризма, экстремистской деятельности и финансированию распространения оружия массового уничтожения. Порядок и формы учета </w:t>
      </w:r>
      <w:r w:rsidR="00C369BF">
        <w:br/>
      </w:r>
      <w:r w:rsidRPr="00521557">
        <w:t>и отчетности о поступлении средств избирательных фондов и расходовании этих средств, в том числе по каждой операции, устанавливаются Избирательной комиссией Ленинградской области.";</w:t>
      </w:r>
    </w:p>
    <w:p w:rsidR="00F023DA" w:rsidRPr="00521557" w:rsidRDefault="00F023DA" w:rsidP="00F023DA">
      <w:pPr>
        <w:pStyle w:val="ConsPlusNormal"/>
        <w:ind w:firstLine="709"/>
        <w:jc w:val="both"/>
      </w:pPr>
      <w:r w:rsidRPr="00521557">
        <w:lastRenderedPageBreak/>
        <w:t>10) в статье 52:</w:t>
      </w:r>
    </w:p>
    <w:p w:rsidR="00F023DA" w:rsidRPr="00521557" w:rsidRDefault="00F023DA" w:rsidP="00F023DA">
      <w:pPr>
        <w:pStyle w:val="ConsPlusNormal"/>
        <w:ind w:firstLine="709"/>
        <w:jc w:val="both"/>
      </w:pPr>
      <w:r w:rsidRPr="00521557">
        <w:t>а) часть 4 изложить в следующей редакции:</w:t>
      </w:r>
    </w:p>
    <w:p w:rsidR="00F023DA" w:rsidRPr="00521557" w:rsidRDefault="00F023DA" w:rsidP="00F023DA">
      <w:pPr>
        <w:pStyle w:val="ConsPlusNormal"/>
        <w:ind w:firstLine="709"/>
        <w:jc w:val="both"/>
      </w:pPr>
      <w:r w:rsidRPr="00521557">
        <w:t>"4. Копии финансовых отчетов, указанных в пункте 2 части 2 настоящей статьи, не позднее чем через пять дней со дня их получения размещаются Избирательной комиссией Ленинградской области на своем официальном сайте в информационно-телекоммуникационной сети "Интернет".</w:t>
      </w:r>
      <w:r w:rsidR="00C369BF">
        <w:t>";</w:t>
      </w:r>
      <w:r w:rsidRPr="00521557">
        <w:t xml:space="preserve"> </w:t>
      </w:r>
    </w:p>
    <w:p w:rsidR="00F023DA" w:rsidRPr="00521557" w:rsidRDefault="00F023DA" w:rsidP="00F023DA">
      <w:pPr>
        <w:pStyle w:val="ConsPlusNormal"/>
        <w:ind w:firstLine="709"/>
        <w:jc w:val="both"/>
      </w:pPr>
      <w:r w:rsidRPr="00521557">
        <w:t>б) часть 7 изложить в следующей редакции:</w:t>
      </w:r>
    </w:p>
    <w:p w:rsidR="00F023DA" w:rsidRPr="00521557" w:rsidRDefault="00F023DA" w:rsidP="00F023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1557">
        <w:rPr>
          <w:rFonts w:ascii="Times New Roman" w:hAnsi="Times New Roman" w:cs="Times New Roman"/>
          <w:sz w:val="28"/>
          <w:szCs w:val="28"/>
        </w:rPr>
        <w:t xml:space="preserve">"7. Избирательная комиссия Ленинградской области до дня голосования </w:t>
      </w:r>
      <w:r w:rsidR="00C369BF">
        <w:rPr>
          <w:rFonts w:ascii="Times New Roman" w:hAnsi="Times New Roman" w:cs="Times New Roman"/>
          <w:sz w:val="28"/>
          <w:szCs w:val="28"/>
        </w:rPr>
        <w:br/>
      </w:r>
      <w:r w:rsidRPr="00521557">
        <w:rPr>
          <w:rFonts w:ascii="Times New Roman" w:hAnsi="Times New Roman" w:cs="Times New Roman"/>
          <w:sz w:val="28"/>
          <w:szCs w:val="28"/>
        </w:rPr>
        <w:t xml:space="preserve">на выборах Губернатора Ленинградской области периодически размещает </w:t>
      </w:r>
      <w:r w:rsidR="00C369BF">
        <w:rPr>
          <w:rFonts w:ascii="Times New Roman" w:hAnsi="Times New Roman" w:cs="Times New Roman"/>
          <w:sz w:val="28"/>
          <w:szCs w:val="28"/>
        </w:rPr>
        <w:br/>
      </w:r>
      <w:r w:rsidRPr="00521557">
        <w:rPr>
          <w:rFonts w:ascii="Times New Roman" w:hAnsi="Times New Roman" w:cs="Times New Roman"/>
          <w:sz w:val="28"/>
          <w:szCs w:val="28"/>
        </w:rPr>
        <w:t>на своем официальном сайте в информационно-телекоммуникационной сети "Интернет" сведения об общей сумме средств, поступивших в избирательный фонд кандидата, об общей сумме израсходованных средств, об общей сумме средств, возвращенных жертвователям из соответствующего избирательного фонда кандидата.";</w:t>
      </w:r>
    </w:p>
    <w:p w:rsidR="00F023DA" w:rsidRPr="00521557" w:rsidRDefault="00F023DA" w:rsidP="00F023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1557">
        <w:rPr>
          <w:rFonts w:ascii="Times New Roman" w:hAnsi="Times New Roman" w:cs="Times New Roman"/>
          <w:sz w:val="28"/>
          <w:szCs w:val="28"/>
        </w:rPr>
        <w:t>11) в части 13 статьи 56 слова "чем за один день до дня (первого дня)" заменить словами "дня, предшествующего дню (первому дню)";</w:t>
      </w:r>
    </w:p>
    <w:p w:rsidR="00F023DA" w:rsidRPr="00521557" w:rsidRDefault="00F023DA" w:rsidP="00F023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1557">
        <w:rPr>
          <w:rFonts w:ascii="Times New Roman" w:hAnsi="Times New Roman" w:cs="Times New Roman"/>
          <w:sz w:val="28"/>
          <w:szCs w:val="28"/>
        </w:rPr>
        <w:t>12)</w:t>
      </w:r>
      <w:r w:rsidR="00C369BF">
        <w:rPr>
          <w:rFonts w:ascii="Times New Roman" w:hAnsi="Times New Roman" w:cs="Times New Roman"/>
          <w:sz w:val="28"/>
          <w:szCs w:val="28"/>
        </w:rPr>
        <w:t> </w:t>
      </w:r>
      <w:r w:rsidRPr="00521557">
        <w:rPr>
          <w:rFonts w:ascii="Times New Roman" w:hAnsi="Times New Roman" w:cs="Times New Roman"/>
          <w:sz w:val="28"/>
          <w:szCs w:val="28"/>
        </w:rPr>
        <w:t>в статье 58:</w:t>
      </w:r>
    </w:p>
    <w:p w:rsidR="00F023DA" w:rsidRPr="00521557" w:rsidRDefault="00F023DA" w:rsidP="00F023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1557">
        <w:rPr>
          <w:rFonts w:ascii="Times New Roman" w:hAnsi="Times New Roman" w:cs="Times New Roman"/>
          <w:sz w:val="28"/>
          <w:szCs w:val="28"/>
        </w:rPr>
        <w:t>а)</w:t>
      </w:r>
      <w:r w:rsidR="00C369BF">
        <w:rPr>
          <w:rFonts w:ascii="Times New Roman" w:hAnsi="Times New Roman" w:cs="Times New Roman"/>
          <w:sz w:val="28"/>
          <w:szCs w:val="28"/>
        </w:rPr>
        <w:t> </w:t>
      </w:r>
      <w:r w:rsidRPr="00521557">
        <w:rPr>
          <w:rFonts w:ascii="Times New Roman" w:hAnsi="Times New Roman" w:cs="Times New Roman"/>
          <w:sz w:val="28"/>
          <w:szCs w:val="28"/>
        </w:rPr>
        <w:t>часть 11 дополнить предложением следующего содержания: "В случае если избиратель повторно обращается с просьбой выдать новый избирательный бюллетень взамен испорченного, решение о выдаче такого избирательного бюллетеня принимается участковой избирательной комиссией.";</w:t>
      </w:r>
    </w:p>
    <w:p w:rsidR="00F023DA" w:rsidRPr="00521557" w:rsidRDefault="00F023DA" w:rsidP="00F023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1557">
        <w:rPr>
          <w:rFonts w:ascii="Times New Roman" w:hAnsi="Times New Roman" w:cs="Times New Roman"/>
          <w:sz w:val="28"/>
          <w:szCs w:val="28"/>
        </w:rPr>
        <w:t>б)</w:t>
      </w:r>
      <w:r w:rsidR="00C369BF">
        <w:rPr>
          <w:rFonts w:ascii="Times New Roman" w:hAnsi="Times New Roman" w:cs="Times New Roman"/>
          <w:sz w:val="28"/>
          <w:szCs w:val="28"/>
        </w:rPr>
        <w:t> </w:t>
      </w:r>
      <w:r w:rsidRPr="00521557">
        <w:rPr>
          <w:rFonts w:ascii="Times New Roman" w:hAnsi="Times New Roman" w:cs="Times New Roman"/>
          <w:sz w:val="28"/>
          <w:szCs w:val="28"/>
        </w:rPr>
        <w:t>дополнить частью 16</w:t>
      </w:r>
      <w:r w:rsidRPr="00521557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521557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F023DA" w:rsidRPr="00521557" w:rsidRDefault="00F023DA" w:rsidP="00F023DA">
      <w:pPr>
        <w:pStyle w:val="ConsPlusNormal"/>
        <w:ind w:firstLine="709"/>
        <w:jc w:val="both"/>
      </w:pPr>
      <w:r w:rsidRPr="00521557">
        <w:t>"16</w:t>
      </w:r>
      <w:r w:rsidRPr="00521557">
        <w:rPr>
          <w:vertAlign w:val="superscript"/>
        </w:rPr>
        <w:t>1</w:t>
      </w:r>
      <w:r w:rsidRPr="00521557">
        <w:t>.</w:t>
      </w:r>
      <w:r w:rsidR="00C369BF">
        <w:t> </w:t>
      </w:r>
      <w:r w:rsidRPr="00521557">
        <w:t>При проведении выборов может проводиться электронное голосование. При проведении электронного голосования должна быть обеспечена возможность голосования с использованием избирательного бюллетеня, изготовленного на бумажном носителе</w:t>
      </w:r>
      <w:r w:rsidR="00C369BF">
        <w:t>,</w:t>
      </w:r>
      <w:r w:rsidRPr="00521557">
        <w:t xml:space="preserve"> в пределах соответствующего избирательного округа, в котором избиратель обладает активным избирательным правом. Решение о проведении электронного голосования на территории Ленинградской области принимается Центральной избирательной комиссией Российской Федерации или по ее поручению Избирательной комисси</w:t>
      </w:r>
      <w:r w:rsidR="00875AA0">
        <w:t>ей</w:t>
      </w:r>
      <w:r w:rsidRPr="00521557">
        <w:t xml:space="preserve"> Ленинградской области. Порядок электронного голосования, подсчета голосов избирателей, установления итогов голосования </w:t>
      </w:r>
      <w:r w:rsidR="00C369BF">
        <w:br/>
      </w:r>
      <w:r w:rsidRPr="00521557">
        <w:t>и определения результатов выборов с учетом итогов электронного голосования устанавливается Центральной избирательной комиссией Российской Федерации или по ее поручению Избирательной комиссией Ленинградской области.";</w:t>
      </w:r>
    </w:p>
    <w:p w:rsidR="00F023DA" w:rsidRPr="00521557" w:rsidRDefault="00F023DA" w:rsidP="00F023DA">
      <w:pPr>
        <w:pStyle w:val="ConsPlusNormal"/>
        <w:ind w:firstLine="709"/>
        <w:jc w:val="both"/>
      </w:pPr>
      <w:r w:rsidRPr="00521557">
        <w:t>13)</w:t>
      </w:r>
      <w:r w:rsidR="00C369BF">
        <w:t> </w:t>
      </w:r>
      <w:r w:rsidRPr="00521557">
        <w:t xml:space="preserve">часть 1 статьи 60 изложить в следующей редакции: </w:t>
      </w:r>
    </w:p>
    <w:p w:rsidR="00F023DA" w:rsidRPr="00521557" w:rsidRDefault="00F023DA" w:rsidP="00F023DA">
      <w:pPr>
        <w:pStyle w:val="ConsPlusNormal"/>
        <w:ind w:firstLine="709"/>
        <w:jc w:val="both"/>
      </w:pPr>
      <w:r w:rsidRPr="00521557">
        <w:t>"1.</w:t>
      </w:r>
      <w:r w:rsidR="00C369BF">
        <w:t> </w:t>
      </w:r>
      <w:r w:rsidRPr="00521557">
        <w:t xml:space="preserve">Участковая избирательная комиссия оформляет свое решение об итогах голосования протоколом об итогах голосования на соответствующем избирательном участке. По решению Избирательной комиссии Ленинградской области в порядке, установленном Центральной избирательной комиссией Российской Федерации, протокол участковой избирательной комиссии об итогах </w:t>
      </w:r>
      <w:r w:rsidRPr="00C369BF">
        <w:rPr>
          <w:spacing w:val="-4"/>
        </w:rPr>
        <w:t>голосования может быть составлен в электронном виде. Особенности установления</w:t>
      </w:r>
      <w:r w:rsidRPr="00521557">
        <w:t xml:space="preserve"> итогов голосования участковой избирательной комиссией в таком случае определяются Центральной избирательной комиссией Российской Федерации.";</w:t>
      </w:r>
    </w:p>
    <w:p w:rsidR="00F023DA" w:rsidRPr="00521557" w:rsidRDefault="00F023DA" w:rsidP="00C369BF">
      <w:pPr>
        <w:pStyle w:val="ConsPlusNormal"/>
        <w:keepNext/>
        <w:ind w:firstLine="709"/>
        <w:jc w:val="both"/>
      </w:pPr>
      <w:r w:rsidRPr="00521557">
        <w:lastRenderedPageBreak/>
        <w:t>14) часть 30</w:t>
      </w:r>
      <w:r w:rsidRPr="00521557">
        <w:rPr>
          <w:vertAlign w:val="superscript"/>
        </w:rPr>
        <w:t>1</w:t>
      </w:r>
      <w:r w:rsidRPr="00521557">
        <w:t xml:space="preserve"> статьи 61 изложить в следующей редакции</w:t>
      </w:r>
      <w:r w:rsidR="00C369BF">
        <w:t>:</w:t>
      </w:r>
    </w:p>
    <w:p w:rsidR="00F023DA" w:rsidRPr="00521557" w:rsidRDefault="00F023DA" w:rsidP="00F023DA">
      <w:pPr>
        <w:pStyle w:val="ConsPlusNormal"/>
        <w:ind w:firstLine="709"/>
        <w:jc w:val="both"/>
      </w:pPr>
      <w:r w:rsidRPr="00521557">
        <w:t>"30</w:t>
      </w:r>
      <w:r w:rsidRPr="00521557">
        <w:rPr>
          <w:vertAlign w:val="superscript"/>
        </w:rPr>
        <w:t>1</w:t>
      </w:r>
      <w:r w:rsidRPr="00521557">
        <w:t xml:space="preserve">. Порядок использования технических средств подсчета голосов, технической системы передачи информации о выборах, порядок и сроки передачи, обработки и использования указанной информации, в том числе переданных по техническим каналам связи данных, содержащихся в протоколах об итогах голосования, устанавливаются Федеральным законом, а в части, </w:t>
      </w:r>
      <w:r w:rsidR="00C369BF">
        <w:br/>
      </w:r>
      <w:r w:rsidRPr="00521557">
        <w:t xml:space="preserve">не урегулированной Федеральным законом, </w:t>
      </w:r>
      <w:r w:rsidR="00C369BF">
        <w:t>–</w:t>
      </w:r>
      <w:r w:rsidRPr="00521557">
        <w:t xml:space="preserve"> Центральной избирательной комиссией Российской Федерации или по ее поручению Избирательной комиссией Ленинградской области.";</w:t>
      </w:r>
    </w:p>
    <w:p w:rsidR="00F023DA" w:rsidRPr="00521557" w:rsidRDefault="00F023DA" w:rsidP="00F023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1557">
        <w:rPr>
          <w:rFonts w:ascii="Times New Roman" w:hAnsi="Times New Roman" w:cs="Times New Roman"/>
          <w:sz w:val="28"/>
          <w:szCs w:val="28"/>
        </w:rPr>
        <w:t>15) в статье 62:</w:t>
      </w:r>
    </w:p>
    <w:p w:rsidR="00F023DA" w:rsidRPr="00521557" w:rsidRDefault="00F023DA" w:rsidP="00F023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1557">
        <w:rPr>
          <w:rFonts w:ascii="Times New Roman" w:hAnsi="Times New Roman" w:cs="Times New Roman"/>
          <w:sz w:val="28"/>
          <w:szCs w:val="28"/>
        </w:rPr>
        <w:t>а)</w:t>
      </w:r>
      <w:r w:rsidR="00C369BF">
        <w:rPr>
          <w:rFonts w:ascii="Times New Roman" w:hAnsi="Times New Roman" w:cs="Times New Roman"/>
          <w:sz w:val="28"/>
          <w:szCs w:val="28"/>
        </w:rPr>
        <w:t> </w:t>
      </w:r>
      <w:r w:rsidRPr="00521557">
        <w:rPr>
          <w:rFonts w:ascii="Times New Roman" w:hAnsi="Times New Roman" w:cs="Times New Roman"/>
          <w:sz w:val="28"/>
          <w:szCs w:val="28"/>
        </w:rPr>
        <w:t>часть 7 дополнить новым третьим предложением</w:t>
      </w:r>
      <w:r w:rsidR="00C369BF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  <w:r w:rsidRPr="00521557">
        <w:rPr>
          <w:rFonts w:ascii="Times New Roman" w:hAnsi="Times New Roman" w:cs="Times New Roman"/>
          <w:sz w:val="28"/>
          <w:szCs w:val="28"/>
        </w:rPr>
        <w:t xml:space="preserve"> "Если протокол составлен в электронном виде, его копия изготавливается путем распечатки протокола на бумажном носителе и</w:t>
      </w:r>
      <w:r w:rsidR="00C369BF">
        <w:rPr>
          <w:rFonts w:ascii="Times New Roman" w:hAnsi="Times New Roman" w:cs="Times New Roman"/>
          <w:sz w:val="28"/>
          <w:szCs w:val="28"/>
        </w:rPr>
        <w:t> </w:t>
      </w:r>
      <w:r w:rsidRPr="00521557">
        <w:rPr>
          <w:rFonts w:ascii="Times New Roman" w:hAnsi="Times New Roman" w:cs="Times New Roman"/>
          <w:sz w:val="28"/>
          <w:szCs w:val="28"/>
        </w:rPr>
        <w:t>заверяется в порядке, установленном Федеральным законом.";</w:t>
      </w:r>
    </w:p>
    <w:p w:rsidR="00F023DA" w:rsidRPr="00521557" w:rsidRDefault="00F023DA" w:rsidP="00F023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1557">
        <w:rPr>
          <w:rFonts w:ascii="Times New Roman" w:hAnsi="Times New Roman" w:cs="Times New Roman"/>
          <w:sz w:val="28"/>
          <w:szCs w:val="28"/>
        </w:rPr>
        <w:t>б)</w:t>
      </w:r>
      <w:r w:rsidR="00C369BF">
        <w:rPr>
          <w:rFonts w:ascii="Times New Roman" w:hAnsi="Times New Roman" w:cs="Times New Roman"/>
          <w:sz w:val="28"/>
          <w:szCs w:val="28"/>
        </w:rPr>
        <w:t> </w:t>
      </w:r>
      <w:r w:rsidRPr="00521557">
        <w:rPr>
          <w:rFonts w:ascii="Times New Roman" w:hAnsi="Times New Roman" w:cs="Times New Roman"/>
          <w:sz w:val="28"/>
          <w:szCs w:val="28"/>
        </w:rPr>
        <w:t>дополнить частью 9</w:t>
      </w:r>
      <w:r w:rsidRPr="00521557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521557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05471B" w:rsidRPr="00630946" w:rsidRDefault="00F023DA" w:rsidP="00F023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1557">
        <w:rPr>
          <w:rFonts w:ascii="Times New Roman" w:hAnsi="Times New Roman" w:cs="Times New Roman"/>
          <w:sz w:val="28"/>
          <w:szCs w:val="28"/>
        </w:rPr>
        <w:t>"9</w:t>
      </w:r>
      <w:r w:rsidRPr="00521557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521557">
        <w:rPr>
          <w:rFonts w:ascii="Times New Roman" w:hAnsi="Times New Roman" w:cs="Times New Roman"/>
          <w:sz w:val="28"/>
          <w:szCs w:val="28"/>
        </w:rPr>
        <w:t>.</w:t>
      </w:r>
      <w:r w:rsidR="00C369BF">
        <w:rPr>
          <w:rFonts w:ascii="Times New Roman" w:hAnsi="Times New Roman" w:cs="Times New Roman"/>
          <w:sz w:val="28"/>
          <w:szCs w:val="28"/>
        </w:rPr>
        <w:t> </w:t>
      </w:r>
      <w:r w:rsidRPr="00521557">
        <w:rPr>
          <w:rFonts w:ascii="Times New Roman" w:hAnsi="Times New Roman" w:cs="Times New Roman"/>
          <w:sz w:val="28"/>
          <w:szCs w:val="28"/>
        </w:rPr>
        <w:t xml:space="preserve">По решению Избирательной комиссии Ленинградской области </w:t>
      </w:r>
      <w:r w:rsidR="00C369BF">
        <w:rPr>
          <w:rFonts w:ascii="Times New Roman" w:hAnsi="Times New Roman" w:cs="Times New Roman"/>
          <w:sz w:val="28"/>
          <w:szCs w:val="28"/>
        </w:rPr>
        <w:br/>
      </w:r>
      <w:r w:rsidRPr="00521557">
        <w:rPr>
          <w:rFonts w:ascii="Times New Roman" w:hAnsi="Times New Roman" w:cs="Times New Roman"/>
          <w:sz w:val="28"/>
          <w:szCs w:val="28"/>
        </w:rPr>
        <w:t>в порядке, установленном Центральной избирательной комиссией Российской Федерации, сводная таблица и протокол об итогах голосования могут быть составлены в электронном виде. Особенности установления итогов голосования, определения результатов выборов соответствующей комиссией в таком случае устанавливаются Центральной избирательной комиссией Российской Федерации."</w:t>
      </w:r>
      <w:r w:rsidR="0005471B" w:rsidRPr="00630946">
        <w:rPr>
          <w:rFonts w:ascii="Times New Roman" w:hAnsi="Times New Roman" w:cs="Times New Roman"/>
          <w:sz w:val="28"/>
          <w:szCs w:val="28"/>
        </w:rPr>
        <w:t>.</w:t>
      </w:r>
    </w:p>
    <w:p w:rsidR="0005471B" w:rsidRPr="00630946" w:rsidRDefault="0005471B" w:rsidP="00F023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471B" w:rsidRPr="00630946" w:rsidRDefault="0005471B" w:rsidP="00F023D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30946">
        <w:rPr>
          <w:rFonts w:ascii="Times New Roman" w:hAnsi="Times New Roman" w:cs="Times New Roman"/>
          <w:b/>
          <w:bCs/>
          <w:sz w:val="28"/>
          <w:szCs w:val="28"/>
        </w:rPr>
        <w:t xml:space="preserve">Статья </w:t>
      </w:r>
      <w:r w:rsidR="008120D8" w:rsidRPr="00630946">
        <w:rPr>
          <w:rFonts w:ascii="Times New Roman" w:hAnsi="Times New Roman" w:cs="Times New Roman"/>
          <w:b/>
          <w:bCs/>
          <w:sz w:val="28"/>
          <w:szCs w:val="28"/>
        </w:rPr>
        <w:t>2</w:t>
      </w:r>
    </w:p>
    <w:p w:rsidR="00781EB0" w:rsidRPr="00630946" w:rsidRDefault="00781EB0" w:rsidP="00F023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A6ED4" w:rsidRPr="00630946" w:rsidRDefault="00F023DA" w:rsidP="00F023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1557">
        <w:rPr>
          <w:rFonts w:ascii="Times New Roman" w:hAnsi="Times New Roman" w:cs="Times New Roman"/>
          <w:sz w:val="28"/>
          <w:szCs w:val="28"/>
        </w:rPr>
        <w:t>Настоящий областной закон вступает в силу со дня его официального опубликования</w:t>
      </w:r>
      <w:r w:rsidR="002E5722" w:rsidRPr="00630946">
        <w:rPr>
          <w:rFonts w:ascii="Times New Roman" w:hAnsi="Times New Roman" w:cs="Times New Roman"/>
          <w:sz w:val="28"/>
          <w:szCs w:val="28"/>
        </w:rPr>
        <w:t>.</w:t>
      </w:r>
    </w:p>
    <w:p w:rsidR="003A6ED4" w:rsidRPr="00630946" w:rsidRDefault="003A6ED4" w:rsidP="00F023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4906" w:rsidRPr="00630946" w:rsidRDefault="00A34906" w:rsidP="00F023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501D" w:rsidRPr="00630946" w:rsidRDefault="0007501D" w:rsidP="00F023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501D" w:rsidRPr="00630946" w:rsidRDefault="0007501D" w:rsidP="00F023DA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0946">
        <w:rPr>
          <w:rFonts w:ascii="Times New Roman" w:hAnsi="Times New Roman" w:cs="Times New Roman"/>
          <w:sz w:val="28"/>
          <w:szCs w:val="28"/>
        </w:rPr>
        <w:t xml:space="preserve">Губернатор </w:t>
      </w:r>
      <w:r w:rsidRPr="00630946">
        <w:rPr>
          <w:rFonts w:ascii="Times New Roman" w:hAnsi="Times New Roman" w:cs="Times New Roman"/>
          <w:sz w:val="28"/>
          <w:szCs w:val="28"/>
        </w:rPr>
        <w:br/>
        <w:t>Ленинградской области</w:t>
      </w:r>
      <w:r w:rsidRPr="00630946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07501D" w:rsidRPr="00630946" w:rsidRDefault="0007501D" w:rsidP="00F023DA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43535" w:rsidRPr="00630946" w:rsidRDefault="00243535" w:rsidP="00F023DA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43535" w:rsidRPr="00B84158" w:rsidRDefault="00B84158" w:rsidP="00F023DA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243535" w:rsidRPr="00630946" w:rsidRDefault="00B84158" w:rsidP="00F023DA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июня 2026 года</w:t>
      </w:r>
    </w:p>
    <w:p w:rsidR="0007501D" w:rsidRPr="00630946" w:rsidRDefault="00B84158" w:rsidP="00F023DA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66-оз</w:t>
      </w:r>
    </w:p>
    <w:sectPr w:rsidR="0007501D" w:rsidRPr="00630946" w:rsidSect="00F46002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A785E" w:rsidRDefault="002A785E">
      <w:pPr>
        <w:spacing w:after="0" w:line="240" w:lineRule="auto"/>
      </w:pPr>
      <w:r>
        <w:separator/>
      </w:r>
    </w:p>
  </w:endnote>
  <w:endnote w:type="continuationSeparator" w:id="0">
    <w:p w:rsidR="002A785E" w:rsidRDefault="002A78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A785E" w:rsidRDefault="002A785E">
      <w:pPr>
        <w:spacing w:after="0" w:line="240" w:lineRule="auto"/>
      </w:pPr>
      <w:r>
        <w:separator/>
      </w:r>
    </w:p>
  </w:footnote>
  <w:footnote w:type="continuationSeparator" w:id="0">
    <w:p w:rsidR="002A785E" w:rsidRDefault="002A78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767437375"/>
      <w:docPartObj>
        <w:docPartGallery w:val="Page Numbers (Top of Page)"/>
        <w:docPartUnique/>
      </w:docPartObj>
    </w:sdtPr>
    <w:sdtEndPr/>
    <w:sdtContent>
      <w:p w:rsidR="004D5946" w:rsidRPr="004D5946" w:rsidRDefault="0007501D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02DCC">
          <w:rPr>
            <w:rFonts w:ascii="Times New Roman" w:hAnsi="Times New Roman" w:cs="Times New Roman"/>
            <w:noProof/>
            <w:sz w:val="24"/>
            <w:szCs w:val="24"/>
          </w:rPr>
          <w:t>6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2A785E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501D"/>
    <w:rsid w:val="00007D76"/>
    <w:rsid w:val="0005471B"/>
    <w:rsid w:val="00055B75"/>
    <w:rsid w:val="0007367D"/>
    <w:rsid w:val="0007501D"/>
    <w:rsid w:val="000F69FF"/>
    <w:rsid w:val="00111245"/>
    <w:rsid w:val="00147F52"/>
    <w:rsid w:val="001869D7"/>
    <w:rsid w:val="001B73B1"/>
    <w:rsid w:val="00230D28"/>
    <w:rsid w:val="002316F8"/>
    <w:rsid w:val="00243535"/>
    <w:rsid w:val="002A785E"/>
    <w:rsid w:val="002B448F"/>
    <w:rsid w:val="002E5722"/>
    <w:rsid w:val="003565F8"/>
    <w:rsid w:val="003A6ED4"/>
    <w:rsid w:val="003B7800"/>
    <w:rsid w:val="003C4A2E"/>
    <w:rsid w:val="003F5276"/>
    <w:rsid w:val="00426387"/>
    <w:rsid w:val="004520A3"/>
    <w:rsid w:val="00464A01"/>
    <w:rsid w:val="004D31A9"/>
    <w:rsid w:val="00502DCC"/>
    <w:rsid w:val="005670F4"/>
    <w:rsid w:val="005975B5"/>
    <w:rsid w:val="005B0236"/>
    <w:rsid w:val="005E7918"/>
    <w:rsid w:val="00602A4D"/>
    <w:rsid w:val="00630946"/>
    <w:rsid w:val="006345AD"/>
    <w:rsid w:val="006758D2"/>
    <w:rsid w:val="0068783E"/>
    <w:rsid w:val="00691D23"/>
    <w:rsid w:val="006B6F8C"/>
    <w:rsid w:val="00781EB0"/>
    <w:rsid w:val="007900B1"/>
    <w:rsid w:val="007A45F4"/>
    <w:rsid w:val="007C3D96"/>
    <w:rsid w:val="008120D8"/>
    <w:rsid w:val="00875AA0"/>
    <w:rsid w:val="0091006C"/>
    <w:rsid w:val="0091509F"/>
    <w:rsid w:val="00927A76"/>
    <w:rsid w:val="00935D0C"/>
    <w:rsid w:val="00983141"/>
    <w:rsid w:val="009910AF"/>
    <w:rsid w:val="009B7F54"/>
    <w:rsid w:val="009C4CFA"/>
    <w:rsid w:val="00A34906"/>
    <w:rsid w:val="00A649E9"/>
    <w:rsid w:val="00AA69EB"/>
    <w:rsid w:val="00B45306"/>
    <w:rsid w:val="00B81568"/>
    <w:rsid w:val="00B84158"/>
    <w:rsid w:val="00C00250"/>
    <w:rsid w:val="00C00932"/>
    <w:rsid w:val="00C34B70"/>
    <w:rsid w:val="00C369BF"/>
    <w:rsid w:val="00C56D5D"/>
    <w:rsid w:val="00C61A6D"/>
    <w:rsid w:val="00D64BCB"/>
    <w:rsid w:val="00D81845"/>
    <w:rsid w:val="00DA5035"/>
    <w:rsid w:val="00DC70E0"/>
    <w:rsid w:val="00E510FD"/>
    <w:rsid w:val="00E8086E"/>
    <w:rsid w:val="00EB46DC"/>
    <w:rsid w:val="00F023DA"/>
    <w:rsid w:val="00F03856"/>
    <w:rsid w:val="00F46002"/>
    <w:rsid w:val="00F474D0"/>
    <w:rsid w:val="00FE161D"/>
    <w:rsid w:val="00FE7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BE843A-F489-4162-A8BF-ACE3DBA15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501D"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3C4A2E"/>
    <w:pPr>
      <w:keepNext/>
      <w:spacing w:after="0" w:line="240" w:lineRule="auto"/>
      <w:ind w:firstLine="720"/>
      <w:jc w:val="both"/>
      <w:outlineLvl w:val="0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07501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07501D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0750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7501D"/>
  </w:style>
  <w:style w:type="paragraph" w:customStyle="1" w:styleId="ConsPlusNonformat">
    <w:name w:val="ConsPlusNonformat"/>
    <w:rsid w:val="0007501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7501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64B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64BCB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rsid w:val="003C4A2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Heading">
    <w:name w:val="Heading"/>
    <w:rsid w:val="0005471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7">
    <w:name w:val="footer"/>
    <w:basedOn w:val="a"/>
    <w:link w:val="a8"/>
    <w:uiPriority w:val="99"/>
    <w:unhideWhenUsed/>
    <w:rsid w:val="008120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120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2091</Words>
  <Characters>11922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Краузе Татьяна Юрьевна</dc:creator>
  <cp:keywords/>
  <dc:description/>
  <cp:lastModifiedBy>Артёмова Светлана Борисовна</cp:lastModifiedBy>
  <cp:revision>2</cp:revision>
  <cp:lastPrinted>2026-05-25T13:23:00Z</cp:lastPrinted>
  <dcterms:created xsi:type="dcterms:W3CDTF">2026-06-22T13:19:00Z</dcterms:created>
  <dcterms:modified xsi:type="dcterms:W3CDTF">2026-06-22T13:19:00Z</dcterms:modified>
</cp:coreProperties>
</file>