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Справка</w:t>
      </w:r>
    </w:p>
    <w:p w14:paraId="02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 о состоянии законодательства в данной сфере </w:t>
      </w:r>
    </w:p>
    <w:p w14:paraId="03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правового регулирования</w:t>
      </w:r>
    </w:p>
    <w:p w14:paraId="04000000">
      <w:pPr>
        <w:widowControl w:val="1"/>
        <w:ind/>
        <w:jc w:val="center"/>
        <w:rPr>
          <w:b w:val="1"/>
          <w:sz w:val="28"/>
        </w:rPr>
      </w:pPr>
    </w:p>
    <w:p w14:paraId="05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1. </w:t>
      </w:r>
      <w:r>
        <w:rPr>
          <w:sz w:val="28"/>
        </w:rPr>
        <w:t>Конституция Российской Федерации</w:t>
      </w:r>
      <w:r>
        <w:rPr>
          <w:sz w:val="28"/>
        </w:rPr>
        <w:t>;</w:t>
      </w:r>
    </w:p>
    <w:p w14:paraId="06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2. </w:t>
      </w:r>
      <w:r>
        <w:rPr>
          <w:sz w:val="28"/>
        </w:rPr>
        <w:t>Федеральный закон о</w:t>
      </w:r>
      <w:r>
        <w:rPr>
          <w:rFonts w:ascii="Times New Roman" w:hAnsi="Times New Roman"/>
          <w:b w:val="0"/>
          <w:sz w:val="28"/>
        </w:rPr>
        <w:t>т 21.12.2021 № 414-ФЗ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b w:val="0"/>
          <w:sz w:val="28"/>
        </w:rPr>
        <w:t>Об общих принципах органи</w:t>
      </w:r>
      <w:r>
        <w:rPr>
          <w:rFonts w:ascii="Times New Roman" w:hAnsi="Times New Roman"/>
          <w:b w:val="0"/>
          <w:sz w:val="28"/>
        </w:rPr>
        <w:t>зации публичной власти в субъектах Российской Федерации»</w:t>
      </w:r>
      <w:r>
        <w:rPr>
          <w:sz w:val="28"/>
        </w:rPr>
        <w:t>;</w:t>
      </w:r>
    </w:p>
    <w:p w14:paraId="07000000">
      <w:pPr>
        <w:widowControl w:val="1"/>
        <w:ind w:firstLine="709"/>
        <w:jc w:val="both"/>
        <w:rPr>
          <w:b w:val="0"/>
          <w:sz w:val="28"/>
        </w:rPr>
      </w:pPr>
      <w:r>
        <w:rPr>
          <w:sz w:val="28"/>
        </w:rPr>
        <w:t xml:space="preserve">3. </w:t>
      </w:r>
      <w:r>
        <w:rPr>
          <w:color w:val="000000"/>
          <w:sz w:val="28"/>
        </w:rPr>
        <w:t xml:space="preserve">Федеральный закон </w:t>
      </w:r>
      <w:r>
        <w:rPr>
          <w:b w:val="0"/>
          <w:sz w:val="28"/>
        </w:rPr>
        <w:t>от 24.07.2009 № 209-ФЗ «</w:t>
      </w:r>
      <w:r>
        <w:rPr>
          <w:b w:val="0"/>
          <w:sz w:val="28"/>
        </w:rPr>
        <w:t>Об охоте и о сохранении охотничьих ресурсов и о внесении изменений в отдельные законодательные акты Российской Федерации»</w:t>
      </w:r>
      <w:r>
        <w:rPr>
          <w:sz w:val="28"/>
        </w:rPr>
        <w:t>;</w:t>
      </w:r>
    </w:p>
    <w:p w14:paraId="08000000">
      <w:pPr>
        <w:widowControl w:val="1"/>
        <w:ind w:firstLine="709"/>
        <w:jc w:val="both"/>
        <w:rPr>
          <w:b w:val="0"/>
          <w:sz w:val="28"/>
        </w:rPr>
      </w:pPr>
      <w:r>
        <w:rPr>
          <w:sz w:val="28"/>
        </w:rPr>
        <w:t xml:space="preserve">4. </w:t>
      </w:r>
      <w:r>
        <w:rPr>
          <w:b w:val="0"/>
          <w:sz w:val="28"/>
        </w:rPr>
        <w:t>Федеральный закон от 31.07.2025 № 304-ФЗ «</w:t>
      </w:r>
      <w:r>
        <w:rPr>
          <w:b w:val="0"/>
          <w:sz w:val="28"/>
        </w:rPr>
        <w:t>О внесении изменений в отдельные законодательные акты Российской Федерации»;</w:t>
      </w:r>
    </w:p>
    <w:p w14:paraId="09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5. </w:t>
      </w:r>
      <w:r>
        <w:rPr>
          <w:sz w:val="28"/>
        </w:rPr>
        <w:t>о</w:t>
      </w:r>
      <w:r>
        <w:rPr>
          <w:sz w:val="28"/>
        </w:rPr>
        <w:t xml:space="preserve">бластной закон </w:t>
      </w:r>
      <w:r>
        <w:rPr>
          <w:rFonts w:ascii="Times New Roman" w:hAnsi="Times New Roman"/>
          <w:color w:val="000000"/>
          <w:sz w:val="28"/>
        </w:rPr>
        <w:t>от 21 июня 2013</w:t>
      </w:r>
      <w:r>
        <w:rPr>
          <w:rFonts w:ascii="Times New Roman" w:hAnsi="Times New Roman"/>
          <w:color w:val="000000"/>
          <w:sz w:val="28"/>
        </w:rPr>
        <w:t xml:space="preserve"> года №</w:t>
      </w:r>
      <w:r>
        <w:rPr>
          <w:rFonts w:ascii="Times New Roman" w:hAnsi="Times New Roman"/>
          <w:color w:val="000000"/>
          <w:sz w:val="28"/>
        </w:rPr>
        <w:t xml:space="preserve"> 3</w:t>
      </w:r>
      <w:r>
        <w:rPr>
          <w:rFonts w:ascii="Times New Roman" w:hAnsi="Times New Roman"/>
          <w:color w:val="000000"/>
          <w:sz w:val="28"/>
        </w:rPr>
        <w:t xml:space="preserve">5-оз </w:t>
      </w:r>
      <w:r>
        <w:rPr>
          <w:rFonts w:ascii="Times New Roman" w:hAnsi="Times New Roman"/>
          <w:b w:val="0"/>
          <w:color w:val="000000"/>
          <w:sz w:val="28"/>
        </w:rPr>
        <w:t>«</w:t>
      </w:r>
      <w:r>
        <w:rPr>
          <w:rFonts w:ascii="Times New Roman" w:hAnsi="Times New Roman"/>
          <w:b w:val="0"/>
          <w:color w:val="000000"/>
          <w:sz w:val="28"/>
        </w:rPr>
        <w:t>Об охоте и сохранении охотничьих ресурсов в Ленинградской области</w:t>
      </w:r>
      <w:r>
        <w:rPr>
          <w:rFonts w:ascii="Times New Roman" w:hAnsi="Times New Roman"/>
          <w:b w:val="0"/>
          <w:color w:val="000000"/>
          <w:sz w:val="28"/>
        </w:rPr>
        <w:t>»</w:t>
      </w:r>
      <w:r>
        <w:rPr>
          <w:b w:val="0"/>
          <w:sz w:val="28"/>
        </w:rPr>
        <w:t>.</w:t>
      </w:r>
    </w:p>
    <w:p w14:paraId="0A000000">
      <w:pPr>
        <w:widowControl w:val="1"/>
        <w:ind w:firstLine="708"/>
        <w:jc w:val="both"/>
        <w:rPr>
          <w:b w:val="0"/>
          <w:sz w:val="28"/>
        </w:rPr>
      </w:pPr>
    </w:p>
    <w:p w14:paraId="0B000000">
      <w:pPr>
        <w:widowControl w:val="1"/>
        <w:ind w:firstLine="708"/>
        <w:jc w:val="both"/>
        <w:rPr>
          <w:b w:val="0"/>
          <w:sz w:val="28"/>
        </w:rPr>
      </w:pPr>
      <w:r>
        <w:rPr>
          <w:sz w:val="28"/>
        </w:rPr>
        <w:t xml:space="preserve"> </w:t>
      </w:r>
    </w:p>
    <w:p w14:paraId="0C000000">
      <w:pPr>
        <w:widowControl w:val="1"/>
        <w:spacing w:line="240" w:lineRule="exact"/>
        <w:ind/>
        <w:jc w:val="both"/>
        <w:rPr>
          <w:sz w:val="28"/>
        </w:rPr>
      </w:pPr>
      <w:r>
        <w:rPr>
          <w:sz w:val="28"/>
        </w:rPr>
        <w:t>Старший помощник прокурора области</w:t>
      </w:r>
    </w:p>
    <w:p w14:paraId="0D000000">
      <w:pPr>
        <w:widowControl w:val="1"/>
        <w:spacing w:line="240" w:lineRule="exact"/>
        <w:ind/>
        <w:jc w:val="both"/>
        <w:rPr>
          <w:sz w:val="28"/>
        </w:rPr>
      </w:pPr>
      <w:r>
        <w:rPr>
          <w:sz w:val="28"/>
        </w:rPr>
        <w:t xml:space="preserve">по взаимодействию с </w:t>
      </w:r>
      <w:r>
        <w:rPr>
          <w:sz w:val="28"/>
        </w:rPr>
        <w:t>законодательным</w:t>
      </w:r>
    </w:p>
    <w:p w14:paraId="0E000000">
      <w:pPr>
        <w:widowControl w:val="1"/>
        <w:spacing w:line="240" w:lineRule="exact"/>
        <w:ind/>
        <w:jc w:val="both"/>
        <w:rPr>
          <w:sz w:val="28"/>
        </w:rPr>
      </w:pPr>
      <w:r>
        <w:rPr>
          <w:sz w:val="28"/>
        </w:rPr>
        <w:t xml:space="preserve">и исполнительными </w:t>
      </w:r>
      <w:r>
        <w:rPr>
          <w:sz w:val="28"/>
        </w:rPr>
        <w:t xml:space="preserve">органами, </w:t>
      </w:r>
    </w:p>
    <w:p w14:paraId="0F000000">
      <w:pPr>
        <w:widowControl w:val="1"/>
        <w:spacing w:line="240" w:lineRule="exact"/>
        <w:ind/>
        <w:jc w:val="both"/>
        <w:rPr>
          <w:sz w:val="28"/>
        </w:rPr>
      </w:pPr>
      <w:r>
        <w:rPr>
          <w:sz w:val="28"/>
        </w:rPr>
        <w:t>органами местного самоуправления</w:t>
      </w:r>
    </w:p>
    <w:p w14:paraId="10000000">
      <w:pPr>
        <w:widowControl w:val="1"/>
        <w:spacing w:line="240" w:lineRule="exact"/>
        <w:ind/>
        <w:jc w:val="both"/>
        <w:rPr>
          <w:sz w:val="28"/>
        </w:rPr>
      </w:pPr>
    </w:p>
    <w:p w14:paraId="11000000">
      <w:pPr>
        <w:widowControl w:val="1"/>
        <w:spacing w:line="240" w:lineRule="exact"/>
        <w:ind/>
        <w:jc w:val="both"/>
      </w:pPr>
      <w:r>
        <w:rPr>
          <w:sz w:val="28"/>
        </w:rPr>
        <w:t>старший советник юстиции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</w:t>
      </w:r>
      <w:r>
        <w:rPr>
          <w:sz w:val="28"/>
        </w:rPr>
        <w:t xml:space="preserve">        </w:t>
      </w:r>
      <w:r>
        <w:rPr>
          <w:sz w:val="28"/>
        </w:rPr>
        <w:t xml:space="preserve"> </w:t>
      </w:r>
      <w:r>
        <w:rPr>
          <w:sz w:val="28"/>
        </w:rPr>
        <w:t xml:space="preserve">   </w:t>
      </w:r>
      <w:r>
        <w:rPr>
          <w:sz w:val="28"/>
        </w:rPr>
        <w:t xml:space="preserve"> Н.Ф. Зайцева</w:t>
      </w:r>
    </w:p>
    <w:sectPr>
      <w:pgSz w:h="16838" w:orient="portrait" w:w="11906"/>
      <w:pgMar w:bottom="737" w:footer="709" w:gutter="0" w:header="709" w:left="1134" w:right="567" w:top="680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1_ch" w:type="character">
    <w:name w:val="Normal"/>
    <w:link w:val="Style_1"/>
    <w:rPr>
      <w:rFonts w:ascii="Times New Roman" w:hAnsi="Times New Roman"/>
      <w:sz w:val="24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toc 9"/>
    <w:next w:val="Style_1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ConsPlusNormal"/>
    <w:link w:val="Style_20_ch"/>
    <w:pPr>
      <w:widowControl w:val="1"/>
      <w:spacing w:after="0" w:line="240" w:lineRule="auto"/>
      <w:ind/>
    </w:pPr>
    <w:rPr>
      <w:rFonts w:ascii="Times New Roman" w:hAnsi="Times New Roman"/>
      <w:sz w:val="28"/>
    </w:rPr>
  </w:style>
  <w:style w:styleId="Style_20_ch" w:type="character">
    <w:name w:val="ConsPlusNormal"/>
    <w:link w:val="Style_20"/>
    <w:rPr>
      <w:rFonts w:ascii="Times New Roman" w:hAnsi="Times New Roman"/>
      <w:sz w:val="28"/>
    </w:rPr>
  </w:style>
  <w:style w:styleId="Style_21" w:type="paragraph">
    <w:name w:val="Title"/>
    <w:next w:val="Style_1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2021-03-03T07:59:00Z</dcterms:created>
  <dcterms:modified xsi:type="dcterms:W3CDTF">2026-03-23T06:40:10Z</dcterms:modified>
</cp:coreProperties>
</file>