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25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</w:tblGrid>
      <w:tr w:rsidR="00B844EA">
        <w:trPr>
          <w:trHeight w:val="4029"/>
        </w:trPr>
        <w:tc>
          <w:tcPr>
            <w:tcW w:w="5070" w:type="dxa"/>
          </w:tcPr>
          <w:p w:rsidR="00B844EA" w:rsidRDefault="00B844EA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8"/>
              </w:rPr>
            </w:pPr>
          </w:p>
          <w:p w:rsidR="00B844EA" w:rsidRDefault="009D775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color w:val="0000FF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713105</wp:posOffset>
                  </wp:positionH>
                  <wp:positionV relativeFrom="paragraph">
                    <wp:posOffset>-200025</wp:posOffset>
                  </wp:positionV>
                  <wp:extent cx="1598295" cy="791845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306"/>
                      <wp:lineTo x="21368" y="21306"/>
                      <wp:lineTo x="21368" y="0"/>
                      <wp:lineTo x="0" y="0"/>
                    </wp:wrapPolygon>
                  </wp:wrapTight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1598295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color w:val="0000FF"/>
                <w:sz w:val="24"/>
              </w:rPr>
              <w:t xml:space="preserve">АДМИНИСТРАЦИЯ </w:t>
            </w:r>
          </w:p>
          <w:p w:rsidR="00B844EA" w:rsidRDefault="009D775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color w:val="0000FF"/>
                <w:sz w:val="24"/>
              </w:rPr>
            </w:pPr>
            <w:r>
              <w:rPr>
                <w:rFonts w:ascii="Times New Roman" w:hAnsi="Times New Roman"/>
                <w:color w:val="0000FF"/>
                <w:sz w:val="24"/>
              </w:rPr>
              <w:t>ЛЕНИНГРАДСКОЙ ОБЛАСТИ</w:t>
            </w:r>
          </w:p>
          <w:p w:rsidR="00B844EA" w:rsidRDefault="00B844EA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b/>
                <w:color w:val="0000FF"/>
                <w:spacing w:val="-10"/>
                <w:sz w:val="24"/>
              </w:rPr>
            </w:pPr>
          </w:p>
          <w:p w:rsidR="00B844EA" w:rsidRDefault="009D775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b/>
                <w:color w:val="0000FF"/>
                <w:spacing w:val="-10"/>
                <w:sz w:val="24"/>
              </w:rPr>
            </w:pPr>
            <w:r>
              <w:rPr>
                <w:rFonts w:ascii="Times New Roman" w:hAnsi="Times New Roman"/>
                <w:b/>
                <w:color w:val="0000FF"/>
                <w:spacing w:val="-10"/>
                <w:sz w:val="24"/>
              </w:rPr>
              <w:t xml:space="preserve">КОМИТЕТ </w:t>
            </w:r>
          </w:p>
          <w:p w:rsidR="00B844EA" w:rsidRDefault="009D775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b/>
                <w:color w:val="0000FF"/>
                <w:spacing w:val="-11"/>
                <w:sz w:val="24"/>
              </w:rPr>
            </w:pPr>
            <w:r>
              <w:rPr>
                <w:rFonts w:ascii="Times New Roman" w:hAnsi="Times New Roman"/>
                <w:b/>
                <w:color w:val="0000FF"/>
                <w:spacing w:val="-11"/>
                <w:sz w:val="24"/>
              </w:rPr>
              <w:t>ЦИФРОВОГО РАЗВИТИЯ</w:t>
            </w:r>
          </w:p>
          <w:p w:rsidR="00B844EA" w:rsidRDefault="009D7753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color w:val="0000FF"/>
                <w:sz w:val="24"/>
              </w:rPr>
            </w:pPr>
            <w:r>
              <w:rPr>
                <w:rFonts w:ascii="Times New Roman" w:hAnsi="Times New Roman"/>
                <w:b/>
                <w:color w:val="0000FF"/>
                <w:spacing w:val="-10"/>
                <w:sz w:val="24"/>
              </w:rPr>
              <w:t>ЛЕНИНГРАДСКОЙ ОБЛАСТИ</w:t>
            </w:r>
          </w:p>
          <w:p w:rsidR="00B844EA" w:rsidRDefault="009D7753">
            <w:pPr>
              <w:spacing w:before="230" w:after="0" w:line="187" w:lineRule="exact"/>
              <w:ind w:right="34"/>
              <w:jc w:val="center"/>
              <w:rPr>
                <w:rFonts w:ascii="Times New Roman" w:hAnsi="Times New Roman"/>
                <w:color w:val="0000FF"/>
                <w:sz w:val="24"/>
              </w:rPr>
            </w:pPr>
            <w:r>
              <w:rPr>
                <w:rFonts w:ascii="Times New Roman" w:hAnsi="Times New Roman"/>
                <w:color w:val="0000FF"/>
                <w:spacing w:val="-1"/>
                <w:sz w:val="18"/>
              </w:rPr>
              <w:t xml:space="preserve">191124, Санкт-Петербург, внутригородское муниципальное образование Санкт-Петербурга муниципальный округ </w:t>
            </w:r>
            <w:proofErr w:type="spellStart"/>
            <w:r>
              <w:rPr>
                <w:rFonts w:ascii="Times New Roman" w:hAnsi="Times New Roman"/>
                <w:color w:val="0000FF"/>
                <w:spacing w:val="-1"/>
                <w:sz w:val="18"/>
              </w:rPr>
              <w:t>Смольнинское</w:t>
            </w:r>
            <w:proofErr w:type="spellEnd"/>
            <w:r>
              <w:rPr>
                <w:rFonts w:ascii="Times New Roman" w:hAnsi="Times New Roman"/>
                <w:color w:val="0000FF"/>
                <w:spacing w:val="-1"/>
                <w:sz w:val="18"/>
              </w:rPr>
              <w:t>, пл. Растрелли, д. 2, строение 1</w:t>
            </w:r>
          </w:p>
          <w:p w:rsidR="00B844EA" w:rsidRPr="00DD7A88" w:rsidRDefault="009D7753">
            <w:pPr>
              <w:spacing w:after="0" w:line="187" w:lineRule="exact"/>
              <w:ind w:right="34"/>
              <w:jc w:val="center"/>
              <w:rPr>
                <w:rFonts w:ascii="Times New Roman" w:hAnsi="Times New Roman"/>
                <w:color w:val="0000FF"/>
                <w:sz w:val="24"/>
              </w:rPr>
            </w:pPr>
            <w:r>
              <w:rPr>
                <w:rFonts w:ascii="Times New Roman" w:hAnsi="Times New Roman"/>
                <w:color w:val="0000FF"/>
                <w:sz w:val="18"/>
              </w:rPr>
              <w:t>Тел</w:t>
            </w:r>
            <w:r w:rsidRPr="00DD7A88">
              <w:rPr>
                <w:rFonts w:ascii="Times New Roman" w:hAnsi="Times New Roman"/>
                <w:color w:val="0000FF"/>
                <w:sz w:val="18"/>
              </w:rPr>
              <w:t>.: 8-812-539-42-00,</w:t>
            </w:r>
          </w:p>
          <w:p w:rsidR="00B844EA" w:rsidRPr="00DD7A88" w:rsidRDefault="00DD7A88">
            <w:pPr>
              <w:spacing w:after="0" w:line="187" w:lineRule="exact"/>
              <w:ind w:right="34"/>
              <w:jc w:val="center"/>
              <w:rPr>
                <w:rFonts w:ascii="Times New Roman" w:hAnsi="Times New Roman"/>
                <w:color w:val="0000FF"/>
                <w:sz w:val="18"/>
              </w:rPr>
            </w:pPr>
            <w:hyperlink r:id="rId6" w:tooltip="http://www.ksi.lenobl.ru" w:history="1">
              <w:r w:rsidR="009D7753" w:rsidRPr="009D7753">
                <w:rPr>
                  <w:rStyle w:val="af0"/>
                  <w:rFonts w:ascii="Times New Roman" w:hAnsi="Times New Roman"/>
                  <w:sz w:val="18"/>
                  <w:u w:val="none"/>
                  <w:lang w:val="en-US"/>
                </w:rPr>
                <w:t>www</w:t>
              </w:r>
              <w:r w:rsidR="009D7753" w:rsidRPr="00DD7A88">
                <w:rPr>
                  <w:rStyle w:val="af0"/>
                  <w:rFonts w:ascii="Times New Roman" w:hAnsi="Times New Roman"/>
                  <w:sz w:val="18"/>
                  <w:u w:val="none"/>
                </w:rPr>
                <w:t>.</w:t>
              </w:r>
              <w:r w:rsidR="009D7753" w:rsidRPr="009D7753">
                <w:rPr>
                  <w:rStyle w:val="af0"/>
                  <w:rFonts w:ascii="Times New Roman" w:hAnsi="Times New Roman"/>
                  <w:sz w:val="18"/>
                  <w:u w:val="none"/>
                  <w:lang w:val="en-US"/>
                </w:rPr>
                <w:t>ksi</w:t>
              </w:r>
              <w:r w:rsidR="009D7753" w:rsidRPr="00DD7A88">
                <w:rPr>
                  <w:rStyle w:val="af0"/>
                  <w:rFonts w:ascii="Times New Roman" w:hAnsi="Times New Roman"/>
                  <w:sz w:val="18"/>
                  <w:u w:val="none"/>
                </w:rPr>
                <w:t>.</w:t>
              </w:r>
              <w:r w:rsidR="009D7753" w:rsidRPr="009D7753">
                <w:rPr>
                  <w:rStyle w:val="af0"/>
                  <w:rFonts w:ascii="Times New Roman" w:hAnsi="Times New Roman"/>
                  <w:sz w:val="18"/>
                  <w:u w:val="none"/>
                  <w:lang w:val="en-US"/>
                </w:rPr>
                <w:t>lenobl</w:t>
              </w:r>
              <w:r w:rsidR="009D7753" w:rsidRPr="00DD7A88">
                <w:rPr>
                  <w:rStyle w:val="af0"/>
                  <w:rFonts w:ascii="Times New Roman" w:hAnsi="Times New Roman"/>
                  <w:sz w:val="18"/>
                  <w:u w:val="none"/>
                </w:rPr>
                <w:t>.</w:t>
              </w:r>
              <w:r w:rsidR="009D7753" w:rsidRPr="009D7753">
                <w:rPr>
                  <w:rStyle w:val="af0"/>
                  <w:rFonts w:ascii="Times New Roman" w:hAnsi="Times New Roman"/>
                  <w:sz w:val="18"/>
                  <w:u w:val="none"/>
                  <w:lang w:val="en-US"/>
                </w:rPr>
                <w:t>ru</w:t>
              </w:r>
            </w:hyperlink>
            <w:r w:rsidR="009D7753" w:rsidRPr="00DD7A88">
              <w:rPr>
                <w:rFonts w:ascii="Times New Roman" w:hAnsi="Times New Roman"/>
                <w:color w:val="0000FF"/>
                <w:sz w:val="18"/>
              </w:rPr>
              <w:t xml:space="preserve">, </w:t>
            </w:r>
            <w:r w:rsidR="009D7753" w:rsidRPr="009D7753">
              <w:rPr>
                <w:rFonts w:ascii="Times New Roman" w:hAnsi="Times New Roman"/>
                <w:color w:val="0000FF"/>
                <w:sz w:val="18"/>
                <w:lang w:val="en-US"/>
              </w:rPr>
              <w:t>e</w:t>
            </w:r>
            <w:r w:rsidR="009D7753" w:rsidRPr="00DD7A88">
              <w:rPr>
                <w:rFonts w:ascii="Times New Roman" w:hAnsi="Times New Roman"/>
                <w:color w:val="0000FF"/>
                <w:sz w:val="18"/>
              </w:rPr>
              <w:t>-</w:t>
            </w:r>
            <w:r w:rsidR="009D7753" w:rsidRPr="009D7753">
              <w:rPr>
                <w:rFonts w:ascii="Times New Roman" w:hAnsi="Times New Roman"/>
                <w:color w:val="0000FF"/>
                <w:sz w:val="18"/>
                <w:lang w:val="en-US"/>
              </w:rPr>
              <w:t>mail</w:t>
            </w:r>
            <w:r w:rsidR="009D7753" w:rsidRPr="00DD7A88">
              <w:rPr>
                <w:rFonts w:ascii="Times New Roman" w:hAnsi="Times New Roman"/>
                <w:color w:val="0000FF"/>
                <w:sz w:val="18"/>
              </w:rPr>
              <w:t xml:space="preserve">: </w:t>
            </w:r>
            <w:r w:rsidR="009D7753" w:rsidRPr="009D7753">
              <w:rPr>
                <w:rFonts w:ascii="Times New Roman" w:hAnsi="Times New Roman"/>
                <w:color w:val="0000FF"/>
                <w:sz w:val="18"/>
                <w:lang w:val="en-US"/>
              </w:rPr>
              <w:t>kis</w:t>
            </w:r>
            <w:r w:rsidR="009D7753" w:rsidRPr="00DD7A88">
              <w:rPr>
                <w:rFonts w:ascii="Times New Roman" w:hAnsi="Times New Roman"/>
                <w:color w:val="0000FF"/>
                <w:sz w:val="18"/>
              </w:rPr>
              <w:t>@</w:t>
            </w:r>
            <w:r w:rsidR="009D7753" w:rsidRPr="009D7753">
              <w:rPr>
                <w:rFonts w:ascii="Times New Roman" w:hAnsi="Times New Roman"/>
                <w:color w:val="0000FF"/>
                <w:sz w:val="18"/>
                <w:lang w:val="en-US"/>
              </w:rPr>
              <w:t>lenreg</w:t>
            </w:r>
            <w:r w:rsidR="009D7753" w:rsidRPr="00DD7A88">
              <w:rPr>
                <w:rFonts w:ascii="Times New Roman" w:hAnsi="Times New Roman"/>
                <w:color w:val="0000FF"/>
                <w:sz w:val="18"/>
              </w:rPr>
              <w:t>.</w:t>
            </w:r>
            <w:r w:rsidR="009D7753" w:rsidRPr="009D7753">
              <w:rPr>
                <w:rFonts w:ascii="Times New Roman" w:hAnsi="Times New Roman"/>
                <w:color w:val="0000FF"/>
                <w:sz w:val="18"/>
                <w:lang w:val="en-US"/>
              </w:rPr>
              <w:t>ru</w:t>
            </w:r>
          </w:p>
          <w:p w:rsidR="00B844EA" w:rsidRDefault="009D7753">
            <w:pPr>
              <w:tabs>
                <w:tab w:val="left" w:leader="underscore" w:pos="2225"/>
                <w:tab w:val="left" w:leader="underscore" w:pos="4178"/>
              </w:tabs>
              <w:spacing w:before="187" w:after="0" w:line="240" w:lineRule="auto"/>
              <w:ind w:right="176"/>
              <w:rPr>
                <w:rFonts w:ascii="Times New Roman" w:hAnsi="Times New Roman"/>
                <w:color w:val="0000FF"/>
                <w:sz w:val="18"/>
              </w:rPr>
            </w:pPr>
            <w:r w:rsidRPr="00DD7A88">
              <w:rPr>
                <w:rFonts w:ascii="Times New Roman" w:hAnsi="Times New Roman"/>
                <w:color w:val="0000FF"/>
                <w:sz w:val="18"/>
              </w:rPr>
              <w:t xml:space="preserve">       </w:t>
            </w:r>
            <w:r w:rsidRPr="00DD7A88">
              <w:rPr>
                <w:rFonts w:ascii="Times New Roman" w:hAnsi="Times New Roman"/>
                <w:color w:val="0000FF"/>
                <w:sz w:val="18"/>
              </w:rPr>
              <w:tab/>
            </w:r>
            <w:r>
              <w:rPr>
                <w:rFonts w:ascii="Times New Roman" w:hAnsi="Times New Roman"/>
                <w:color w:val="0000FF"/>
                <w:sz w:val="18"/>
              </w:rPr>
              <w:t>№</w:t>
            </w:r>
            <w:r>
              <w:rPr>
                <w:rFonts w:ascii="Times New Roman" w:hAnsi="Times New Roman"/>
                <w:color w:val="0000FF"/>
                <w:sz w:val="18"/>
              </w:rPr>
              <w:tab/>
            </w:r>
          </w:p>
          <w:p w:rsidR="00B844EA" w:rsidRDefault="009D7753">
            <w:pPr>
              <w:tabs>
                <w:tab w:val="left" w:leader="underscore" w:pos="2225"/>
                <w:tab w:val="left" w:leader="underscore" w:pos="4178"/>
              </w:tabs>
              <w:spacing w:before="187" w:after="0" w:line="240" w:lineRule="auto"/>
              <w:ind w:right="176"/>
              <w:jc w:val="both"/>
              <w:rPr>
                <w:rFonts w:ascii="Times New Roman" w:hAnsi="Times New Roman"/>
                <w:color w:val="0000FF"/>
                <w:sz w:val="28"/>
              </w:rPr>
            </w:pPr>
            <w:r>
              <w:rPr>
                <w:rFonts w:ascii="Times New Roman" w:hAnsi="Times New Roman"/>
                <w:color w:val="0000FF"/>
                <w:sz w:val="18"/>
              </w:rPr>
              <w:t xml:space="preserve">       На №</w:t>
            </w:r>
            <w:r>
              <w:rPr>
                <w:rFonts w:ascii="Times New Roman" w:hAnsi="Times New Roman"/>
                <w:color w:val="0000FF"/>
                <w:sz w:val="18"/>
              </w:rPr>
              <w:tab/>
              <w:t>от</w:t>
            </w:r>
            <w:r>
              <w:rPr>
                <w:rFonts w:ascii="Times New Roman" w:hAnsi="Times New Roman"/>
                <w:color w:val="0000FF"/>
                <w:sz w:val="18"/>
              </w:rPr>
              <w:tab/>
            </w:r>
          </w:p>
        </w:tc>
      </w:tr>
    </w:tbl>
    <w:p w:rsidR="00B844EA" w:rsidRDefault="00B844EA">
      <w:pPr>
        <w:spacing w:after="0" w:line="240" w:lineRule="auto"/>
        <w:ind w:left="5812"/>
        <w:jc w:val="center"/>
        <w:rPr>
          <w:rFonts w:ascii="Times New Roman" w:hAnsi="Times New Roman"/>
          <w:sz w:val="28"/>
        </w:rPr>
      </w:pPr>
    </w:p>
    <w:p w:rsidR="00B844EA" w:rsidRDefault="00B844EA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B844EA" w:rsidRDefault="00B844EA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B844EA" w:rsidRDefault="00B844EA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B844EA" w:rsidRDefault="00B844EA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B844EA" w:rsidRDefault="00B844EA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B844EA" w:rsidRDefault="009D7753">
      <w:pPr>
        <w:spacing w:after="0" w:line="240" w:lineRule="auto"/>
        <w:ind w:left="48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Законодательное собрание Ленинградской области</w:t>
      </w:r>
    </w:p>
    <w:p w:rsidR="00B844EA" w:rsidRDefault="00B844EA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B844EA" w:rsidRDefault="00B844EA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B844EA" w:rsidRDefault="00B844EA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B844EA" w:rsidRDefault="00B844EA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B844EA" w:rsidRDefault="00B844EA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B844EA" w:rsidRDefault="00B844EA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B844EA" w:rsidRDefault="00B844EA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B844EA" w:rsidRDefault="00B844EA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B844EA" w:rsidRDefault="00B844EA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B844EA" w:rsidRDefault="009D775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Уважаемые коллеги!</w:t>
      </w:r>
    </w:p>
    <w:p w:rsidR="00B844EA" w:rsidRDefault="009D7753" w:rsidP="009D775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пунктом 8 Порядка разработки, реализации и оценки эффективности государственных программ Ленинградской области, утвержденного п</w:t>
      </w:r>
      <w:r w:rsidRPr="009D7753">
        <w:rPr>
          <w:rFonts w:ascii="Times New Roman" w:hAnsi="Times New Roman"/>
          <w:sz w:val="28"/>
        </w:rPr>
        <w:t>остановление</w:t>
      </w:r>
      <w:r>
        <w:rPr>
          <w:rFonts w:ascii="Times New Roman" w:hAnsi="Times New Roman"/>
          <w:sz w:val="28"/>
        </w:rPr>
        <w:t>м</w:t>
      </w:r>
      <w:r w:rsidRPr="009D7753">
        <w:rPr>
          <w:rFonts w:ascii="Times New Roman" w:hAnsi="Times New Roman"/>
          <w:sz w:val="28"/>
        </w:rPr>
        <w:t xml:space="preserve"> Правительства Ленинградской области от 29.09.2023 </w:t>
      </w:r>
      <w:r>
        <w:rPr>
          <w:rFonts w:ascii="Times New Roman" w:hAnsi="Times New Roman"/>
          <w:sz w:val="28"/>
        </w:rPr>
        <w:t>№</w:t>
      </w:r>
      <w:r w:rsidRPr="009D7753">
        <w:rPr>
          <w:rFonts w:ascii="Times New Roman" w:hAnsi="Times New Roman"/>
          <w:sz w:val="28"/>
        </w:rPr>
        <w:t>679</w:t>
      </w:r>
      <w:r>
        <w:rPr>
          <w:rFonts w:ascii="Times New Roman" w:hAnsi="Times New Roman"/>
          <w:sz w:val="28"/>
        </w:rPr>
        <w:t xml:space="preserve">, </w:t>
      </w:r>
      <w:r w:rsidR="00DD7A88">
        <w:rPr>
          <w:rFonts w:ascii="Times New Roman" w:hAnsi="Times New Roman"/>
          <w:sz w:val="28"/>
        </w:rPr>
        <w:t>Комитет цифрового развития Ленинградской области направляет</w:t>
      </w:r>
      <w:r>
        <w:rPr>
          <w:rFonts w:ascii="Times New Roman" w:hAnsi="Times New Roman"/>
          <w:sz w:val="28"/>
        </w:rPr>
        <w:t xml:space="preserve"> проект постановления Правительства Ленинградской област</w:t>
      </w:r>
      <w:r w:rsidR="00DD7A88"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>«</w:t>
      </w:r>
      <w:r w:rsidRPr="009D7753">
        <w:rPr>
          <w:rFonts w:ascii="Times New Roman" w:hAnsi="Times New Roman"/>
          <w:sz w:val="28"/>
        </w:rPr>
        <w:t>О внесении изменения в постановление Правительства</w:t>
      </w:r>
      <w:r>
        <w:rPr>
          <w:rFonts w:ascii="Times New Roman" w:hAnsi="Times New Roman"/>
          <w:sz w:val="28"/>
        </w:rPr>
        <w:t xml:space="preserve"> </w:t>
      </w:r>
      <w:r w:rsidRPr="009D7753">
        <w:rPr>
          <w:rFonts w:ascii="Times New Roman" w:hAnsi="Times New Roman"/>
          <w:sz w:val="28"/>
        </w:rPr>
        <w:t xml:space="preserve">Ленинградской области </w:t>
      </w:r>
      <w:r w:rsidR="00DD7A88">
        <w:rPr>
          <w:rFonts w:ascii="Times New Roman" w:hAnsi="Times New Roman"/>
          <w:sz w:val="28"/>
        </w:rPr>
        <w:t>от 14 ноября 2013 года №</w:t>
      </w:r>
      <w:r w:rsidRPr="009D7753">
        <w:rPr>
          <w:rFonts w:ascii="Times New Roman" w:hAnsi="Times New Roman"/>
          <w:sz w:val="28"/>
        </w:rPr>
        <w:t xml:space="preserve">395 </w:t>
      </w:r>
      <w:r w:rsidR="00DD7A88">
        <w:rPr>
          <w:rFonts w:ascii="Times New Roman" w:hAnsi="Times New Roman"/>
          <w:sz w:val="28"/>
        </w:rPr>
        <w:br/>
      </w:r>
      <w:r w:rsidRPr="009D7753">
        <w:rPr>
          <w:rFonts w:ascii="Times New Roman" w:hAnsi="Times New Roman"/>
          <w:sz w:val="28"/>
        </w:rPr>
        <w:t>«Об утверждении государственной программы</w:t>
      </w:r>
      <w:r>
        <w:rPr>
          <w:rFonts w:ascii="Times New Roman" w:hAnsi="Times New Roman"/>
          <w:sz w:val="28"/>
        </w:rPr>
        <w:t xml:space="preserve"> </w:t>
      </w:r>
      <w:r w:rsidRPr="009D7753">
        <w:rPr>
          <w:rFonts w:ascii="Times New Roman" w:hAnsi="Times New Roman"/>
          <w:sz w:val="28"/>
        </w:rPr>
        <w:t>Ленинградской области</w:t>
      </w:r>
      <w:r>
        <w:rPr>
          <w:rFonts w:ascii="Times New Roman" w:hAnsi="Times New Roman"/>
          <w:sz w:val="28"/>
        </w:rPr>
        <w:t xml:space="preserve"> </w:t>
      </w:r>
      <w:r w:rsidRPr="009D7753">
        <w:rPr>
          <w:rFonts w:ascii="Times New Roman" w:hAnsi="Times New Roman"/>
          <w:sz w:val="28"/>
        </w:rPr>
        <w:t>«Цифровое</w:t>
      </w:r>
      <w:r>
        <w:rPr>
          <w:rFonts w:ascii="Times New Roman" w:hAnsi="Times New Roman"/>
          <w:sz w:val="28"/>
        </w:rPr>
        <w:t xml:space="preserve"> развитие Ленинградской области».</w:t>
      </w:r>
    </w:p>
    <w:p w:rsidR="00B844EA" w:rsidRDefault="009D7753">
      <w:pPr>
        <w:tabs>
          <w:tab w:val="left" w:pos="8364"/>
          <w:tab w:val="left" w:pos="8647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tbl>
      <w:tblPr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1843"/>
        <w:gridCol w:w="7761"/>
      </w:tblGrid>
      <w:tr w:rsidR="00B844EA"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4EA" w:rsidRDefault="009D7753">
            <w:pPr>
              <w:tabs>
                <w:tab w:val="left" w:pos="8364"/>
                <w:tab w:val="left" w:pos="864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Приложение:</w:t>
            </w:r>
          </w:p>
        </w:tc>
        <w:tc>
          <w:tcPr>
            <w:tcW w:w="7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4EA" w:rsidRDefault="009D7753">
            <w:pPr>
              <w:numPr>
                <w:ilvl w:val="0"/>
                <w:numId w:val="1"/>
              </w:numPr>
              <w:tabs>
                <w:tab w:val="left" w:pos="0"/>
                <w:tab w:val="left" w:pos="34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Проект изменений в государственную программу Ленинградской области «Цифровое развитие Ленинградской области» на 1 л. в 1 экз.;</w:t>
            </w:r>
          </w:p>
          <w:p w:rsidR="00B844EA" w:rsidRDefault="009D7753">
            <w:pPr>
              <w:numPr>
                <w:ilvl w:val="0"/>
                <w:numId w:val="1"/>
              </w:numPr>
              <w:tabs>
                <w:tab w:val="left" w:pos="317"/>
                <w:tab w:val="left" w:pos="772"/>
              </w:tabs>
              <w:spacing w:after="0" w:line="240" w:lineRule="auto"/>
              <w:ind w:hanging="68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Пояснительная записка – на 2 л. в 1 экз.</w:t>
            </w:r>
          </w:p>
        </w:tc>
      </w:tr>
    </w:tbl>
    <w:p w:rsidR="00B844EA" w:rsidRDefault="00B844EA">
      <w:pPr>
        <w:tabs>
          <w:tab w:val="left" w:pos="8364"/>
          <w:tab w:val="left" w:pos="8647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B844EA" w:rsidRDefault="00B844EA">
      <w:pPr>
        <w:tabs>
          <w:tab w:val="left" w:pos="8364"/>
          <w:tab w:val="left" w:pos="8647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4"/>
        <w:gridCol w:w="5101"/>
      </w:tblGrid>
      <w:tr w:rsidR="00B844EA">
        <w:tc>
          <w:tcPr>
            <w:tcW w:w="51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844EA" w:rsidRDefault="009D7753">
            <w:pPr>
              <w:tabs>
                <w:tab w:val="left" w:pos="8364"/>
                <w:tab w:val="left" w:pos="864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Заместитель председателя</w:t>
            </w:r>
          </w:p>
        </w:tc>
        <w:tc>
          <w:tcPr>
            <w:tcW w:w="5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844EA" w:rsidRDefault="009D7753">
            <w:pPr>
              <w:tabs>
                <w:tab w:val="left" w:pos="8364"/>
                <w:tab w:val="left" w:pos="864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Р.В. Базиев</w:t>
            </w:r>
          </w:p>
        </w:tc>
      </w:tr>
    </w:tbl>
    <w:p w:rsidR="00B844EA" w:rsidRDefault="00B844EA">
      <w:pPr>
        <w:tabs>
          <w:tab w:val="left" w:pos="8364"/>
          <w:tab w:val="left" w:pos="8647"/>
        </w:tabs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B844EA" w:rsidRDefault="00B844EA">
      <w:pPr>
        <w:tabs>
          <w:tab w:val="left" w:pos="8364"/>
          <w:tab w:val="left" w:pos="8647"/>
        </w:tabs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B844EA" w:rsidRDefault="00B844EA">
      <w:pPr>
        <w:tabs>
          <w:tab w:val="left" w:pos="8364"/>
          <w:tab w:val="left" w:pos="8647"/>
        </w:tabs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9D7753" w:rsidRDefault="009D7753">
      <w:pPr>
        <w:tabs>
          <w:tab w:val="left" w:pos="8364"/>
          <w:tab w:val="left" w:pos="8647"/>
        </w:tabs>
        <w:spacing w:after="0" w:line="240" w:lineRule="auto"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</w:p>
    <w:p w:rsidR="009D7753" w:rsidRDefault="009D7753">
      <w:pPr>
        <w:tabs>
          <w:tab w:val="left" w:pos="8364"/>
          <w:tab w:val="left" w:pos="8647"/>
        </w:tabs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9D7753" w:rsidRDefault="009D7753">
      <w:pPr>
        <w:tabs>
          <w:tab w:val="left" w:pos="8364"/>
          <w:tab w:val="left" w:pos="8647"/>
        </w:tabs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9D7753" w:rsidRDefault="009D7753">
      <w:pPr>
        <w:tabs>
          <w:tab w:val="left" w:pos="8364"/>
          <w:tab w:val="left" w:pos="8647"/>
        </w:tabs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9D7753" w:rsidRDefault="009D7753">
      <w:pPr>
        <w:tabs>
          <w:tab w:val="left" w:pos="8364"/>
          <w:tab w:val="left" w:pos="8647"/>
        </w:tabs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B844EA" w:rsidRDefault="00B844EA">
      <w:pPr>
        <w:tabs>
          <w:tab w:val="left" w:pos="8364"/>
          <w:tab w:val="left" w:pos="8647"/>
        </w:tabs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B844EA" w:rsidRPr="009D7753" w:rsidRDefault="009D7753">
      <w:pPr>
        <w:pStyle w:val="ab"/>
        <w:rPr>
          <w:rFonts w:ascii="Times New Roman" w:hAnsi="Times New Roman"/>
          <w:sz w:val="18"/>
          <w:szCs w:val="18"/>
        </w:rPr>
      </w:pPr>
      <w:r w:rsidRPr="009D7753">
        <w:rPr>
          <w:rFonts w:ascii="Times New Roman" w:hAnsi="Times New Roman"/>
          <w:sz w:val="18"/>
          <w:szCs w:val="18"/>
        </w:rPr>
        <w:t>Исп. Мышкина А.А.</w:t>
      </w:r>
    </w:p>
    <w:p w:rsidR="00B844EA" w:rsidRDefault="009D7753" w:rsidP="009D7753">
      <w:pPr>
        <w:pStyle w:val="a5"/>
        <w:rPr>
          <w:rFonts w:ascii="Times New Roman" w:hAnsi="Times New Roman"/>
          <w:sz w:val="28"/>
        </w:rPr>
      </w:pPr>
      <w:r w:rsidRPr="009D7753">
        <w:rPr>
          <w:rFonts w:ascii="Times New Roman" w:hAnsi="Times New Roman"/>
          <w:sz w:val="18"/>
          <w:szCs w:val="18"/>
        </w:rPr>
        <w:t>Тел.:8(812)539-42-14, 15-19</w:t>
      </w:r>
    </w:p>
    <w:sectPr w:rsidR="00B844EA">
      <w:pgSz w:w="11906" w:h="16838"/>
      <w:pgMar w:top="1134" w:right="567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XO Thame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D00FF5"/>
    <w:multiLevelType w:val="multilevel"/>
    <w:tmpl w:val="DE60B12C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4EA"/>
    <w:rsid w:val="009D7753"/>
    <w:rsid w:val="00B844EA"/>
    <w:rsid w:val="00DD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1B6796-E899-472E-A3F6-A9A485B2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</w:style>
  <w:style w:type="paragraph" w:styleId="a3">
    <w:name w:val="TOC Heading"/>
    <w:link w:val="a4"/>
  </w:style>
  <w:style w:type="character" w:customStyle="1" w:styleId="a4">
    <w:name w:val="Заголовок оглавления Знак"/>
    <w:link w:val="a3"/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</w:style>
  <w:style w:type="paragraph" w:styleId="a5">
    <w:name w:val="No Spacing"/>
    <w:link w:val="a6"/>
    <w:pPr>
      <w:spacing w:after="0" w:line="240" w:lineRule="auto"/>
    </w:pPr>
  </w:style>
  <w:style w:type="character" w:customStyle="1" w:styleId="12">
    <w:name w:val="Без интервала1"/>
    <w:rPr>
      <w:rFonts w:ascii="Calibri" w:hAnsi="Calibri"/>
      <w:b w:val="0"/>
      <w:i w:val="0"/>
      <w:caps w:val="0"/>
      <w:smallCaps w:val="0"/>
      <w:strike w:val="0"/>
      <w:color w:val="000000"/>
      <w:spacing w:val="0"/>
      <w:sz w:val="22"/>
      <w:u w:val="none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</w:style>
  <w:style w:type="paragraph" w:styleId="a9">
    <w:name w:val="caption"/>
    <w:basedOn w:val="a"/>
    <w:next w:val="a"/>
    <w:link w:val="aa"/>
    <w:rPr>
      <w:b/>
      <w:color w:val="4F81BD" w:themeColor="accent1"/>
      <w:sz w:val="18"/>
    </w:rPr>
  </w:style>
  <w:style w:type="character" w:customStyle="1" w:styleId="aa">
    <w:name w:val="Название объекта Знак"/>
    <w:basedOn w:val="1"/>
    <w:link w:val="a9"/>
    <w:rPr>
      <w:b/>
      <w:color w:val="4F81BD" w:themeColor="accent1"/>
      <w:sz w:val="18"/>
    </w:rPr>
  </w:style>
  <w:style w:type="paragraph" w:styleId="ab">
    <w:name w:val="footer"/>
    <w:basedOn w:val="a"/>
    <w:link w:val="a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13">
    <w:name w:val="Нижний колонтитул1"/>
    <w:rPr>
      <w:rFonts w:ascii="Calibri" w:hAnsi="Calibri"/>
      <w:b w:val="0"/>
      <w:i w:val="0"/>
      <w:caps w:val="0"/>
      <w:smallCaps w:val="0"/>
      <w:strike w:val="0"/>
      <w:color w:val="000000"/>
      <w:spacing w:val="0"/>
      <w:sz w:val="22"/>
      <w:u w:val="none"/>
    </w:rPr>
  </w:style>
  <w:style w:type="paragraph" w:styleId="ad">
    <w:name w:val="Intense Quote"/>
    <w:basedOn w:val="a"/>
    <w:next w:val="a"/>
    <w:link w:val="a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e">
    <w:name w:val="Выделенная цитата Знак"/>
    <w:basedOn w:val="1"/>
    <w:link w:val="ad"/>
    <w:rPr>
      <w:i/>
    </w:rPr>
  </w:style>
  <w:style w:type="character" w:customStyle="1" w:styleId="ac">
    <w:name w:val="Нижний колонтитул Знак"/>
    <w:basedOn w:val="1"/>
    <w:link w:val="ab"/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14">
    <w:name w:val="Строгий1"/>
    <w:basedOn w:val="15"/>
    <w:link w:val="af"/>
    <w:rPr>
      <w:b/>
    </w:rPr>
  </w:style>
  <w:style w:type="character" w:styleId="af">
    <w:name w:val="Strong"/>
    <w:basedOn w:val="a0"/>
    <w:link w:val="14"/>
    <w:rPr>
      <w:b/>
    </w:rPr>
  </w:style>
  <w:style w:type="paragraph" w:customStyle="1" w:styleId="16">
    <w:name w:val="Гиперссылка1"/>
    <w:basedOn w:val="15"/>
    <w:link w:val="af0"/>
    <w:rPr>
      <w:color w:val="0000FF" w:themeColor="hyperlink"/>
      <w:u w:val="single"/>
    </w:rPr>
  </w:style>
  <w:style w:type="character" w:styleId="af0">
    <w:name w:val="Hyperlink"/>
    <w:basedOn w:val="a0"/>
    <w:link w:val="16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7">
    <w:name w:val="toc 1"/>
    <w:basedOn w:val="a"/>
    <w:next w:val="a"/>
    <w:link w:val="18"/>
    <w:uiPriority w:val="39"/>
    <w:pPr>
      <w:spacing w:after="57"/>
    </w:pPr>
  </w:style>
  <w:style w:type="character" w:customStyle="1" w:styleId="18">
    <w:name w:val="Оглавление 1 Знак"/>
    <w:basedOn w:val="1"/>
    <w:link w:val="17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9">
    <w:name w:val="Знак сноски1"/>
    <w:basedOn w:val="15"/>
    <w:link w:val="af1"/>
    <w:rPr>
      <w:vertAlign w:val="superscript"/>
    </w:rPr>
  </w:style>
  <w:style w:type="character" w:styleId="af1">
    <w:name w:val="footnote reference"/>
    <w:basedOn w:val="a0"/>
    <w:link w:val="19"/>
    <w:rPr>
      <w:vertAlign w:val="superscript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</w:style>
  <w:style w:type="paragraph" w:styleId="af2">
    <w:name w:val="table of figures"/>
    <w:basedOn w:val="a"/>
    <w:next w:val="a"/>
    <w:link w:val="af3"/>
    <w:pPr>
      <w:spacing w:after="0"/>
    </w:pPr>
  </w:style>
  <w:style w:type="character" w:customStyle="1" w:styleId="af3">
    <w:name w:val="Перечень рисунков Знак"/>
    <w:basedOn w:val="1"/>
    <w:link w:val="af2"/>
  </w:style>
  <w:style w:type="paragraph" w:styleId="af4">
    <w:name w:val="List Paragraph"/>
    <w:basedOn w:val="a"/>
    <w:link w:val="af5"/>
    <w:pPr>
      <w:ind w:left="720"/>
      <w:contextualSpacing/>
    </w:pPr>
  </w:style>
  <w:style w:type="character" w:customStyle="1" w:styleId="af5">
    <w:name w:val="Абзац списка Знак"/>
    <w:basedOn w:val="1"/>
    <w:link w:val="af4"/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</w:style>
  <w:style w:type="paragraph" w:styleId="af6">
    <w:name w:val="Subtitle"/>
    <w:basedOn w:val="a"/>
    <w:next w:val="a"/>
    <w:link w:val="af7"/>
    <w:uiPriority w:val="11"/>
    <w:qFormat/>
    <w:pPr>
      <w:spacing w:before="200"/>
    </w:pPr>
    <w:rPr>
      <w:sz w:val="24"/>
    </w:rPr>
  </w:style>
  <w:style w:type="character" w:customStyle="1" w:styleId="af7">
    <w:name w:val="Подзаголовок Знак"/>
    <w:basedOn w:val="1"/>
    <w:link w:val="af6"/>
    <w:rPr>
      <w:sz w:val="24"/>
    </w:rPr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</w:rPr>
  </w:style>
  <w:style w:type="paragraph" w:customStyle="1" w:styleId="1a">
    <w:name w:val="Знак концевой сноски1"/>
    <w:basedOn w:val="15"/>
    <w:link w:val="af8"/>
    <w:rPr>
      <w:vertAlign w:val="superscript"/>
    </w:rPr>
  </w:style>
  <w:style w:type="character" w:styleId="af8">
    <w:name w:val="endnote reference"/>
    <w:basedOn w:val="a0"/>
    <w:link w:val="1a"/>
    <w:rPr>
      <w:vertAlign w:val="superscript"/>
    </w:rPr>
  </w:style>
  <w:style w:type="paragraph" w:styleId="af9">
    <w:name w:val="Title"/>
    <w:basedOn w:val="a"/>
    <w:next w:val="a"/>
    <w:link w:val="afa"/>
    <w:uiPriority w:val="10"/>
    <w:qFormat/>
    <w:pPr>
      <w:spacing w:before="300"/>
      <w:contextualSpacing/>
    </w:pPr>
    <w:rPr>
      <w:sz w:val="48"/>
    </w:rPr>
  </w:style>
  <w:style w:type="character" w:customStyle="1" w:styleId="afa">
    <w:name w:val="Название Знак"/>
    <w:basedOn w:val="1"/>
    <w:link w:val="af9"/>
    <w:rPr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paragraph" w:styleId="afb">
    <w:name w:val="header"/>
    <w:basedOn w:val="a"/>
    <w:link w:val="af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c">
    <w:name w:val="Верхний колонтитул Знак"/>
    <w:basedOn w:val="1"/>
    <w:link w:val="afb"/>
  </w:style>
  <w:style w:type="paragraph" w:customStyle="1" w:styleId="15">
    <w:name w:val="Основной шрифт абзаца1"/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character" w:customStyle="1" w:styleId="a6">
    <w:name w:val="Без интервала Знак"/>
    <w:link w:val="a5"/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Grid Table 2"/>
    <w:basedOn w:val="a1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5">
    <w:name w:val="Plain Table 2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pPr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7">
    <w:name w:val="Grid Table 7 Colorful"/>
    <w:basedOn w:val="a1"/>
    <w:pPr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Grid Table 3"/>
    <w:basedOn w:val="a1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3">
    <w:name w:val="Plain Table 3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st Table 1 Light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43">
    <w:name w:val="Plain Table 4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Grid Table 4"/>
    <w:basedOn w:val="a1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0">
    <w:name w:val="List Table 3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0">
    <w:name w:val="Grid Table 1 Light"/>
    <w:basedOn w:val="a1"/>
    <w:pPr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53">
    <w:name w:val="Plain Table 5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0">
    <w:name w:val="List Table 4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0">
    <w:name w:val="List Table 2"/>
    <w:basedOn w:val="a1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b">
    <w:name w:val="Plain Table 1"/>
    <w:basedOn w:val="a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70">
    <w:name w:val="List Table 7 Colorful"/>
    <w:basedOn w:val="a1"/>
    <w:pPr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6">
    <w:name w:val="List Table 6 Colorful"/>
    <w:basedOn w:val="a1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Grid Table 5 Dark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0">
    <w:name w:val="Grid Table 6 Colorful"/>
    <w:basedOn w:val="a1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0">
    <w:name w:val="List Table 5 Dark"/>
    <w:basedOn w:val="a1"/>
    <w:pPr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si.lenob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Мышкина Анастасия Алексеевна</cp:lastModifiedBy>
  <cp:revision>3</cp:revision>
  <dcterms:created xsi:type="dcterms:W3CDTF">2024-08-06T07:51:00Z</dcterms:created>
  <dcterms:modified xsi:type="dcterms:W3CDTF">2026-03-13T06:26:00Z</dcterms:modified>
</cp:coreProperties>
</file>