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56" w:rsidRPr="00866985" w:rsidRDefault="00463A56" w:rsidP="00463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4F1FDF" w:rsidRDefault="00463A56" w:rsidP="004F1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</w:t>
      </w:r>
      <w:r w:rsidR="004F1FDF" w:rsidRPr="004F1FDF">
        <w:rPr>
          <w:rFonts w:ascii="Times New Roman" w:hAnsi="Times New Roman"/>
          <w:sz w:val="28"/>
          <w:szCs w:val="28"/>
        </w:rPr>
        <w:t xml:space="preserve">областного закона </w:t>
      </w:r>
    </w:p>
    <w:p w:rsidR="00463A56" w:rsidRDefault="004F1FDF" w:rsidP="004F1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1FDF">
        <w:rPr>
          <w:rFonts w:ascii="Times New Roman" w:hAnsi="Times New Roman"/>
          <w:sz w:val="28"/>
          <w:szCs w:val="28"/>
        </w:rPr>
        <w:t>«О внесении изменения в статью 3 областного закона «Об отдельных вопросах осуществления градостроительной деятельности на территории Ленинградской области»</w:t>
      </w:r>
    </w:p>
    <w:p w:rsidR="004F1FDF" w:rsidRPr="00CD1AE4" w:rsidRDefault="004F1FDF" w:rsidP="004F1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63A56" w:rsidRPr="00196266" w:rsidRDefault="00463A56" w:rsidP="00463A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</w:t>
      </w:r>
      <w:r w:rsidR="00C93AAB">
        <w:rPr>
          <w:rFonts w:ascii="Times New Roman" w:hAnsi="Times New Roman"/>
          <w:sz w:val="28"/>
          <w:szCs w:val="28"/>
        </w:rPr>
        <w:t xml:space="preserve">закона </w:t>
      </w:r>
      <w:r w:rsidR="00523719">
        <w:rPr>
          <w:rFonts w:ascii="Times New Roman" w:hAnsi="Times New Roman"/>
          <w:sz w:val="28"/>
          <w:szCs w:val="28"/>
        </w:rPr>
        <w:t xml:space="preserve">требуется принятие постановления Правительства Ленинградской области, устанавливающего </w:t>
      </w:r>
      <w:r w:rsidR="00523719" w:rsidRPr="00523719">
        <w:rPr>
          <w:rFonts w:ascii="Times New Roman" w:hAnsi="Times New Roman"/>
          <w:sz w:val="28"/>
          <w:szCs w:val="28"/>
        </w:rPr>
        <w:t>Порядок определения соответствия объектов регионального значения 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для включения в схему территориального планирования Ленинградской области в области промышленной политики и планирования использования земель</w:t>
      </w:r>
      <w:proofErr w:type="gramEnd"/>
      <w:r w:rsidR="00523719" w:rsidRPr="00523719">
        <w:rPr>
          <w:rFonts w:ascii="Times New Roman" w:hAnsi="Times New Roman"/>
          <w:sz w:val="28"/>
          <w:szCs w:val="28"/>
        </w:rPr>
        <w:t xml:space="preserve"> сельскохозяйственного назначения</w:t>
      </w:r>
      <w:r w:rsidR="00523719">
        <w:rPr>
          <w:rFonts w:ascii="Times New Roman" w:hAnsi="Times New Roman"/>
          <w:sz w:val="28"/>
          <w:szCs w:val="28"/>
        </w:rPr>
        <w:t>.</w:t>
      </w:r>
    </w:p>
    <w:p w:rsidR="00463A56" w:rsidRDefault="00463A56" w:rsidP="00463A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3A56" w:rsidRPr="004C749B" w:rsidRDefault="00463A56" w:rsidP="00463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63A56" w:rsidRPr="004C749B" w:rsidRDefault="00463A56" w:rsidP="00463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463A56" w:rsidRDefault="00463A56" w:rsidP="00463A56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C749B">
        <w:rPr>
          <w:rFonts w:ascii="Times New Roman" w:hAnsi="Times New Roman"/>
          <w:sz w:val="28"/>
          <w:szCs w:val="28"/>
        </w:rPr>
        <w:t>И.Я. Кулаков</w:t>
      </w:r>
    </w:p>
    <w:p w:rsidR="004109E6" w:rsidRDefault="004109E6"/>
    <w:sectPr w:rsidR="00410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56"/>
    <w:rsid w:val="00112A81"/>
    <w:rsid w:val="004109E6"/>
    <w:rsid w:val="00463A56"/>
    <w:rsid w:val="004F1FDF"/>
    <w:rsid w:val="00523719"/>
    <w:rsid w:val="00C9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2025-12-15T08:11:00Z</dcterms:created>
  <dcterms:modified xsi:type="dcterms:W3CDTF">2026-01-19T06:31:00Z</dcterms:modified>
</cp:coreProperties>
</file>