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CA3" w:rsidRPr="00C15A39" w:rsidRDefault="00691CA3" w:rsidP="00691CA3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 w:rsidRPr="00C15A39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096B8B" w:rsidRPr="00C15A39" w:rsidRDefault="00096B8B" w:rsidP="00096B8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096B8B" w:rsidRPr="00C15A39" w:rsidRDefault="00096B8B" w:rsidP="00BF60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BF60AB" w:rsidRPr="00C15A39" w:rsidRDefault="003E2C83" w:rsidP="00BF60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5A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ПРАВИТЕЛЬСТВО</w:t>
      </w:r>
      <w:r w:rsidR="00BF60AB" w:rsidRPr="00C15A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ЛЕНИНГРАДСКОЙ ОБЛАСТИ</w:t>
      </w:r>
    </w:p>
    <w:p w:rsidR="00BF60AB" w:rsidRPr="00C15A39" w:rsidRDefault="00BF60AB" w:rsidP="00BF60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60AB" w:rsidRPr="00C15A39" w:rsidRDefault="003E2C83" w:rsidP="00BF60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5A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BF60AB" w:rsidRPr="00C15A39" w:rsidRDefault="00BF60AB" w:rsidP="00BF60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60AB" w:rsidRPr="00C15A39" w:rsidRDefault="00BF60AB" w:rsidP="00BF60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5A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_________   № ____</w:t>
      </w:r>
    </w:p>
    <w:p w:rsidR="00BF60AB" w:rsidRPr="00C15A39" w:rsidRDefault="00BF60AB" w:rsidP="00BF60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60AB" w:rsidRPr="00C15A39" w:rsidRDefault="00BF60AB" w:rsidP="00BF60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BF60AB" w:rsidRPr="00C15A39" w:rsidRDefault="00BF60AB" w:rsidP="00BF60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BF60AB" w:rsidRPr="00C15A39" w:rsidRDefault="00BF60AB" w:rsidP="00BF60AB">
      <w:pPr>
        <w:spacing w:after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5A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</w:t>
      </w:r>
      <w:r w:rsidR="003E2C83" w:rsidRPr="00C15A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несении изменений в постановление Правительства</w:t>
      </w:r>
      <w:r w:rsidRPr="00C15A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</w:t>
      </w:r>
      <w:r w:rsidR="003E2C83" w:rsidRPr="00C15A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енинградской области от 27 декабря 2019 года № 636</w:t>
      </w:r>
      <w:r w:rsidRPr="00C15A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32236" w:rsidRPr="00C15A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 государственной программе </w:t>
      </w:r>
      <w:r w:rsidRPr="00C15A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  <w:r w:rsidR="00F32236" w:rsidRPr="00C15A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«Комплексное развитие сельских территорий Ленинградской области</w:t>
      </w:r>
      <w:r w:rsidRPr="00C15A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BF60AB" w:rsidRPr="00C15A39" w:rsidRDefault="00BF60AB" w:rsidP="00BF6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236" w:rsidRPr="00C15A39" w:rsidRDefault="00F32236" w:rsidP="00F32236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В целях приведения нормативных правовых актов Ленинградской области в соответствие с действующим законодательством Правительство Ленинградской области постановляет</w:t>
      </w:r>
      <w:r w:rsidR="00754929" w:rsidRPr="00C15A39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F32236" w:rsidRPr="00C15A39" w:rsidRDefault="00754929" w:rsidP="00F3223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="00F32236" w:rsidRPr="00C15A3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нести </w:t>
      </w:r>
      <w:r w:rsidRPr="00C15A3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постановление Правительства Ленинградской области от 27 декабря 2019 года № 636 «О государственной программе Ленинградской области «Комплексное развитие сельских территорий Ленинградской области»</w:t>
      </w:r>
      <w:r w:rsidR="00F32236" w:rsidRPr="00C15A3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hyperlink r:id="rId9">
        <w:r w:rsidR="00F32236" w:rsidRPr="00C15A3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изменения</w:t>
        </w:r>
      </w:hyperlink>
      <w:r w:rsidR="00F32236" w:rsidRPr="00C15A3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согласно приложению к настоящему постановлению.</w:t>
      </w:r>
    </w:p>
    <w:p w:rsidR="00F32236" w:rsidRPr="00C15A39" w:rsidRDefault="00F32236" w:rsidP="00C83F0B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96B8B" w:rsidRPr="00C15A39" w:rsidRDefault="00096B8B" w:rsidP="00F322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16C43" w:rsidRPr="00C15A39" w:rsidRDefault="00E16C43" w:rsidP="0030693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42B02" w:rsidRPr="00C15A39" w:rsidRDefault="00E42B02" w:rsidP="0030693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F17B5" w:rsidRPr="00C15A39" w:rsidRDefault="004F17B5" w:rsidP="003069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A3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4F17B5" w:rsidRPr="00C15A39" w:rsidRDefault="001267D3" w:rsidP="003069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</w:t>
      </w:r>
      <w:r w:rsidRPr="00C15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15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F17B5" w:rsidRPr="00C15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 w:rsidR="00306930" w:rsidRPr="00C15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C15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spellStart"/>
      <w:r w:rsidR="004F17B5" w:rsidRPr="00C15A39">
        <w:rPr>
          <w:rFonts w:ascii="Times New Roman" w:eastAsia="Times New Roman" w:hAnsi="Times New Roman" w:cs="Times New Roman"/>
          <w:sz w:val="28"/>
          <w:szCs w:val="28"/>
          <w:lang w:eastAsia="ru-RU"/>
        </w:rPr>
        <w:t>А.Дрозденко</w:t>
      </w:r>
      <w:proofErr w:type="spellEnd"/>
    </w:p>
    <w:p w:rsidR="004F17B5" w:rsidRPr="00C15A39" w:rsidRDefault="004F17B5" w:rsidP="003069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D04" w:rsidRPr="00C15A39" w:rsidRDefault="00566D04" w:rsidP="0030693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D04" w:rsidRPr="00C15A39" w:rsidRDefault="00566D04" w:rsidP="0030693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D04" w:rsidRPr="00C15A39" w:rsidRDefault="00566D04" w:rsidP="0030693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D04" w:rsidRPr="00C15A39" w:rsidRDefault="00566D04" w:rsidP="0030693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D04" w:rsidRPr="00C15A39" w:rsidRDefault="00566D04" w:rsidP="0030693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D04" w:rsidRPr="00C15A39" w:rsidRDefault="00566D04" w:rsidP="0030693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D04" w:rsidRPr="00C15A39" w:rsidRDefault="00566D04" w:rsidP="0030693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D04" w:rsidRPr="00C15A39" w:rsidRDefault="00566D04" w:rsidP="0030693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5D96" w:rsidRPr="00C15A39" w:rsidRDefault="009F5D96" w:rsidP="0030693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5D96" w:rsidRPr="00C15A39" w:rsidRDefault="009F5D96" w:rsidP="0030693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5D96" w:rsidRPr="00C15A39" w:rsidRDefault="009F5D96" w:rsidP="0030693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5D96" w:rsidRPr="00C15A39" w:rsidRDefault="009F5D96" w:rsidP="0030693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5D96" w:rsidRPr="00C15A39" w:rsidRDefault="009F5D96" w:rsidP="0030693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5D96" w:rsidRPr="00C15A39" w:rsidRDefault="009F5D96" w:rsidP="0030693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5D96" w:rsidRPr="00C15A39" w:rsidRDefault="009F5D96" w:rsidP="0030693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D04" w:rsidRPr="00C15A39" w:rsidRDefault="00566D04" w:rsidP="0030693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D04" w:rsidRPr="00C15A39" w:rsidRDefault="00566D04" w:rsidP="0030693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4F0D" w:rsidRPr="00C15A39" w:rsidRDefault="00394F0D" w:rsidP="00394F0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15A39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394F0D" w:rsidRPr="00C15A39" w:rsidRDefault="00394F0D" w:rsidP="00394F0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5A39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:rsidR="00394F0D" w:rsidRPr="00C15A39" w:rsidRDefault="00394F0D" w:rsidP="00394F0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5A39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394F0D" w:rsidRPr="00C15A39" w:rsidRDefault="00394F0D" w:rsidP="00394F0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5A39">
        <w:rPr>
          <w:rFonts w:ascii="Times New Roman" w:hAnsi="Times New Roman" w:cs="Times New Roman"/>
          <w:sz w:val="28"/>
          <w:szCs w:val="28"/>
        </w:rPr>
        <w:t>от ___________ № ____</w:t>
      </w:r>
    </w:p>
    <w:p w:rsidR="009F5D96" w:rsidRPr="00C15A39" w:rsidRDefault="009F5D96" w:rsidP="009F5D9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27E9B" w:rsidRPr="00C15A39" w:rsidRDefault="00227E9B" w:rsidP="00227E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5A39">
        <w:rPr>
          <w:rFonts w:ascii="Times New Roman" w:hAnsi="Times New Roman" w:cs="Times New Roman"/>
          <w:b/>
          <w:bCs/>
          <w:sz w:val="28"/>
          <w:szCs w:val="28"/>
        </w:rPr>
        <w:t>Изменения,</w:t>
      </w:r>
    </w:p>
    <w:p w:rsidR="009F5D96" w:rsidRPr="00C15A39" w:rsidRDefault="00227E9B" w:rsidP="00754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5A39">
        <w:rPr>
          <w:rFonts w:ascii="Times New Roman" w:hAnsi="Times New Roman" w:cs="Times New Roman"/>
          <w:b/>
          <w:bCs/>
          <w:sz w:val="28"/>
          <w:szCs w:val="28"/>
        </w:rPr>
        <w:t xml:space="preserve">которые вносятся </w:t>
      </w:r>
      <w:r w:rsidR="00754929" w:rsidRPr="00C15A39">
        <w:rPr>
          <w:rFonts w:ascii="Times New Roman" w:hAnsi="Times New Roman" w:cs="Times New Roman"/>
          <w:b/>
          <w:bCs/>
          <w:sz w:val="28"/>
          <w:szCs w:val="28"/>
        </w:rPr>
        <w:t>в постановление Правительства Ленинградской области от 27 декабря 2019 года № 636 «О государственной программе Ленинградской области «Комплексное развитие сельских территорий Ленинградской области»</w:t>
      </w:r>
    </w:p>
    <w:p w:rsidR="00754929" w:rsidRPr="00C15A39" w:rsidRDefault="00754929" w:rsidP="00754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54929" w:rsidRPr="00C15A39" w:rsidRDefault="00754929" w:rsidP="007549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A39">
        <w:rPr>
          <w:rFonts w:ascii="Times New Roman" w:eastAsia="Times New Roman" w:hAnsi="Times New Roman" w:cs="Times New Roman"/>
          <w:sz w:val="28"/>
          <w:szCs w:val="28"/>
          <w:lang w:eastAsia="ru-RU"/>
        </w:rPr>
        <w:t>1. В пункте 3 слова «заместителя Председателя Правительства Ленинградской области - председателя комитета по агропромышленному и рыбохозяйственному комплексу» заменить словами «вице-губернатора Ленинградской области по вопросам развития агропромышленного и рыбохозяйственного комплекса – председателя комитета по агропромышленному и рыбохозяйственному комплексу Ленинградской области».</w:t>
      </w:r>
    </w:p>
    <w:p w:rsidR="007807F9" w:rsidRPr="00C15A39" w:rsidRDefault="00F844DB" w:rsidP="00F844DB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762665" w:rsidRPr="00C15A39">
        <w:rPr>
          <w:rFonts w:ascii="Times New Roman" w:eastAsiaTheme="minorEastAsia" w:hAnsi="Times New Roman" w:cs="Times New Roman"/>
          <w:sz w:val="28"/>
          <w:szCs w:val="28"/>
        </w:rPr>
        <w:t xml:space="preserve">2. </w:t>
      </w:r>
      <w:r w:rsidR="008E6A41" w:rsidRPr="00C15A39">
        <w:rPr>
          <w:rFonts w:ascii="Times New Roman" w:eastAsiaTheme="minorEastAsia" w:hAnsi="Times New Roman" w:cs="Times New Roman"/>
          <w:sz w:val="28"/>
          <w:szCs w:val="28"/>
        </w:rPr>
        <w:t>В</w:t>
      </w:r>
      <w:r w:rsidR="00762665" w:rsidRPr="00C15A3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754929" w:rsidRPr="00C15A39">
        <w:rPr>
          <w:rFonts w:ascii="Times New Roman" w:eastAsiaTheme="minorEastAsia" w:hAnsi="Times New Roman" w:cs="Times New Roman"/>
          <w:sz w:val="28"/>
          <w:szCs w:val="28"/>
        </w:rPr>
        <w:t>приложении (Государственная программа Ленинградской области «Комплексное развитие сельских территорий Ленинградской области»):</w:t>
      </w:r>
    </w:p>
    <w:p w:rsidR="00754929" w:rsidRPr="00C15A39" w:rsidRDefault="00E42171" w:rsidP="00754929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 2.1. П</w:t>
      </w:r>
      <w:r w:rsidR="00754929" w:rsidRPr="00C15A39">
        <w:rPr>
          <w:rFonts w:ascii="Times New Roman" w:eastAsiaTheme="minorEastAsia" w:hAnsi="Times New Roman" w:cs="Times New Roman"/>
          <w:sz w:val="28"/>
          <w:szCs w:val="28"/>
        </w:rPr>
        <w:t>ункт 2 (Приоритеты и цели государственной политики в сфере реализации государственной программы)</w:t>
      </w:r>
      <w:r w:rsidR="00801C60" w:rsidRPr="00C15A39">
        <w:rPr>
          <w:rFonts w:ascii="Times New Roman" w:eastAsiaTheme="minorEastAsia" w:hAnsi="Times New Roman" w:cs="Times New Roman"/>
          <w:sz w:val="28"/>
          <w:szCs w:val="28"/>
        </w:rPr>
        <w:t xml:space="preserve"> изложить в следующей редакции</w:t>
      </w:r>
      <w:r w:rsidR="00754929" w:rsidRPr="00C15A39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801C60" w:rsidRPr="00C15A39" w:rsidRDefault="00801C60" w:rsidP="00801C60">
      <w:pPr>
        <w:pStyle w:val="ConsPlusNormal"/>
        <w:ind w:firstLine="540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«2. Приоритеты и цели государственной политики в сфере</w:t>
      </w:r>
    </w:p>
    <w:p w:rsidR="00801C60" w:rsidRPr="00C15A39" w:rsidRDefault="00801C60" w:rsidP="00801C60">
      <w:pPr>
        <w:pStyle w:val="ConsPlusNormal"/>
        <w:ind w:firstLine="540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реализации государственной программы</w:t>
      </w:r>
    </w:p>
    <w:p w:rsidR="00801C60" w:rsidRPr="00C15A39" w:rsidRDefault="00801C60" w:rsidP="00801C60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highlight w:val="yellow"/>
        </w:rPr>
      </w:pPr>
    </w:p>
    <w:p w:rsidR="00801C60" w:rsidRPr="00C15A39" w:rsidRDefault="00801C60" w:rsidP="00801C60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Формирование единой государственной политики в отношении сельских территорий на долгосрочный период заявлено в Стратегии устойчивого развития сельских территорий Российской Федерации на период до 2030 года, утвержденной распоряжением Правительства Российской Федерации от 2 февраля 2015 года N 151-р.</w:t>
      </w:r>
    </w:p>
    <w:p w:rsidR="00801C60" w:rsidRPr="00C15A39" w:rsidRDefault="00801C60" w:rsidP="00801C60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Целями государственной политики в области обеспечения устойчивого развития сельских территорий на период до 2030 года являются:</w:t>
      </w:r>
    </w:p>
    <w:p w:rsidR="00801C60" w:rsidRPr="00C15A39" w:rsidRDefault="00801C60" w:rsidP="00801C60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создание благоприятных социально-экономических условий для выполнения сельскими территориями их общенациональных функций и решения задач территориального развития;</w:t>
      </w:r>
    </w:p>
    <w:p w:rsidR="00801C60" w:rsidRPr="00C15A39" w:rsidRDefault="00801C60" w:rsidP="00801C60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обеспечение стабилизации численности сельского населения и создание условий для его роста за счет снижения смертности, увеличения ожидаемой продолжительности жизни, уменьшения миграционного оттока населения;</w:t>
      </w:r>
    </w:p>
    <w:p w:rsidR="00801C60" w:rsidRPr="00C15A39" w:rsidRDefault="00801C60" w:rsidP="00801C60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обеспечение занятости, повышение уровня и качества жизни сельского населения с учетом современных требований и стандартов;</w:t>
      </w:r>
    </w:p>
    <w:p w:rsidR="00801C60" w:rsidRPr="00C15A39" w:rsidRDefault="00801C60" w:rsidP="00801C60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повышение эффективности сельского хозяйства и вклада сельских территорий в социально-экономическое развитие страны.</w:t>
      </w:r>
    </w:p>
    <w:p w:rsidR="00801C60" w:rsidRPr="00C15A39" w:rsidRDefault="00801C60" w:rsidP="00801C60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Дополнительно приоритеты государственной политики в сфере 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lastRenderedPageBreak/>
        <w:t>реализации государственной программы определены следующими правовыми актами:</w:t>
      </w:r>
    </w:p>
    <w:p w:rsidR="00801C60" w:rsidRPr="00C15A39" w:rsidRDefault="00801C60" w:rsidP="00801C60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Федеральный закон от 29 декабря 2006 года N 264-ФЗ "О развитии сельского хозяйства";</w:t>
      </w:r>
    </w:p>
    <w:p w:rsidR="00801C60" w:rsidRPr="00C15A39" w:rsidRDefault="00801C60" w:rsidP="00801C60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постановление Правительства Российской Федерации от 14 июля 2012 года </w:t>
      </w:r>
      <w:r w:rsidR="00BD092A" w:rsidRPr="00C15A39">
        <w:rPr>
          <w:rFonts w:ascii="Times New Roman" w:eastAsiaTheme="minorEastAsia" w:hAnsi="Times New Roman" w:cs="Times New Roman"/>
          <w:sz w:val="28"/>
          <w:szCs w:val="28"/>
        </w:rPr>
        <w:t>№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 717 "О Государственной программе развития сельского хозяйства и регулирования рынков сельскохозяйственной продукции, сырья и продовольствия";</w:t>
      </w:r>
    </w:p>
    <w:p w:rsidR="00801C60" w:rsidRPr="00C15A39" w:rsidRDefault="00801C60" w:rsidP="00801C60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постановление Правительства Российской Федерации от 31 мая 2019 года </w:t>
      </w:r>
      <w:r w:rsidR="00BD092A" w:rsidRPr="00C15A39">
        <w:rPr>
          <w:rFonts w:ascii="Times New Roman" w:eastAsiaTheme="minorEastAsia" w:hAnsi="Times New Roman" w:cs="Times New Roman"/>
          <w:sz w:val="28"/>
          <w:szCs w:val="28"/>
        </w:rPr>
        <w:t>№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 696 "Об утверждении государственной программы Российской Федерации "Комплексное развитие сельских территорий" и о внесении изменений в некоторые акты Правительства Российской Федерации";</w:t>
      </w:r>
    </w:p>
    <w:p w:rsidR="00801C60" w:rsidRPr="00C15A39" w:rsidRDefault="00801C60" w:rsidP="00801C60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Указ Президента Российской Федерации от 7 мая 2024 года </w:t>
      </w:r>
      <w:r w:rsidR="00BD092A" w:rsidRPr="00C15A39">
        <w:rPr>
          <w:rFonts w:ascii="Times New Roman" w:eastAsiaTheme="minorEastAsia" w:hAnsi="Times New Roman" w:cs="Times New Roman"/>
          <w:sz w:val="28"/>
          <w:szCs w:val="28"/>
        </w:rPr>
        <w:t>№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 309 "О национальных целях развития Российской Федерации на период до 2030 года и на перспективу до 2036 года";</w:t>
      </w:r>
    </w:p>
    <w:p w:rsidR="00BD092A" w:rsidRPr="00C15A39" w:rsidRDefault="00BD092A" w:rsidP="00801C60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распоряжение Правительства 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>Российской Федерации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 от 2 февраля 2015 года №»151-р «Об утверждении Стратегии устойчивого развития сельских территорий Российской Федерации на период до 2030 года»;</w:t>
      </w:r>
    </w:p>
    <w:p w:rsidR="00BD092A" w:rsidRPr="00C15A39" w:rsidRDefault="00801C60" w:rsidP="00BD092A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распоряжение Правительства Российской Федерации от 28 декабря 2024 года </w:t>
      </w:r>
      <w:r w:rsidR="00BD092A" w:rsidRPr="00C15A39">
        <w:rPr>
          <w:rFonts w:ascii="Times New Roman" w:eastAsiaTheme="minorEastAsia" w:hAnsi="Times New Roman" w:cs="Times New Roman"/>
          <w:sz w:val="28"/>
          <w:szCs w:val="28"/>
        </w:rPr>
        <w:t>№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>4146-р "Об утверждении Стратегии пространственного развития Российской Федерации на период до 2030 года с прогнозом до 2036 года</w:t>
      </w:r>
      <w:r w:rsidR="00BD092A" w:rsidRPr="00C15A39">
        <w:rPr>
          <w:rFonts w:ascii="Times New Roman" w:eastAsiaTheme="minorEastAsia" w:hAnsi="Times New Roman" w:cs="Times New Roman"/>
          <w:sz w:val="28"/>
          <w:szCs w:val="28"/>
        </w:rPr>
        <w:t>»;</w:t>
      </w:r>
    </w:p>
    <w:p w:rsidR="00BD092A" w:rsidRPr="00C15A39" w:rsidRDefault="00BD092A" w:rsidP="00BD092A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Единый план по достижению национальных целей развития Российской Федерации на период до 2030 года и на плановый период до 2036 года;</w:t>
      </w:r>
    </w:p>
    <w:p w:rsidR="00801C60" w:rsidRPr="00C15A39" w:rsidRDefault="00BD092A" w:rsidP="00BD092A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постановление Правительства Ленинградской области                             от 20 октября 2025 года № 881 «Об утверждении Плана мероприятий по реализации Стратегии социально-экономического развития Ленинградской области до 2036 года и признании полностью или частично отдельных постановлений Правительства Ленинградской области»</w:t>
      </w:r>
      <w:r w:rsidR="00801C60" w:rsidRPr="00C15A3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BD092A" w:rsidRPr="00C15A39" w:rsidRDefault="00BD092A" w:rsidP="00BD092A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C15A39">
        <w:rPr>
          <w:rFonts w:ascii="Times New Roman" w:eastAsiaTheme="minorEastAsia" w:hAnsi="Times New Roman" w:cs="Times New Roman"/>
          <w:sz w:val="28"/>
          <w:szCs w:val="28"/>
        </w:rPr>
        <w:t>Основные цели и задачи долгосрочного развития сельских территорий Ленинградской области определены Стратегией социально-экономического развития Ленинградской области до 2036 года, утвержденной областным законом Ленинградской области от 23 июня 2025 года № 70-оз  (далее - Стратегия) непосредственно в рамках приоритетного направления "Продовольственная устойчивость», при этом отдельные взаимоувязанные мероприятия включены в приоритетные направления "Демография", "Современный транспортный комплекс" и "Комфортные поселения".</w:t>
      </w:r>
      <w:proofErr w:type="gramEnd"/>
    </w:p>
    <w:p w:rsidR="00BD092A" w:rsidRPr="00C15A39" w:rsidRDefault="00BD092A" w:rsidP="00BD092A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Стратегической целью в рамках направления «Продовольственная устойчивость» является рост производства продукции агропромышленного комплекса (далее – АПК), в том числе за счет технологического </w:t>
      </w:r>
      <w:proofErr w:type="spellStart"/>
      <w:r w:rsidRPr="00C15A39">
        <w:rPr>
          <w:rFonts w:ascii="Times New Roman" w:eastAsiaTheme="minorEastAsia" w:hAnsi="Times New Roman" w:cs="Times New Roman"/>
          <w:sz w:val="28"/>
          <w:szCs w:val="28"/>
        </w:rPr>
        <w:t>импортозамещения</w:t>
      </w:r>
      <w:proofErr w:type="spellEnd"/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 и развития собственной генетической базы.</w:t>
      </w:r>
    </w:p>
    <w:p w:rsidR="00BD092A" w:rsidRPr="00C15A39" w:rsidRDefault="00BD092A" w:rsidP="00BD092A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Достижение указанной цели планируется путем решения задачи по наращиванию производственных мощностей и диверсификации секторов 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lastRenderedPageBreak/>
        <w:t>АПК, в рамках которой предусматривается создание условий для привлечения и сохранения квалифицированных кадров в сельской местности, в том числе расширение социальных программ для молодых специалистов, увеличение числа мест для целевого приема; создание условий для инвестирования в жилье, благоустройство и социальную инфраструктуру сельских территорий.</w:t>
      </w:r>
      <w:proofErr w:type="gramEnd"/>
    </w:p>
    <w:p w:rsidR="00754929" w:rsidRPr="00C15A39" w:rsidRDefault="00BD092A" w:rsidP="00BD092A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proofErr w:type="gramStart"/>
      <w:r w:rsidRPr="00C15A39">
        <w:rPr>
          <w:rFonts w:ascii="Times New Roman" w:eastAsiaTheme="minorEastAsia" w:hAnsi="Times New Roman" w:cs="Times New Roman"/>
          <w:sz w:val="28"/>
          <w:szCs w:val="28"/>
        </w:rPr>
        <w:t>Взаимоувязанные мероприятия, включенные в приоритетные направления «Демография», «Современный транспортный комплекс» и «Комфортные поселения» Стратегии, окажут комплексное влияние на достижение цели и задач долгосрочного развития сельских территорий Ленинградской области путем создания социальной инфраструктуры, повышения уровня благоустройства, а также увеличения пропускной способности автомобильных дорог регионального, межмуниципального и местного (строительство, ремонт, реконструкция), и осуществления строительства автодорожных подходов к сельским населенным пунктам Ленинградской области.</w:t>
      </w:r>
      <w:r w:rsidR="00801C60" w:rsidRPr="00C15A39">
        <w:rPr>
          <w:rFonts w:ascii="Times New Roman" w:eastAsiaTheme="minorEastAsia" w:hAnsi="Times New Roman" w:cs="Times New Roman"/>
          <w:sz w:val="28"/>
          <w:szCs w:val="28"/>
        </w:rPr>
        <w:t>»</w:t>
      </w:r>
      <w:r w:rsidR="00E42171" w:rsidRPr="00C15A39"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</w:p>
    <w:p w:rsidR="002C0792" w:rsidRPr="00C15A39" w:rsidRDefault="002C0792" w:rsidP="000B3D5A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B3D5A" w:rsidRPr="00C15A39" w:rsidRDefault="000B3D5A" w:rsidP="000B3D5A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2.2. Раздел 3 (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>Сведения о взаимосвязи со стратегическими приоритетами,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>целями и показателями государственных программ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>Российской Федерации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>) изложить в следующей редакции:</w:t>
      </w:r>
    </w:p>
    <w:p w:rsidR="000B3D5A" w:rsidRPr="00C15A39" w:rsidRDefault="000B3D5A" w:rsidP="000B3D5A">
      <w:pPr>
        <w:pStyle w:val="ConsPlusNormal"/>
        <w:ind w:firstLine="540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«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>3. Сведения о взаимосвязи со стратегическими приоритетами,</w:t>
      </w:r>
    </w:p>
    <w:p w:rsidR="000B3D5A" w:rsidRPr="00C15A39" w:rsidRDefault="000B3D5A" w:rsidP="000B3D5A">
      <w:pPr>
        <w:pStyle w:val="ConsPlusNormal"/>
        <w:ind w:firstLine="540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целями и показателями государственных программ</w:t>
      </w:r>
    </w:p>
    <w:p w:rsidR="000B3D5A" w:rsidRPr="00C15A39" w:rsidRDefault="000B3D5A" w:rsidP="000B3D5A">
      <w:pPr>
        <w:pStyle w:val="ConsPlusNormal"/>
        <w:ind w:firstLine="540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Российской Федерации</w:t>
      </w:r>
    </w:p>
    <w:p w:rsidR="000B3D5A" w:rsidRPr="00C15A39" w:rsidRDefault="000B3D5A" w:rsidP="000B3D5A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B3D5A" w:rsidRPr="00C15A39" w:rsidRDefault="000B3D5A" w:rsidP="000B3D5A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Реализация мероприятий государственной программы оказывает влияние на достижение:</w:t>
      </w:r>
    </w:p>
    <w:p w:rsidR="000B3D5A" w:rsidRPr="00C15A39" w:rsidRDefault="000B3D5A" w:rsidP="000B3D5A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следующих целей государственной программы Российской Федерации "Комплексное развитие сельских территорий":</w:t>
      </w:r>
    </w:p>
    <w:p w:rsidR="000B3D5A" w:rsidRPr="00C15A39" w:rsidRDefault="000B3D5A" w:rsidP="000B3D5A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достижение к 2031 году доли населения сельских территорий и сельских агломераций в общей численности населения Российской Федерации 34,7 проц.;</w:t>
      </w:r>
    </w:p>
    <w:p w:rsidR="000B3D5A" w:rsidRPr="00C15A39" w:rsidRDefault="000B3D5A" w:rsidP="000B3D5A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повышение к 2031 году доли общей площади благоустроенных жилых помещений, расположенных на сельских территориях, до 54 проц.;</w:t>
      </w:r>
    </w:p>
    <w:p w:rsidR="000B3D5A" w:rsidRPr="00C15A39" w:rsidRDefault="000B3D5A" w:rsidP="000B3D5A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следующей цели Государственной программе развития сельского хозяйства и регулирования рынков сельскохозяйственной продукции, сырья и продовольствия:</w:t>
      </w:r>
    </w:p>
    <w:p w:rsidR="000B3D5A" w:rsidRPr="00C15A39" w:rsidRDefault="002C0792" w:rsidP="000B3D5A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достижение значения индекса производства продукции сельского хозяйства (в сопоставимых ценах) в 2030 году в объеме 122,6 процента по отношению к уровню 2021 года</w:t>
      </w:r>
      <w:r w:rsidR="000B3D5A" w:rsidRPr="00C15A39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0B3D5A" w:rsidRPr="00C15A39" w:rsidRDefault="000B3D5A" w:rsidP="000B3D5A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следующих показателей государственной программы Российской Федерации "Комплексное развитие сельских территорий":</w:t>
      </w:r>
    </w:p>
    <w:p w:rsidR="000B3D5A" w:rsidRPr="00C15A39" w:rsidRDefault="000B3D5A" w:rsidP="000B3D5A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доля сельского населения в общей численности населения Российской 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Федерации (на 1 января года, следующего за </w:t>
      </w:r>
      <w:proofErr w:type="gramStart"/>
      <w:r w:rsidRPr="00C15A39">
        <w:rPr>
          <w:rFonts w:ascii="Times New Roman" w:eastAsiaTheme="minorEastAsia" w:hAnsi="Times New Roman" w:cs="Times New Roman"/>
          <w:sz w:val="28"/>
          <w:szCs w:val="28"/>
        </w:rPr>
        <w:t>отчетным</w:t>
      </w:r>
      <w:proofErr w:type="gramEnd"/>
      <w:r w:rsidRPr="00C15A39">
        <w:rPr>
          <w:rFonts w:ascii="Times New Roman" w:eastAsiaTheme="minorEastAsia" w:hAnsi="Times New Roman" w:cs="Times New Roman"/>
          <w:sz w:val="28"/>
          <w:szCs w:val="28"/>
        </w:rPr>
        <w:t>);</w:t>
      </w:r>
    </w:p>
    <w:p w:rsidR="000B3D5A" w:rsidRPr="00C15A39" w:rsidRDefault="000B3D5A" w:rsidP="000B3D5A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доля общей площади благоустроенных жилых помещений в сельских населенных пунктах (на 1 январ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я года, следующего за </w:t>
      </w:r>
      <w:proofErr w:type="gramStart"/>
      <w:r w:rsidRPr="00C15A39">
        <w:rPr>
          <w:rFonts w:ascii="Times New Roman" w:eastAsiaTheme="minorEastAsia" w:hAnsi="Times New Roman" w:cs="Times New Roman"/>
          <w:sz w:val="28"/>
          <w:szCs w:val="28"/>
        </w:rPr>
        <w:t>отчетным</w:t>
      </w:r>
      <w:proofErr w:type="gramEnd"/>
      <w:r w:rsidRPr="00C15A39">
        <w:rPr>
          <w:rFonts w:ascii="Times New Roman" w:eastAsiaTheme="minorEastAsia" w:hAnsi="Times New Roman" w:cs="Times New Roman"/>
          <w:sz w:val="28"/>
          <w:szCs w:val="28"/>
        </w:rPr>
        <w:t>);</w:t>
      </w:r>
    </w:p>
    <w:p w:rsidR="000B3D5A" w:rsidRPr="00C15A39" w:rsidRDefault="000B3D5A" w:rsidP="000B3D5A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следующе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>го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показателя 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>Государственной программ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>ы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 развития сельского хозяйства и регулирования рынков сельскохозяйственной пр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>одукции, сырья и продовольствия:</w:t>
      </w:r>
    </w:p>
    <w:p w:rsidR="000B3D5A" w:rsidRPr="00C15A39" w:rsidRDefault="002C0792" w:rsidP="000B3D5A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Индекс производства продукции сельского хозяйства (в сопоставимых ценах) к уровню 2021 года</w:t>
      </w:r>
      <w:proofErr w:type="gramStart"/>
      <w:r w:rsidR="000B3D5A" w:rsidRPr="00C15A39">
        <w:rPr>
          <w:rFonts w:ascii="Times New Roman" w:eastAsiaTheme="minorEastAsia" w:hAnsi="Times New Roman" w:cs="Times New Roman"/>
          <w:sz w:val="28"/>
          <w:szCs w:val="28"/>
        </w:rPr>
        <w:t>.».</w:t>
      </w:r>
      <w:proofErr w:type="gramEnd"/>
    </w:p>
    <w:p w:rsidR="00E42171" w:rsidRPr="00C15A39" w:rsidRDefault="00E42171" w:rsidP="00E42171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2.</w:t>
      </w:r>
      <w:r w:rsidR="000B3D5A" w:rsidRPr="00C15A39"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>. В приложении 9 к государственной программе  (Порядок предоставления и распределения субсидии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в рамках реализации отраслевого проекта "Благоустройство сельских территорий"):</w:t>
      </w:r>
    </w:p>
    <w:p w:rsidR="00E42171" w:rsidRPr="00C15A39" w:rsidRDefault="00E42171" w:rsidP="00E42171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пункт 2.1. дополнить абзацем следующего содержания:</w:t>
      </w:r>
    </w:p>
    <w:p w:rsidR="00E42171" w:rsidRPr="00C15A39" w:rsidRDefault="00E42171" w:rsidP="00E42171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C15A39">
        <w:rPr>
          <w:rFonts w:ascii="Times New Roman" w:eastAsiaTheme="minorEastAsia" w:hAnsi="Times New Roman" w:cs="Times New Roman"/>
          <w:sz w:val="28"/>
          <w:szCs w:val="28"/>
        </w:rPr>
        <w:t>«Территориями муниципальных образований, в отношении которых предоставляется субсидия, являются земли и земельные участки, находящиеся в муниципальной собственности и (или) земли и земельные участки, государственная собственность на которые не разграничена, отнесенные к землям сельскохозяйственного назначения, землям населенных пунктов, землям промышленности и иного специального назначения, землям запаса и землям, категория которых не установлена, и не предоставленные гражданам или юридическим лицам.»</w:t>
      </w:r>
      <w:r w:rsidR="0063698C" w:rsidRPr="00C15A39">
        <w:rPr>
          <w:rFonts w:ascii="Times New Roman" w:eastAsiaTheme="minorEastAsia" w:hAnsi="Times New Roman" w:cs="Times New Roman"/>
          <w:sz w:val="28"/>
          <w:szCs w:val="28"/>
        </w:rPr>
        <w:t>;</w:t>
      </w:r>
      <w:proofErr w:type="gramEnd"/>
    </w:p>
    <w:p w:rsidR="0063698C" w:rsidRPr="00C15A39" w:rsidRDefault="0063698C" w:rsidP="00E42171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в абзаце первом пункта 2.2. слово «однократной» исключить;</w:t>
      </w:r>
    </w:p>
    <w:p w:rsidR="0063698C" w:rsidRPr="00C15A39" w:rsidRDefault="0063698C" w:rsidP="00E42171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в абзацах десятом и тринадцатом пункта 3.16. слово «однократной» исключить.</w:t>
      </w:r>
    </w:p>
    <w:p w:rsidR="0063698C" w:rsidRPr="00C15A39" w:rsidRDefault="0063698C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63698C" w:rsidRPr="00C15A39" w:rsidRDefault="0063698C" w:rsidP="00E42171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B31075" w:rsidRPr="00C15A39" w:rsidRDefault="00B31075" w:rsidP="00B31075">
      <w:pPr>
        <w:widowControl w:val="0"/>
        <w:jc w:val="center"/>
        <w:rPr>
          <w:rFonts w:ascii="Times New Roman" w:hAnsi="Times New Roman" w:cs="Times New Roman"/>
          <w:b/>
          <w:spacing w:val="5"/>
          <w:sz w:val="28"/>
          <w:szCs w:val="28"/>
          <w:shd w:val="clear" w:color="auto" w:fill="FFFFFF"/>
        </w:rPr>
      </w:pPr>
      <w:r w:rsidRPr="00C15A39">
        <w:rPr>
          <w:rFonts w:ascii="Times New Roman" w:hAnsi="Times New Roman" w:cs="Times New Roman"/>
          <w:b/>
          <w:spacing w:val="5"/>
          <w:sz w:val="28"/>
          <w:szCs w:val="28"/>
          <w:shd w:val="clear" w:color="auto" w:fill="FFFFFF"/>
        </w:rPr>
        <w:t>Пояснительная записка</w:t>
      </w:r>
    </w:p>
    <w:p w:rsidR="00B31075" w:rsidRPr="00C15A39" w:rsidRDefault="00B31075" w:rsidP="00B31075">
      <w:pPr>
        <w:spacing w:line="240" w:lineRule="auto"/>
        <w:jc w:val="center"/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</w:pPr>
      <w:r w:rsidRPr="00C15A39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к проекту постановления Правительства Ленинградской области </w:t>
      </w:r>
      <w:r w:rsidRPr="00C15A39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 Правительства Ленинградской области от 27 декабря 2019 года №636 «О государственной программе Ленинградской области «Комплексное развитие сельских территорий Ленинградской области» </w:t>
      </w:r>
    </w:p>
    <w:p w:rsidR="00B31075" w:rsidRPr="00C15A39" w:rsidRDefault="00B31075" w:rsidP="00B3107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31075" w:rsidRPr="00C15A39" w:rsidRDefault="00B31075" w:rsidP="00B31075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="Calibri" w:hAnsi="Times New Roman" w:cs="Times New Roman"/>
          <w:sz w:val="28"/>
          <w:szCs w:val="28"/>
        </w:rPr>
        <w:t xml:space="preserve">Проект разработан комитетом в целях приведения 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>государственной программы Ленинградской области «Комплексное развитие сельских территорий  Ленинградской области» (далее-государственная программа), утверждённой  постановлением Правительства Ленинградской области от 27 декабря 2019 года № 636,  в соответствие с действующим законодательством.</w:t>
      </w:r>
    </w:p>
    <w:p w:rsidR="0063698C" w:rsidRPr="00C15A39" w:rsidRDefault="0063698C" w:rsidP="00B31075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C15A39">
        <w:rPr>
          <w:rFonts w:ascii="Times New Roman" w:eastAsiaTheme="minorEastAsia" w:hAnsi="Times New Roman" w:cs="Times New Roman"/>
          <w:sz w:val="28"/>
          <w:szCs w:val="28"/>
        </w:rPr>
        <w:t>В соответствии с пунктом 4 постановления Правительства Ленинградской области от 20 октября 2025 года № 881 «Об утверждении Плана мероприятий по реализации Стратегии социально-экономического развития Ленинградской области до 2036 года и признании утратившими силу полностью или частично отдельных постановлений Правительства Ленинградской области» органам исполнительной власти – ответственным исполнителям и соисполнителям государственных программ</w:t>
      </w:r>
      <w:r w:rsidR="00AA4D0E" w:rsidRPr="00C15A3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spellStart"/>
      <w:r w:rsidR="00AA4D0E" w:rsidRPr="00C15A39">
        <w:rPr>
          <w:rFonts w:ascii="Times New Roman" w:eastAsiaTheme="minorEastAsia" w:hAnsi="Times New Roman" w:cs="Times New Roman"/>
          <w:sz w:val="28"/>
          <w:szCs w:val="28"/>
        </w:rPr>
        <w:t>Ленинградскойобласти</w:t>
      </w:r>
      <w:proofErr w:type="spellEnd"/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 необходимо в срок до 31 декабря 2025 года привести</w:t>
      </w:r>
      <w:proofErr w:type="gramEnd"/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 государственные программы в соответствие с Планом мероприятий по реализации Стратегии социально-экономического развития Ленинградской области до 2036 года (далее – План).</w:t>
      </w:r>
    </w:p>
    <w:p w:rsidR="0063698C" w:rsidRPr="00C15A39" w:rsidRDefault="0063698C" w:rsidP="00A44F36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Настоящим проектом предусматривается внесение изменений  в стратегические приоритеты государственной программы в целях приведения их в соответстви</w:t>
      </w:r>
      <w:r w:rsidR="007A20A8" w:rsidRPr="00C15A39">
        <w:rPr>
          <w:rFonts w:ascii="Times New Roman" w:eastAsiaTheme="minorEastAsia" w:hAnsi="Times New Roman" w:cs="Times New Roman"/>
          <w:sz w:val="28"/>
          <w:szCs w:val="28"/>
        </w:rPr>
        <w:t>е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 Плану</w:t>
      </w:r>
      <w:r w:rsidR="00A44F36" w:rsidRPr="00C15A39">
        <w:rPr>
          <w:rFonts w:ascii="Times New Roman" w:eastAsiaTheme="minorEastAsia" w:hAnsi="Times New Roman" w:cs="Times New Roman"/>
          <w:sz w:val="28"/>
          <w:szCs w:val="28"/>
        </w:rPr>
        <w:t xml:space="preserve">, а также в </w:t>
      </w:r>
      <w:r w:rsidR="00A44F36" w:rsidRPr="00C15A39">
        <w:rPr>
          <w:rFonts w:ascii="Times New Roman" w:eastAsiaTheme="minorEastAsia" w:hAnsi="Times New Roman" w:cs="Times New Roman"/>
          <w:sz w:val="28"/>
          <w:szCs w:val="28"/>
        </w:rPr>
        <w:t>Сведения о взаимосвязи со стратегическими приоритетами,</w:t>
      </w:r>
      <w:r w:rsidR="00A44F36" w:rsidRPr="00C15A3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A44F36" w:rsidRPr="00C15A39">
        <w:rPr>
          <w:rFonts w:ascii="Times New Roman" w:eastAsiaTheme="minorEastAsia" w:hAnsi="Times New Roman" w:cs="Times New Roman"/>
          <w:sz w:val="28"/>
          <w:szCs w:val="28"/>
        </w:rPr>
        <w:t>целями и показателями государственных программ</w:t>
      </w:r>
      <w:r w:rsidR="00A44F36" w:rsidRPr="00C15A3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A44F36" w:rsidRPr="00C15A39">
        <w:rPr>
          <w:rFonts w:ascii="Times New Roman" w:eastAsiaTheme="minorEastAsia" w:hAnsi="Times New Roman" w:cs="Times New Roman"/>
          <w:sz w:val="28"/>
          <w:szCs w:val="28"/>
        </w:rPr>
        <w:t>Российской Федерации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7A20A8" w:rsidRPr="00C15A39" w:rsidRDefault="0063698C" w:rsidP="0063698C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Предлагаемые изменения в приложение 9 к государственной программе вносятся в соответствии с пунктом 14 Перечня поручений Губернатора Ленинградской области по итогам проведения совещания с членами Правительства Ленинградской области и приглашёнными лицами («малый аппарат») 4 августа 2025 года № 65-12261/2025 от 15 августа 2025 года</w:t>
      </w:r>
      <w:r w:rsidR="00A35D6A" w:rsidRPr="00C15A39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63698C" w:rsidRPr="00C15A39" w:rsidRDefault="0063698C" w:rsidP="0063698C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Проектом предлагается предусмотреть возможность реализации комплекса мероприятий по борьбе с борщевиком Сосновского не только на территории земель населенных пунктов, но и на землях сельскохозяйственного назначения, землях населенных пунктов, землях промышленности и иного специального назначения, землях запаса и землях</w:t>
      </w:r>
      <w:r w:rsidR="00AA4D0E" w:rsidRPr="00C15A39"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 категория которых не установлена.</w:t>
      </w:r>
    </w:p>
    <w:p w:rsidR="0063698C" w:rsidRPr="00C15A39" w:rsidRDefault="0063698C" w:rsidP="0063698C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При этом такие земли и земельные участки должны относиться к землям, государственная собственность на которые не разграничена</w:t>
      </w:r>
      <w:r w:rsidR="00AA4D0E" w:rsidRPr="00C15A39"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 и (или) 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lastRenderedPageBreak/>
        <w:t>к землям, находящимся в муниципальной собственности, и не должны быть предоставлены гражданам или юридическим лицам.</w:t>
      </w:r>
    </w:p>
    <w:p w:rsidR="007A20A8" w:rsidRPr="00C15A39" w:rsidRDefault="007A20A8" w:rsidP="007A20A8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С учетом предлагаемых выше изменений и проведенного мониторинга потребности</w:t>
      </w:r>
      <w:r w:rsidRPr="00C15A39">
        <w:t xml:space="preserve"> 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в обработке от борщевика Сосновского земельных участков, государственная собственность на которые не разграничена, по предварительной оценке потребуется увеличение бюджетных ассигнований областного бюджета на реализацию соответствующего мероприятия в 2026 году на сумму 38,289 </w:t>
      </w:r>
      <w:proofErr w:type="gramStart"/>
      <w:r w:rsidRPr="00C15A39">
        <w:rPr>
          <w:rFonts w:ascii="Times New Roman" w:eastAsiaTheme="minorEastAsia" w:hAnsi="Times New Roman" w:cs="Times New Roman"/>
          <w:sz w:val="28"/>
          <w:szCs w:val="28"/>
        </w:rPr>
        <w:t>млн</w:t>
      </w:r>
      <w:proofErr w:type="gramEnd"/>
      <w:r w:rsidRPr="00C15A39">
        <w:rPr>
          <w:rFonts w:ascii="Times New Roman" w:eastAsiaTheme="minorEastAsia" w:hAnsi="Times New Roman" w:cs="Times New Roman"/>
          <w:sz w:val="28"/>
          <w:szCs w:val="28"/>
        </w:rPr>
        <w:t xml:space="preserve"> руб. (расчет прилагается).</w:t>
      </w:r>
    </w:p>
    <w:p w:rsidR="0063698C" w:rsidRPr="00C15A39" w:rsidRDefault="0063698C" w:rsidP="0063698C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Также проектом предлагается исключить возможность только однократной химической обработки от борщевика Сосновского, поскольку на землях, расположенных за границами населенных пунктов разрешены к применению ряд гербицидов, регламент использования которых предполагает двукратную обработку.</w:t>
      </w:r>
    </w:p>
    <w:p w:rsidR="0063698C" w:rsidRPr="00C15A39" w:rsidRDefault="0063698C" w:rsidP="0063698C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A39">
        <w:rPr>
          <w:rFonts w:ascii="Times New Roman" w:eastAsiaTheme="minorEastAsia" w:hAnsi="Times New Roman" w:cs="Times New Roman"/>
          <w:sz w:val="28"/>
          <w:szCs w:val="28"/>
        </w:rPr>
        <w:t>Указанные изменения позволят применить комплексный подход к борьбе с борщевиком Сосновского на землях, находящихся в государственной собственности и значительно расшир</w:t>
      </w:r>
      <w:r w:rsidR="00AA4D0E" w:rsidRPr="00C15A39">
        <w:rPr>
          <w:rFonts w:ascii="Times New Roman" w:eastAsiaTheme="minorEastAsia" w:hAnsi="Times New Roman" w:cs="Times New Roman"/>
          <w:sz w:val="28"/>
          <w:szCs w:val="28"/>
        </w:rPr>
        <w:t>я</w:t>
      </w:r>
      <w:r w:rsidRPr="00C15A39">
        <w:rPr>
          <w:rFonts w:ascii="Times New Roman" w:eastAsiaTheme="minorEastAsia" w:hAnsi="Times New Roman" w:cs="Times New Roman"/>
          <w:sz w:val="28"/>
          <w:szCs w:val="28"/>
        </w:rPr>
        <w:t>т обрабатываемые территории.</w:t>
      </w:r>
    </w:p>
    <w:p w:rsidR="00B31075" w:rsidRPr="00C15A39" w:rsidRDefault="00B31075" w:rsidP="00B3107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15A39">
        <w:rPr>
          <w:rFonts w:ascii="Times New Roman" w:eastAsia="Calibri" w:hAnsi="Times New Roman" w:cs="Times New Roman"/>
          <w:sz w:val="28"/>
          <w:szCs w:val="28"/>
        </w:rPr>
        <w:t>Проект постановления не подлежит оценке регулирующего воздействия (далее-ОРВ), так как</w:t>
      </w:r>
      <w:r w:rsidRPr="00C15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относится к предметной сфере процедуры ОРВ, установленной в ч.1 ст.2 областного закона от 16.02.2015</w:t>
      </w:r>
      <w:r w:rsidR="00AA4D0E" w:rsidRPr="00C15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15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5-оз «О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области». </w:t>
      </w:r>
      <w:proofErr w:type="gramEnd"/>
    </w:p>
    <w:p w:rsidR="00B31075" w:rsidRPr="00C15A39" w:rsidRDefault="00B31075" w:rsidP="00B310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</w:t>
      </w:r>
      <w:r w:rsidRPr="00C15A39">
        <w:rPr>
          <w:rFonts w:ascii="Times New Roman" w:eastAsia="Calibri" w:hAnsi="Times New Roman" w:cs="Times New Roman"/>
          <w:sz w:val="28"/>
          <w:szCs w:val="28"/>
        </w:rPr>
        <w:t>постановления</w:t>
      </w:r>
      <w:r w:rsidRPr="00C15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размещен для проведения независимой антикоррупционной экспертизы в сетевом издании «Электронное опубликование документов» (http://www.npa47.ru) в сроки, установленные  постановлением Правительства Ленинградской области от 23.11.2010 № 310 «Об антикоррупционной экспертизе нормативных правовых актов Ленинградской области и проектов нормативных правовых актов Ленинградской области».</w:t>
      </w:r>
    </w:p>
    <w:p w:rsidR="00B31075" w:rsidRPr="00C15A39" w:rsidRDefault="00B31075" w:rsidP="00B3107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075" w:rsidRPr="00C15A39" w:rsidRDefault="00B31075" w:rsidP="00B310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4929" w:rsidRPr="00C15A39" w:rsidRDefault="00754929" w:rsidP="007549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929" w:rsidRPr="00C15A39" w:rsidRDefault="00754929" w:rsidP="007549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5A39">
        <w:rPr>
          <w:rFonts w:ascii="Times New Roman" w:eastAsia="Calibri" w:hAnsi="Times New Roman" w:cs="Times New Roman"/>
          <w:sz w:val="28"/>
          <w:szCs w:val="28"/>
        </w:rPr>
        <w:t>Вице-губернатор Ленинградской области</w:t>
      </w:r>
    </w:p>
    <w:p w:rsidR="00754929" w:rsidRPr="00C15A39" w:rsidRDefault="00754929" w:rsidP="007549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5A39">
        <w:rPr>
          <w:rFonts w:ascii="Times New Roman" w:eastAsia="Calibri" w:hAnsi="Times New Roman" w:cs="Times New Roman"/>
          <w:sz w:val="28"/>
          <w:szCs w:val="28"/>
        </w:rPr>
        <w:t>по вопросам развития агропромышленного</w:t>
      </w:r>
    </w:p>
    <w:p w:rsidR="00754929" w:rsidRPr="00C15A39" w:rsidRDefault="00754929" w:rsidP="007549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5A39">
        <w:rPr>
          <w:rFonts w:ascii="Times New Roman" w:eastAsia="Calibri" w:hAnsi="Times New Roman" w:cs="Times New Roman"/>
          <w:sz w:val="28"/>
          <w:szCs w:val="28"/>
        </w:rPr>
        <w:t>и рыбохозяйственного комплекса –</w:t>
      </w:r>
    </w:p>
    <w:p w:rsidR="00754929" w:rsidRPr="00C15A39" w:rsidRDefault="00754929" w:rsidP="007549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5A39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C15A39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  <w:r w:rsidRPr="00C15A3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54929" w:rsidRPr="00C15A39" w:rsidRDefault="00754929" w:rsidP="007549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5A39">
        <w:rPr>
          <w:rFonts w:ascii="Times New Roman" w:eastAsia="Calibri" w:hAnsi="Times New Roman" w:cs="Times New Roman"/>
          <w:sz w:val="28"/>
          <w:szCs w:val="28"/>
        </w:rPr>
        <w:t xml:space="preserve">агропромышленному и рыбохозяйственному </w:t>
      </w:r>
    </w:p>
    <w:p w:rsidR="00754929" w:rsidRPr="00C15A39" w:rsidRDefault="00754929" w:rsidP="007549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5A39">
        <w:rPr>
          <w:rFonts w:ascii="Times New Roman" w:eastAsia="Calibri" w:hAnsi="Times New Roman" w:cs="Times New Roman"/>
          <w:sz w:val="28"/>
          <w:szCs w:val="28"/>
        </w:rPr>
        <w:t>комплексу Ленинградской области                                           О.М. Малащенко</w:t>
      </w:r>
    </w:p>
    <w:p w:rsidR="00B31075" w:rsidRPr="00C15A39" w:rsidRDefault="00B31075" w:rsidP="00B31075">
      <w:pPr>
        <w:tabs>
          <w:tab w:val="left" w:pos="2317"/>
        </w:tabs>
        <w:spacing w:after="0" w:line="26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5A39">
        <w:rPr>
          <w:rFonts w:ascii="Times New Roman" w:eastAsia="Calibri" w:hAnsi="Times New Roman" w:cs="Times New Roman"/>
          <w:sz w:val="28"/>
          <w:szCs w:val="28"/>
        </w:rPr>
        <w:tab/>
      </w:r>
    </w:p>
    <w:p w:rsidR="00B31075" w:rsidRPr="00C15A39" w:rsidRDefault="00B31075" w:rsidP="00B31075">
      <w:pPr>
        <w:tabs>
          <w:tab w:val="left" w:pos="2317"/>
        </w:tabs>
        <w:spacing w:after="0" w:line="26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31075" w:rsidRPr="00C15A39" w:rsidRDefault="00B31075" w:rsidP="00B31075">
      <w:pPr>
        <w:tabs>
          <w:tab w:val="left" w:pos="2317"/>
        </w:tabs>
        <w:spacing w:after="0" w:line="26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31075" w:rsidRPr="00C15A39" w:rsidRDefault="00B31075" w:rsidP="00B31075">
      <w:pPr>
        <w:tabs>
          <w:tab w:val="left" w:pos="2317"/>
        </w:tabs>
        <w:spacing w:after="0" w:line="26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A20A8" w:rsidRPr="00C15A39" w:rsidRDefault="007A20A8" w:rsidP="00B31075">
      <w:pPr>
        <w:tabs>
          <w:tab w:val="left" w:pos="2317"/>
        </w:tabs>
        <w:spacing w:after="0" w:line="26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31075" w:rsidRPr="00C15A39" w:rsidRDefault="00B31075" w:rsidP="00B31075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C15A39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Исп. </w:t>
      </w:r>
      <w:proofErr w:type="spellStart"/>
      <w:r w:rsidRPr="00C15A39">
        <w:rPr>
          <w:rFonts w:ascii="Times New Roman" w:eastAsia="Times New Roman" w:hAnsi="Times New Roman" w:cs="Times New Roman"/>
          <w:sz w:val="18"/>
          <w:szCs w:val="24"/>
          <w:lang w:eastAsia="ru-RU"/>
        </w:rPr>
        <w:t>А.С.Панкратов</w:t>
      </w:r>
      <w:proofErr w:type="spellEnd"/>
      <w:r w:rsidRPr="00C15A39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(539-48-83, as_pankratov@lenreg.ru)     </w:t>
      </w:r>
    </w:p>
    <w:p w:rsidR="00726721" w:rsidRPr="00C15A39" w:rsidRDefault="00726721" w:rsidP="00B31075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B31075" w:rsidRPr="00C15A39" w:rsidRDefault="00B31075" w:rsidP="00B310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</w:pPr>
      <w:r w:rsidRPr="00C15A39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ТЕХНИКО-ЭКОНОМИЧЕСКОЕ ОБОСНОВАНИЕ</w:t>
      </w:r>
    </w:p>
    <w:p w:rsidR="00B31075" w:rsidRPr="00C15A39" w:rsidRDefault="00B31075" w:rsidP="00B3107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</w:pPr>
    </w:p>
    <w:p w:rsidR="00B31075" w:rsidRPr="00C15A39" w:rsidRDefault="00B31075" w:rsidP="00B310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5"/>
          <w:sz w:val="28"/>
          <w:szCs w:val="28"/>
          <w:shd w:val="clear" w:color="auto" w:fill="FFFFFF"/>
          <w:lang w:eastAsia="ru-RU"/>
        </w:rPr>
      </w:pPr>
      <w:r w:rsidRPr="00C15A39">
        <w:rPr>
          <w:rFonts w:ascii="Times New Roman" w:eastAsia="Times New Roman" w:hAnsi="Times New Roman" w:cs="Times New Roman"/>
          <w:spacing w:val="5"/>
          <w:sz w:val="28"/>
          <w:szCs w:val="28"/>
          <w:shd w:val="clear" w:color="auto" w:fill="FFFFFF"/>
          <w:lang w:eastAsia="ru-RU"/>
        </w:rPr>
        <w:t>к проекту постановления Правительства Ленинградской области</w:t>
      </w:r>
    </w:p>
    <w:p w:rsidR="00B31075" w:rsidRPr="00C15A39" w:rsidRDefault="00B31075" w:rsidP="00B310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5"/>
          <w:sz w:val="28"/>
          <w:szCs w:val="28"/>
          <w:shd w:val="clear" w:color="auto" w:fill="FFFFFF"/>
          <w:lang w:eastAsia="ru-RU"/>
        </w:rPr>
      </w:pPr>
      <w:r w:rsidRPr="00C15A39">
        <w:rPr>
          <w:rFonts w:ascii="Times New Roman" w:eastAsia="Times New Roman" w:hAnsi="Times New Roman" w:cs="Times New Roman"/>
          <w:spacing w:val="5"/>
          <w:sz w:val="28"/>
          <w:szCs w:val="28"/>
          <w:shd w:val="clear" w:color="auto" w:fill="FFFFFF"/>
          <w:lang w:eastAsia="ru-RU"/>
        </w:rPr>
        <w:t>«О внесении изменений в постановление Правительства Ленинградской области от 27 декабря 2019 года №636 «О государственной программе Ленинградской области «Комплексное развитие сельских территорий Ленинградской области»</w:t>
      </w:r>
    </w:p>
    <w:p w:rsidR="00B31075" w:rsidRPr="00C15A39" w:rsidRDefault="00B31075" w:rsidP="00B31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</w:pPr>
    </w:p>
    <w:p w:rsidR="00B31075" w:rsidRPr="00C15A39" w:rsidRDefault="00B31075" w:rsidP="00B31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</w:pPr>
    </w:p>
    <w:p w:rsidR="00B31075" w:rsidRPr="00C15A39" w:rsidRDefault="00B31075" w:rsidP="00B31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</w:pPr>
    </w:p>
    <w:p w:rsidR="00B31075" w:rsidRPr="00C15A39" w:rsidRDefault="00B31075" w:rsidP="00B31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</w:pPr>
      <w:r w:rsidRPr="00C15A39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Подготовка проекта постановления Правительства Ленинградской области «О внесении изменений в постановление Правительства Ленинградской области от 27 декабря 2019 года №636 «О государственной программе Ленинградской области «Комплексное развитие сельских территорий Ленинградской области» повлечет за собой увеличение расходной части областного бюджета Ленинградской области</w:t>
      </w:r>
      <w:r w:rsidR="0067637F" w:rsidRPr="00C15A39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в размере 38.289 млн. рублей</w:t>
      </w:r>
      <w:r w:rsidR="007A20A8" w:rsidRPr="00C15A39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в 2026 году.</w:t>
      </w:r>
      <w:r w:rsidRPr="00C15A39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 </w:t>
      </w:r>
    </w:p>
    <w:p w:rsidR="00B31075" w:rsidRPr="00C15A39" w:rsidRDefault="00B31075" w:rsidP="00B31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A39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При принятии настоящего проекта постановления потребуется </w:t>
      </w:r>
      <w:r w:rsidRPr="00C15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внесение изменений в </w:t>
      </w:r>
      <w:r w:rsidR="007A20A8" w:rsidRPr="00C15A3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областной закон об областном бюджете Ленинградской области</w:t>
      </w:r>
      <w:r w:rsidRPr="00C15A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1075" w:rsidRPr="00C15A39" w:rsidRDefault="00B31075" w:rsidP="00B31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075" w:rsidRPr="00C15A39" w:rsidRDefault="00B31075" w:rsidP="00B31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075" w:rsidRPr="00C15A39" w:rsidRDefault="00B31075" w:rsidP="00B31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075" w:rsidRPr="00C15A39" w:rsidRDefault="00B31075" w:rsidP="00B31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075" w:rsidRPr="00C15A39" w:rsidRDefault="00B31075" w:rsidP="00B31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075" w:rsidRPr="00C15A39" w:rsidRDefault="00B31075" w:rsidP="00B31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075" w:rsidRPr="00C15A39" w:rsidRDefault="00B31075" w:rsidP="00B31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</w:p>
    <w:p w:rsidR="00754929" w:rsidRPr="00C15A39" w:rsidRDefault="00754929" w:rsidP="007549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929" w:rsidRPr="00C15A39" w:rsidRDefault="00754929" w:rsidP="007549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5A39">
        <w:rPr>
          <w:rFonts w:ascii="Times New Roman" w:eastAsia="Calibri" w:hAnsi="Times New Roman" w:cs="Times New Roman"/>
          <w:sz w:val="28"/>
          <w:szCs w:val="28"/>
        </w:rPr>
        <w:t>Вице-губернатор Ленинградской области</w:t>
      </w:r>
    </w:p>
    <w:p w:rsidR="00754929" w:rsidRPr="00C15A39" w:rsidRDefault="00754929" w:rsidP="007549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5A39">
        <w:rPr>
          <w:rFonts w:ascii="Times New Roman" w:eastAsia="Calibri" w:hAnsi="Times New Roman" w:cs="Times New Roman"/>
          <w:sz w:val="28"/>
          <w:szCs w:val="28"/>
        </w:rPr>
        <w:t>по вопросам развития агропромышленного</w:t>
      </w:r>
    </w:p>
    <w:p w:rsidR="00754929" w:rsidRPr="00C15A39" w:rsidRDefault="00754929" w:rsidP="007549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5A39">
        <w:rPr>
          <w:rFonts w:ascii="Times New Roman" w:eastAsia="Calibri" w:hAnsi="Times New Roman" w:cs="Times New Roman"/>
          <w:sz w:val="28"/>
          <w:szCs w:val="28"/>
        </w:rPr>
        <w:t>и рыбохозяйственного комплекса –</w:t>
      </w:r>
    </w:p>
    <w:p w:rsidR="00754929" w:rsidRPr="00C15A39" w:rsidRDefault="00754929" w:rsidP="007549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5A39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C15A39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  <w:r w:rsidRPr="00C15A3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54929" w:rsidRPr="00C15A39" w:rsidRDefault="00754929" w:rsidP="007549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5A39">
        <w:rPr>
          <w:rFonts w:ascii="Times New Roman" w:eastAsia="Calibri" w:hAnsi="Times New Roman" w:cs="Times New Roman"/>
          <w:sz w:val="28"/>
          <w:szCs w:val="28"/>
        </w:rPr>
        <w:t xml:space="preserve">агропромышленному и рыбохозяйственному </w:t>
      </w:r>
    </w:p>
    <w:p w:rsidR="00754929" w:rsidRPr="00C15A39" w:rsidRDefault="00754929" w:rsidP="007549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5A39">
        <w:rPr>
          <w:rFonts w:ascii="Times New Roman" w:eastAsia="Calibri" w:hAnsi="Times New Roman" w:cs="Times New Roman"/>
          <w:sz w:val="28"/>
          <w:szCs w:val="28"/>
        </w:rPr>
        <w:t>комплексу Ленинградской области                                           О.М. Малащенко</w:t>
      </w:r>
    </w:p>
    <w:p w:rsidR="00B31075" w:rsidRPr="00C15A39" w:rsidRDefault="00B31075" w:rsidP="00B310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31075" w:rsidRPr="00C15A39" w:rsidRDefault="00B31075" w:rsidP="00B310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31075" w:rsidRPr="00C15A39" w:rsidRDefault="00B31075" w:rsidP="00B310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31075" w:rsidRPr="00C15A39" w:rsidRDefault="00B31075" w:rsidP="00B310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31075" w:rsidRPr="00C15A39" w:rsidRDefault="00B31075" w:rsidP="00B310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31075" w:rsidRPr="00C15A39" w:rsidRDefault="00B31075" w:rsidP="00B310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31075" w:rsidRPr="00C15A39" w:rsidRDefault="00B31075" w:rsidP="00B310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31075" w:rsidRPr="00C15A39" w:rsidRDefault="00B31075" w:rsidP="00B310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31075" w:rsidRPr="00C15A39" w:rsidRDefault="00B31075" w:rsidP="00B310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31075" w:rsidRPr="00C15A39" w:rsidRDefault="00B31075" w:rsidP="00B310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31075" w:rsidRPr="00C15A39" w:rsidRDefault="00B31075" w:rsidP="00B310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698C" w:rsidRPr="00C15A39" w:rsidRDefault="0063698C" w:rsidP="00B310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31075" w:rsidRPr="00C15A39" w:rsidRDefault="00B31075" w:rsidP="00B310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31075" w:rsidRPr="00C15A39" w:rsidRDefault="0063698C" w:rsidP="00A44F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15A39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Исп. </w:t>
      </w:r>
      <w:proofErr w:type="spellStart"/>
      <w:r w:rsidRPr="00C15A39">
        <w:rPr>
          <w:rFonts w:ascii="Times New Roman" w:eastAsia="Times New Roman" w:hAnsi="Times New Roman" w:cs="Times New Roman"/>
          <w:sz w:val="18"/>
          <w:szCs w:val="24"/>
          <w:lang w:eastAsia="ru-RU"/>
        </w:rPr>
        <w:t>А.С.Панкратов</w:t>
      </w:r>
      <w:proofErr w:type="spellEnd"/>
      <w:r w:rsidRPr="00C15A39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(539-48-83, as_pankratov@lenreg.ru)     </w:t>
      </w:r>
      <w:bookmarkEnd w:id="0"/>
    </w:p>
    <w:sectPr w:rsidR="00B31075" w:rsidRPr="00C15A39" w:rsidSect="00306930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95E" w:rsidRDefault="00A4395E" w:rsidP="00096B8B">
      <w:pPr>
        <w:spacing w:after="0" w:line="240" w:lineRule="auto"/>
      </w:pPr>
      <w:r>
        <w:separator/>
      </w:r>
    </w:p>
  </w:endnote>
  <w:endnote w:type="continuationSeparator" w:id="0">
    <w:p w:rsidR="00A4395E" w:rsidRDefault="00A4395E" w:rsidP="00096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95E" w:rsidRDefault="00A4395E" w:rsidP="00096B8B">
      <w:pPr>
        <w:spacing w:after="0" w:line="240" w:lineRule="auto"/>
      </w:pPr>
      <w:r>
        <w:separator/>
      </w:r>
    </w:p>
  </w:footnote>
  <w:footnote w:type="continuationSeparator" w:id="0">
    <w:p w:rsidR="00A4395E" w:rsidRDefault="00A4395E" w:rsidP="00096B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B8B" w:rsidRPr="00096B8B" w:rsidRDefault="00096B8B" w:rsidP="00096B8B">
    <w:pPr>
      <w:pStyle w:val="a7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A5546"/>
    <w:multiLevelType w:val="hybridMultilevel"/>
    <w:tmpl w:val="FD5C6B22"/>
    <w:lvl w:ilvl="0" w:tplc="34D05AD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1A3B069D"/>
    <w:multiLevelType w:val="hybridMultilevel"/>
    <w:tmpl w:val="425C3C36"/>
    <w:lvl w:ilvl="0" w:tplc="C922D0C2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2AE71FA8"/>
    <w:multiLevelType w:val="hybridMultilevel"/>
    <w:tmpl w:val="0496711A"/>
    <w:lvl w:ilvl="0" w:tplc="E1AC2BC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>
    <w:nsid w:val="35830FBF"/>
    <w:multiLevelType w:val="hybridMultilevel"/>
    <w:tmpl w:val="0B040280"/>
    <w:lvl w:ilvl="0" w:tplc="FE50EE44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24A5C75"/>
    <w:multiLevelType w:val="multilevel"/>
    <w:tmpl w:val="72C4492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903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3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3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3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5">
    <w:nsid w:val="76E462A2"/>
    <w:multiLevelType w:val="hybridMultilevel"/>
    <w:tmpl w:val="78A253EA"/>
    <w:lvl w:ilvl="0" w:tplc="72440A2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7B5"/>
    <w:rsid w:val="000230E2"/>
    <w:rsid w:val="00090B7E"/>
    <w:rsid w:val="00096B8B"/>
    <w:rsid w:val="000B3D5A"/>
    <w:rsid w:val="000F799D"/>
    <w:rsid w:val="001267D3"/>
    <w:rsid w:val="00141CAD"/>
    <w:rsid w:val="00175D55"/>
    <w:rsid w:val="001B2219"/>
    <w:rsid w:val="001C15BB"/>
    <w:rsid w:val="001E564D"/>
    <w:rsid w:val="002236C8"/>
    <w:rsid w:val="00227E9B"/>
    <w:rsid w:val="00237463"/>
    <w:rsid w:val="00265A01"/>
    <w:rsid w:val="002C0792"/>
    <w:rsid w:val="002D1F74"/>
    <w:rsid w:val="002D2360"/>
    <w:rsid w:val="00306930"/>
    <w:rsid w:val="0031353A"/>
    <w:rsid w:val="0031688C"/>
    <w:rsid w:val="00317D90"/>
    <w:rsid w:val="00321D39"/>
    <w:rsid w:val="00322456"/>
    <w:rsid w:val="00391D0A"/>
    <w:rsid w:val="00394F0D"/>
    <w:rsid w:val="003C668C"/>
    <w:rsid w:val="003D1D65"/>
    <w:rsid w:val="003D2505"/>
    <w:rsid w:val="003D58A7"/>
    <w:rsid w:val="003E2989"/>
    <w:rsid w:val="003E2C83"/>
    <w:rsid w:val="003E7990"/>
    <w:rsid w:val="00493A60"/>
    <w:rsid w:val="004C2BD0"/>
    <w:rsid w:val="004F17B5"/>
    <w:rsid w:val="004F6834"/>
    <w:rsid w:val="005416DC"/>
    <w:rsid w:val="00554A2B"/>
    <w:rsid w:val="0056109F"/>
    <w:rsid w:val="0056177E"/>
    <w:rsid w:val="00566D04"/>
    <w:rsid w:val="00576799"/>
    <w:rsid w:val="005865D8"/>
    <w:rsid w:val="005B2FF1"/>
    <w:rsid w:val="005C28D2"/>
    <w:rsid w:val="006205AE"/>
    <w:rsid w:val="0063698C"/>
    <w:rsid w:val="00671899"/>
    <w:rsid w:val="0067637F"/>
    <w:rsid w:val="00691CA3"/>
    <w:rsid w:val="006C41D6"/>
    <w:rsid w:val="006E2925"/>
    <w:rsid w:val="007057BD"/>
    <w:rsid w:val="00717F2B"/>
    <w:rsid w:val="00726721"/>
    <w:rsid w:val="00754929"/>
    <w:rsid w:val="00762665"/>
    <w:rsid w:val="0076773A"/>
    <w:rsid w:val="007807F9"/>
    <w:rsid w:val="007878CC"/>
    <w:rsid w:val="007A1014"/>
    <w:rsid w:val="007A20A8"/>
    <w:rsid w:val="007C1D6B"/>
    <w:rsid w:val="007C7589"/>
    <w:rsid w:val="00801C60"/>
    <w:rsid w:val="00812079"/>
    <w:rsid w:val="00826843"/>
    <w:rsid w:val="00861B99"/>
    <w:rsid w:val="00880358"/>
    <w:rsid w:val="008831A2"/>
    <w:rsid w:val="008976FD"/>
    <w:rsid w:val="008E6A41"/>
    <w:rsid w:val="0094151E"/>
    <w:rsid w:val="00942580"/>
    <w:rsid w:val="00962E19"/>
    <w:rsid w:val="00972230"/>
    <w:rsid w:val="009B6397"/>
    <w:rsid w:val="009D4FD5"/>
    <w:rsid w:val="009D696D"/>
    <w:rsid w:val="009E51B2"/>
    <w:rsid w:val="009F5D96"/>
    <w:rsid w:val="00A35D6A"/>
    <w:rsid w:val="00A41B1F"/>
    <w:rsid w:val="00A4395E"/>
    <w:rsid w:val="00A44F36"/>
    <w:rsid w:val="00AA4D0E"/>
    <w:rsid w:val="00AB0284"/>
    <w:rsid w:val="00AB273F"/>
    <w:rsid w:val="00AC631D"/>
    <w:rsid w:val="00AE0F93"/>
    <w:rsid w:val="00AF290B"/>
    <w:rsid w:val="00B21969"/>
    <w:rsid w:val="00B31075"/>
    <w:rsid w:val="00B35D61"/>
    <w:rsid w:val="00B435D2"/>
    <w:rsid w:val="00B66898"/>
    <w:rsid w:val="00B849AB"/>
    <w:rsid w:val="00B96DB9"/>
    <w:rsid w:val="00BD092A"/>
    <w:rsid w:val="00BE23F6"/>
    <w:rsid w:val="00BF20B1"/>
    <w:rsid w:val="00BF60AB"/>
    <w:rsid w:val="00C02D69"/>
    <w:rsid w:val="00C0510C"/>
    <w:rsid w:val="00C15A39"/>
    <w:rsid w:val="00C55F2E"/>
    <w:rsid w:val="00C837C4"/>
    <w:rsid w:val="00C83F0B"/>
    <w:rsid w:val="00C8757D"/>
    <w:rsid w:val="00CE21C2"/>
    <w:rsid w:val="00D23410"/>
    <w:rsid w:val="00D25621"/>
    <w:rsid w:val="00D63C9C"/>
    <w:rsid w:val="00E16C43"/>
    <w:rsid w:val="00E27F51"/>
    <w:rsid w:val="00E42171"/>
    <w:rsid w:val="00E42B02"/>
    <w:rsid w:val="00E52012"/>
    <w:rsid w:val="00EC6FFE"/>
    <w:rsid w:val="00F30BCC"/>
    <w:rsid w:val="00F32236"/>
    <w:rsid w:val="00F323DC"/>
    <w:rsid w:val="00F54FED"/>
    <w:rsid w:val="00F6417C"/>
    <w:rsid w:val="00F804B0"/>
    <w:rsid w:val="00F844DB"/>
    <w:rsid w:val="00FA2D22"/>
    <w:rsid w:val="00FB394F"/>
    <w:rsid w:val="00FE0F74"/>
    <w:rsid w:val="00FF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9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69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21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1D3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66D0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96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96B8B"/>
  </w:style>
  <w:style w:type="paragraph" w:styleId="a9">
    <w:name w:val="footer"/>
    <w:basedOn w:val="a"/>
    <w:link w:val="aa"/>
    <w:uiPriority w:val="99"/>
    <w:unhideWhenUsed/>
    <w:rsid w:val="00096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96B8B"/>
  </w:style>
  <w:style w:type="paragraph" w:customStyle="1" w:styleId="ConsPlusNormal">
    <w:name w:val="ConsPlusNormal"/>
    <w:basedOn w:val="a"/>
    <w:rsid w:val="00141CAD"/>
    <w:pPr>
      <w:widowControl w:val="0"/>
      <w:spacing w:after="0" w:line="256" w:lineRule="auto"/>
    </w:pPr>
    <w:rPr>
      <w:rFonts w:ascii="Calibri" w:eastAsia="Times New Roman" w:hAnsi="Calibri" w:cs="Calibri"/>
      <w:lang w:eastAsia="ru-RU"/>
    </w:rPr>
  </w:style>
  <w:style w:type="character" w:styleId="ab">
    <w:name w:val="Hyperlink"/>
    <w:basedOn w:val="a0"/>
    <w:uiPriority w:val="99"/>
    <w:unhideWhenUsed/>
    <w:rsid w:val="00FB394F"/>
    <w:rPr>
      <w:color w:val="0000FF"/>
      <w:u w:val="single"/>
    </w:rPr>
  </w:style>
  <w:style w:type="paragraph" w:customStyle="1" w:styleId="ConsPlusTitle">
    <w:name w:val="ConsPlusTitle"/>
    <w:rsid w:val="00227E9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c">
    <w:name w:val="annotation reference"/>
    <w:basedOn w:val="a0"/>
    <w:uiPriority w:val="99"/>
    <w:semiHidden/>
    <w:unhideWhenUsed/>
    <w:rsid w:val="0075492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5492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54929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5492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5492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9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69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21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1D3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66D0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96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96B8B"/>
  </w:style>
  <w:style w:type="paragraph" w:styleId="a9">
    <w:name w:val="footer"/>
    <w:basedOn w:val="a"/>
    <w:link w:val="aa"/>
    <w:uiPriority w:val="99"/>
    <w:unhideWhenUsed/>
    <w:rsid w:val="00096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96B8B"/>
  </w:style>
  <w:style w:type="paragraph" w:customStyle="1" w:styleId="ConsPlusNormal">
    <w:name w:val="ConsPlusNormal"/>
    <w:basedOn w:val="a"/>
    <w:rsid w:val="00141CAD"/>
    <w:pPr>
      <w:widowControl w:val="0"/>
      <w:spacing w:after="0" w:line="256" w:lineRule="auto"/>
    </w:pPr>
    <w:rPr>
      <w:rFonts w:ascii="Calibri" w:eastAsia="Times New Roman" w:hAnsi="Calibri" w:cs="Calibri"/>
      <w:lang w:eastAsia="ru-RU"/>
    </w:rPr>
  </w:style>
  <w:style w:type="character" w:styleId="ab">
    <w:name w:val="Hyperlink"/>
    <w:basedOn w:val="a0"/>
    <w:uiPriority w:val="99"/>
    <w:unhideWhenUsed/>
    <w:rsid w:val="00FB394F"/>
    <w:rPr>
      <w:color w:val="0000FF"/>
      <w:u w:val="single"/>
    </w:rPr>
  </w:style>
  <w:style w:type="paragraph" w:customStyle="1" w:styleId="ConsPlusTitle">
    <w:name w:val="ConsPlusTitle"/>
    <w:rsid w:val="00227E9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c">
    <w:name w:val="annotation reference"/>
    <w:basedOn w:val="a0"/>
    <w:uiPriority w:val="99"/>
    <w:semiHidden/>
    <w:unhideWhenUsed/>
    <w:rsid w:val="0075492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5492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54929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5492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549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SPB&amp;n=234602&amp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42655-5062-4AFD-899D-791E743B1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2260</Words>
  <Characters>12882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Сергеевич Панкратов</dc:creator>
  <cp:lastModifiedBy>Антон Сергеевич Панкратов</cp:lastModifiedBy>
  <cp:revision>3</cp:revision>
  <cp:lastPrinted>2025-06-11T05:41:00Z</cp:lastPrinted>
  <dcterms:created xsi:type="dcterms:W3CDTF">2025-12-15T15:10:00Z</dcterms:created>
  <dcterms:modified xsi:type="dcterms:W3CDTF">2025-12-15T15:10:00Z</dcterms:modified>
</cp:coreProperties>
</file>