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511" w:rsidRPr="0003622D" w:rsidRDefault="009A0511" w:rsidP="0003622D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03622D" w:rsidRPr="0003622D" w:rsidRDefault="0003622D" w:rsidP="0003622D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22D" w:rsidRPr="0003622D" w:rsidRDefault="0003622D" w:rsidP="0003622D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22D" w:rsidRPr="0003622D" w:rsidRDefault="0003622D" w:rsidP="0003622D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22D" w:rsidRPr="0003622D" w:rsidRDefault="0003622D" w:rsidP="0003622D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22D" w:rsidRPr="0003622D" w:rsidRDefault="0003622D" w:rsidP="0003622D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22D" w:rsidRDefault="0003622D" w:rsidP="0003622D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22D" w:rsidRDefault="0003622D" w:rsidP="0003622D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22D" w:rsidRDefault="0003622D" w:rsidP="0003622D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22D" w:rsidRDefault="0003622D" w:rsidP="0003622D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22D" w:rsidRDefault="0003622D" w:rsidP="0003622D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47AD" w:rsidRDefault="007B47AD" w:rsidP="0003622D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47AD" w:rsidRDefault="007B47AD" w:rsidP="0003622D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0511" w:rsidRPr="008307D9" w:rsidRDefault="009A0511" w:rsidP="008307D9">
      <w:pPr>
        <w:ind w:right="567"/>
        <w:jc w:val="center"/>
        <w:rPr>
          <w:b/>
          <w:bCs/>
          <w:sz w:val="28"/>
          <w:szCs w:val="28"/>
        </w:rPr>
      </w:pPr>
      <w:r w:rsidRPr="008307D9">
        <w:rPr>
          <w:b/>
          <w:bCs/>
          <w:sz w:val="28"/>
          <w:szCs w:val="28"/>
        </w:rPr>
        <w:t xml:space="preserve">О бюджете Территориального фонда </w:t>
      </w:r>
      <w:r w:rsidR="008307D9">
        <w:rPr>
          <w:b/>
          <w:bCs/>
          <w:sz w:val="28"/>
          <w:szCs w:val="28"/>
        </w:rPr>
        <w:br/>
      </w:r>
      <w:r w:rsidRPr="008307D9">
        <w:rPr>
          <w:b/>
          <w:bCs/>
          <w:sz w:val="28"/>
          <w:szCs w:val="28"/>
        </w:rPr>
        <w:t>обязательного</w:t>
      </w:r>
      <w:r w:rsidR="008307D9" w:rsidRPr="008307D9">
        <w:rPr>
          <w:b/>
          <w:bCs/>
          <w:sz w:val="28"/>
          <w:szCs w:val="28"/>
        </w:rPr>
        <w:t xml:space="preserve"> </w:t>
      </w:r>
      <w:r w:rsidRPr="008307D9">
        <w:rPr>
          <w:b/>
          <w:bCs/>
          <w:sz w:val="28"/>
          <w:szCs w:val="28"/>
        </w:rPr>
        <w:t>медицинского страхования Ленинградской области</w:t>
      </w:r>
      <w:r w:rsidR="008307D9" w:rsidRPr="008307D9">
        <w:rPr>
          <w:b/>
          <w:bCs/>
          <w:sz w:val="28"/>
          <w:szCs w:val="28"/>
        </w:rPr>
        <w:t xml:space="preserve"> </w:t>
      </w:r>
      <w:r w:rsidR="008307D9">
        <w:rPr>
          <w:b/>
          <w:bCs/>
          <w:sz w:val="28"/>
          <w:szCs w:val="28"/>
        </w:rPr>
        <w:br/>
      </w:r>
      <w:r w:rsidRPr="008307D9">
        <w:rPr>
          <w:b/>
          <w:bCs/>
          <w:sz w:val="28"/>
          <w:szCs w:val="28"/>
        </w:rPr>
        <w:t>на 2026 год и на плановый период 2027 и 2028 годов</w:t>
      </w:r>
    </w:p>
    <w:p w:rsidR="008307D9" w:rsidRPr="007B47AD" w:rsidRDefault="008307D9" w:rsidP="008307D9">
      <w:pPr>
        <w:ind w:right="567"/>
        <w:jc w:val="center"/>
        <w:rPr>
          <w:sz w:val="20"/>
          <w:szCs w:val="20"/>
        </w:rPr>
      </w:pPr>
    </w:p>
    <w:p w:rsidR="008307D9" w:rsidRPr="007B47AD" w:rsidRDefault="008307D9" w:rsidP="008307D9">
      <w:pPr>
        <w:ind w:right="567"/>
        <w:jc w:val="center"/>
        <w:rPr>
          <w:sz w:val="20"/>
          <w:szCs w:val="20"/>
        </w:rPr>
      </w:pPr>
    </w:p>
    <w:p w:rsidR="008307D9" w:rsidRPr="00596427" w:rsidRDefault="008307D9" w:rsidP="008307D9">
      <w:pPr>
        <w:ind w:right="567"/>
        <w:jc w:val="center"/>
        <w:rPr>
          <w:sz w:val="28"/>
          <w:szCs w:val="28"/>
        </w:rPr>
      </w:pPr>
      <w:r w:rsidRPr="00596427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96427">
        <w:rPr>
          <w:sz w:val="28"/>
          <w:szCs w:val="28"/>
        </w:rPr>
        <w:br/>
      </w:r>
      <w:r>
        <w:rPr>
          <w:sz w:val="28"/>
          <w:szCs w:val="28"/>
        </w:rPr>
        <w:t>5</w:t>
      </w:r>
      <w:r w:rsidRPr="00596427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5</w:t>
      </w:r>
      <w:r w:rsidRPr="00596427">
        <w:rPr>
          <w:sz w:val="28"/>
          <w:szCs w:val="28"/>
        </w:rPr>
        <w:t xml:space="preserve"> года</w:t>
      </w:r>
    </w:p>
    <w:p w:rsidR="009A0511" w:rsidRPr="007B47AD" w:rsidRDefault="009A0511" w:rsidP="0003622D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22D" w:rsidRPr="007B47AD" w:rsidRDefault="0003622D" w:rsidP="0003622D">
      <w:pPr>
        <w:pStyle w:val="ConsPlusNormal"/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0511" w:rsidRPr="000F20A1" w:rsidRDefault="008307D9" w:rsidP="0003622D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E12C98">
        <w:rPr>
          <w:color w:val="000000" w:themeColor="text1"/>
          <w:spacing w:val="-3"/>
          <w:sz w:val="28"/>
          <w:szCs w:val="28"/>
        </w:rPr>
        <w:t>Статья </w:t>
      </w:r>
      <w:r w:rsidR="009A0511" w:rsidRPr="00E12C98">
        <w:rPr>
          <w:color w:val="000000" w:themeColor="text1"/>
          <w:spacing w:val="-3"/>
          <w:sz w:val="28"/>
          <w:szCs w:val="28"/>
        </w:rPr>
        <w:t xml:space="preserve">1. </w:t>
      </w:r>
      <w:r w:rsidR="009A0511" w:rsidRPr="00E12C98">
        <w:rPr>
          <w:b/>
          <w:color w:val="000000" w:themeColor="text1"/>
          <w:spacing w:val="-3"/>
          <w:sz w:val="28"/>
          <w:szCs w:val="28"/>
        </w:rPr>
        <w:t xml:space="preserve">Основные характеристики бюджета Территориального фонда </w:t>
      </w:r>
      <w:r w:rsidR="009A0511" w:rsidRPr="00E12C98">
        <w:rPr>
          <w:b/>
          <w:color w:val="000000" w:themeColor="text1"/>
          <w:spacing w:val="-5"/>
          <w:sz w:val="28"/>
          <w:szCs w:val="28"/>
        </w:rPr>
        <w:t>обязательного медицинского страхования Ленинградской области на 2026 год</w:t>
      </w:r>
      <w:r w:rsidR="009A0511" w:rsidRPr="000F20A1">
        <w:rPr>
          <w:b/>
          <w:color w:val="000000" w:themeColor="text1"/>
          <w:sz w:val="28"/>
          <w:szCs w:val="28"/>
        </w:rPr>
        <w:t xml:space="preserve"> и на плановый период 2027 и 2028 годов</w:t>
      </w:r>
    </w:p>
    <w:p w:rsidR="009A0511" w:rsidRPr="00502AF7" w:rsidRDefault="009A0511" w:rsidP="0003622D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9A0511" w:rsidRPr="00502AF7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02AF7">
        <w:rPr>
          <w:rFonts w:eastAsiaTheme="minorHAnsi"/>
          <w:color w:val="000000" w:themeColor="text1"/>
          <w:spacing w:val="-1"/>
          <w:sz w:val="28"/>
          <w:szCs w:val="28"/>
          <w:lang w:eastAsia="en-US"/>
        </w:rPr>
        <w:t>1. </w:t>
      </w:r>
      <w:r w:rsidR="009A0511" w:rsidRPr="00502AF7">
        <w:rPr>
          <w:rFonts w:eastAsiaTheme="minorHAnsi"/>
          <w:color w:val="000000" w:themeColor="text1"/>
          <w:spacing w:val="-1"/>
          <w:sz w:val="28"/>
          <w:szCs w:val="28"/>
          <w:lang w:eastAsia="en-US"/>
        </w:rPr>
        <w:t xml:space="preserve">Утвердить основные характеристики бюджета Территориального фонда </w:t>
      </w:r>
      <w:r w:rsidR="009A0511" w:rsidRPr="00502AF7">
        <w:rPr>
          <w:rFonts w:eastAsiaTheme="minorHAnsi"/>
          <w:color w:val="000000" w:themeColor="text1"/>
          <w:spacing w:val="-2"/>
          <w:sz w:val="28"/>
          <w:szCs w:val="28"/>
          <w:lang w:eastAsia="en-US"/>
        </w:rPr>
        <w:t xml:space="preserve">обязательного медицинского страхования Ленинградской области (далее – Фонд) </w:t>
      </w:r>
      <w:r w:rsidR="009A0511" w:rsidRPr="00502AF7">
        <w:rPr>
          <w:rFonts w:eastAsiaTheme="minorHAnsi"/>
          <w:color w:val="000000" w:themeColor="text1"/>
          <w:sz w:val="28"/>
          <w:szCs w:val="28"/>
          <w:lang w:eastAsia="en-US"/>
        </w:rPr>
        <w:t>на 2026 год:</w:t>
      </w:r>
    </w:p>
    <w:p w:rsidR="009A0511" w:rsidRPr="00502AF7" w:rsidRDefault="00E12C98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02AF7">
        <w:rPr>
          <w:rFonts w:eastAsiaTheme="minorHAnsi"/>
          <w:color w:val="000000" w:themeColor="text1"/>
          <w:sz w:val="28"/>
          <w:szCs w:val="28"/>
          <w:lang w:eastAsia="en-US"/>
        </w:rPr>
        <w:t>1) </w:t>
      </w:r>
      <w:r w:rsidR="009A0511" w:rsidRPr="00502AF7">
        <w:rPr>
          <w:rFonts w:eastAsiaTheme="minorHAnsi"/>
          <w:color w:val="000000" w:themeColor="text1"/>
          <w:sz w:val="28"/>
          <w:szCs w:val="28"/>
          <w:lang w:eastAsia="en-US"/>
        </w:rPr>
        <w:t>прогнозируемый общий объем доходов бюджета Фонда в сумме 45 233 828,4</w:t>
      </w:r>
      <w:r w:rsidR="00502AF7" w:rsidRP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502AF7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 w:rsidRP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="009A0511" w:rsidRPr="00502AF7">
        <w:rPr>
          <w:rFonts w:eastAsiaTheme="minorHAnsi"/>
          <w:color w:val="000000" w:themeColor="text1"/>
          <w:sz w:val="28"/>
          <w:szCs w:val="28"/>
          <w:lang w:eastAsia="en-US"/>
        </w:rPr>
        <w:t>рублей;</w:t>
      </w:r>
    </w:p>
    <w:p w:rsidR="009A0511" w:rsidRPr="00502AF7" w:rsidRDefault="00E12C98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02AF7">
        <w:rPr>
          <w:rFonts w:eastAsiaTheme="minorHAnsi"/>
          <w:color w:val="000000" w:themeColor="text1"/>
          <w:sz w:val="28"/>
          <w:szCs w:val="28"/>
          <w:lang w:eastAsia="en-US"/>
        </w:rPr>
        <w:t>2) </w:t>
      </w:r>
      <w:r w:rsidR="009A0511" w:rsidRPr="00502AF7">
        <w:rPr>
          <w:rFonts w:eastAsiaTheme="minorHAnsi"/>
          <w:color w:val="000000" w:themeColor="text1"/>
          <w:sz w:val="28"/>
          <w:szCs w:val="28"/>
          <w:lang w:eastAsia="en-US"/>
        </w:rPr>
        <w:t>общий объем расходов бюд</w:t>
      </w:r>
      <w:r w:rsidR="00502AF7" w:rsidRP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жета Фонда в сумме 45 233 828,4 </w:t>
      </w:r>
      <w:r w:rsidR="009A0511" w:rsidRPr="00502AF7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Pr="00502AF7">
        <w:rPr>
          <w:rFonts w:eastAsiaTheme="minorHAnsi"/>
          <w:color w:val="000000" w:themeColor="text1"/>
          <w:sz w:val="28"/>
          <w:szCs w:val="28"/>
          <w:lang w:eastAsia="en-US"/>
        </w:rPr>
        <w:t>ячи</w:t>
      </w:r>
      <w:r w:rsidR="00502AF7" w:rsidRP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502AF7">
        <w:rPr>
          <w:rFonts w:eastAsiaTheme="minorHAnsi"/>
          <w:color w:val="000000" w:themeColor="text1"/>
          <w:sz w:val="28"/>
          <w:szCs w:val="28"/>
          <w:lang w:eastAsia="en-US"/>
        </w:rPr>
        <w:t>рублей.</w:t>
      </w:r>
    </w:p>
    <w:p w:rsidR="009A0511" w:rsidRPr="00502AF7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02AF7">
        <w:rPr>
          <w:rFonts w:eastAsiaTheme="minorHAnsi"/>
          <w:color w:val="000000" w:themeColor="text1"/>
          <w:sz w:val="28"/>
          <w:szCs w:val="28"/>
          <w:lang w:eastAsia="en-US"/>
        </w:rPr>
        <w:t>2. </w:t>
      </w:r>
      <w:r w:rsidR="009A0511" w:rsidRPr="00502AF7">
        <w:rPr>
          <w:rFonts w:eastAsiaTheme="minorHAnsi"/>
          <w:color w:val="000000" w:themeColor="text1"/>
          <w:sz w:val="28"/>
          <w:szCs w:val="28"/>
          <w:lang w:eastAsia="en-US"/>
        </w:rPr>
        <w:t>Утвердить основные характеристики бюджета Фонда на плановый период 2027 и 2028 годов:</w:t>
      </w:r>
    </w:p>
    <w:p w:rsidR="009A0511" w:rsidRPr="00502AF7" w:rsidRDefault="00E12C98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02AF7">
        <w:rPr>
          <w:rFonts w:eastAsiaTheme="minorHAnsi"/>
          <w:color w:val="000000" w:themeColor="text1"/>
          <w:sz w:val="28"/>
          <w:szCs w:val="28"/>
          <w:lang w:eastAsia="en-US"/>
        </w:rPr>
        <w:t>1) </w:t>
      </w:r>
      <w:r w:rsidR="009A0511" w:rsidRPr="00502AF7">
        <w:rPr>
          <w:rFonts w:eastAsiaTheme="minorHAnsi"/>
          <w:color w:val="000000" w:themeColor="text1"/>
          <w:sz w:val="28"/>
          <w:szCs w:val="28"/>
          <w:lang w:eastAsia="en-US"/>
        </w:rPr>
        <w:t>прогнозируемый общий объем доходов бюджета Фонда н</w:t>
      </w:r>
      <w:r w:rsidRP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а 2027 год 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502AF7">
        <w:rPr>
          <w:rFonts w:eastAsiaTheme="minorHAnsi"/>
          <w:color w:val="000000" w:themeColor="text1"/>
          <w:sz w:val="28"/>
          <w:szCs w:val="28"/>
          <w:lang w:eastAsia="en-US"/>
        </w:rPr>
        <w:t>в сумме 48 587 837,6</w:t>
      </w:r>
      <w:r w:rsidR="00502AF7" w:rsidRP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502AF7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 w:rsidRP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="009A0511" w:rsidRPr="00502AF7">
        <w:rPr>
          <w:rFonts w:eastAsiaTheme="minorHAnsi"/>
          <w:color w:val="000000" w:themeColor="text1"/>
          <w:sz w:val="28"/>
          <w:szCs w:val="28"/>
          <w:lang w:eastAsia="en-US"/>
        </w:rPr>
        <w:t>рублей и на 2028 год в сумме 51 907 244,9</w:t>
      </w:r>
      <w:r w:rsidR="00502AF7" w:rsidRP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502AF7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 w:rsidRP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="009A0511" w:rsidRPr="00502AF7">
        <w:rPr>
          <w:rFonts w:eastAsiaTheme="minorHAnsi"/>
          <w:color w:val="000000" w:themeColor="text1"/>
          <w:sz w:val="28"/>
          <w:szCs w:val="28"/>
          <w:lang w:eastAsia="en-US"/>
        </w:rPr>
        <w:t>рублей;</w:t>
      </w:r>
    </w:p>
    <w:p w:rsidR="009A0511" w:rsidRPr="000F20A1" w:rsidRDefault="00E12C98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2)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общий объем расходов бюджета Фонда на 2027 год в сумме 48 587 837,6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ячи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рублей, в том числе условно утвержденные расходы 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в сумме 3 808,3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ячи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рублей, и на 2028 год в сумме 51 907 244,9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рублей, в том числе условно утвержденные расходы в сумме 8 349,4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рублей.</w:t>
      </w:r>
    </w:p>
    <w:p w:rsidR="009A0511" w:rsidRPr="007B47AD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9A0511" w:rsidRPr="000F20A1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Статья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2. </w:t>
      </w:r>
      <w:r w:rsidR="009A0511" w:rsidRPr="000F20A1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Доходы бюджета Фонда на 2026 год и на плановый </w:t>
      </w:r>
      <w:r w:rsidR="00E12C98">
        <w:rPr>
          <w:rFonts w:eastAsiaTheme="minorHAnsi"/>
          <w:b/>
          <w:color w:val="000000" w:themeColor="text1"/>
          <w:sz w:val="28"/>
          <w:szCs w:val="28"/>
          <w:lang w:eastAsia="en-US"/>
        </w:rPr>
        <w:br/>
      </w:r>
      <w:r w:rsidR="009A0511" w:rsidRPr="000F20A1">
        <w:rPr>
          <w:rFonts w:eastAsiaTheme="minorHAnsi"/>
          <w:b/>
          <w:color w:val="000000" w:themeColor="text1"/>
          <w:sz w:val="28"/>
          <w:szCs w:val="28"/>
          <w:lang w:eastAsia="en-US"/>
        </w:rPr>
        <w:t>период 2027</w:t>
      </w:r>
      <w:r w:rsidR="0003622D" w:rsidRPr="000F20A1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 </w:t>
      </w:r>
      <w:r w:rsidR="009A0511" w:rsidRPr="000F20A1">
        <w:rPr>
          <w:rFonts w:eastAsiaTheme="minorHAnsi"/>
          <w:b/>
          <w:color w:val="000000" w:themeColor="text1"/>
          <w:sz w:val="28"/>
          <w:szCs w:val="28"/>
          <w:lang w:eastAsia="en-US"/>
        </w:rPr>
        <w:t>и 2028 годов</w:t>
      </w:r>
    </w:p>
    <w:p w:rsidR="009A0511" w:rsidRPr="007B47AD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lang w:eastAsia="en-US"/>
        </w:rPr>
      </w:pPr>
    </w:p>
    <w:p w:rsidR="009A0511" w:rsidRPr="000F20A1" w:rsidRDefault="0003622D" w:rsidP="0003622D">
      <w:pPr>
        <w:pStyle w:val="a5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1. 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Утвердить прогнозируемые </w:t>
      </w:r>
      <w:hyperlink r:id="rId7" w:history="1">
        <w:r w:rsidR="009A0511" w:rsidRPr="000F20A1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поступлени</w:t>
        </w:r>
      </w:hyperlink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я налоговых, неналоговых доходов и безвозмездных поступлений в бюджет Фонда по кодам видов доходов на 2026 год и на плановый период 2027 и 2</w:t>
      </w:r>
      <w:r w:rsidR="00E12C98">
        <w:rPr>
          <w:rFonts w:eastAsiaTheme="minorHAnsi"/>
          <w:color w:val="000000" w:themeColor="text1"/>
          <w:sz w:val="28"/>
          <w:szCs w:val="28"/>
          <w:lang w:eastAsia="en-US"/>
        </w:rPr>
        <w:t>028 годов согласно приложению 1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9A0511" w:rsidRPr="000F20A1" w:rsidRDefault="0003622D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2. 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Утвердить в пределах прогнозируемого общего объема доходов бюджета Фонда, утвержденного статьей 1 настоящего областного закона, объем межбюджетных трансфертов, получаемых из других бюджетов бюджетной сист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емы Российской Федерации в 2026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году</w:t>
      </w:r>
      <w:r w:rsidR="00E12C98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общей сумме 45 096 093,7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рублей, в том числе:</w:t>
      </w: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за счет субвенций из бюджета Федерального фонда обязательного </w:t>
      </w:r>
      <w:r w:rsidRPr="00502AF7">
        <w:rPr>
          <w:rFonts w:eastAsiaTheme="minorHAnsi"/>
          <w:color w:val="000000" w:themeColor="text1"/>
          <w:spacing w:val="-5"/>
          <w:sz w:val="28"/>
          <w:szCs w:val="28"/>
          <w:lang w:eastAsia="en-US"/>
        </w:rPr>
        <w:t xml:space="preserve">медицинского страхования на финансовое обеспечение организации обязательного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медицинского страхования в сумме 37 378 598,4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рублей;</w:t>
      </w: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02AF7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 xml:space="preserve">за счет межбюджетных трансфертов из областного бюджета Ленинградской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области в сумме 3 427</w:t>
      </w:r>
      <w:r w:rsidR="00DA6770"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193,6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рублей;</w:t>
      </w: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за счет прочих межбюджетных трансфертов, передаваемых бюджетам территориальных фондов обязательного медицинского страхования</w:t>
      </w:r>
      <w:r w:rsidR="00B80C0E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сумме 4 290 301,7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DA6770">
        <w:rPr>
          <w:rFonts w:eastAsiaTheme="minorHAnsi"/>
          <w:color w:val="000000" w:themeColor="text1"/>
          <w:sz w:val="28"/>
          <w:szCs w:val="28"/>
          <w:lang w:eastAsia="en-US"/>
        </w:rPr>
        <w:t>ячи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рублей. </w:t>
      </w:r>
    </w:p>
    <w:p w:rsidR="009A0511" w:rsidRPr="000F20A1" w:rsidRDefault="0003622D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3. 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Утвердить в пределах прогнозируемого общего объема доходов бюджета Фонда, утвержденного статьей 1 настоящего областного закона, объем межбюджетных трансфертов, получаемых из других бюджетов бюджетной системы Российской Федерации в 2027 и 2028 годах</w:t>
      </w:r>
      <w:r w:rsidR="00DA6770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общих суммах 48 435 506,8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DA6770">
        <w:rPr>
          <w:rFonts w:eastAsiaTheme="minorHAnsi"/>
          <w:color w:val="000000" w:themeColor="text1"/>
          <w:sz w:val="28"/>
          <w:szCs w:val="28"/>
          <w:lang w:eastAsia="en-US"/>
        </w:rPr>
        <w:t>ячи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 и 51 740 256,0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 соответственно.</w:t>
      </w: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DA6770">
        <w:rPr>
          <w:rFonts w:eastAsiaTheme="minorHAnsi"/>
          <w:color w:val="000000" w:themeColor="text1"/>
          <w:spacing w:val="-1"/>
          <w:sz w:val="28"/>
          <w:szCs w:val="28"/>
          <w:lang w:eastAsia="en-US"/>
        </w:rPr>
        <w:t>Статья</w:t>
      </w:r>
      <w:r w:rsidR="008307D9" w:rsidRPr="00DA6770">
        <w:rPr>
          <w:rFonts w:eastAsiaTheme="minorHAnsi"/>
          <w:color w:val="000000" w:themeColor="text1"/>
          <w:spacing w:val="-1"/>
          <w:sz w:val="28"/>
          <w:szCs w:val="28"/>
          <w:lang w:eastAsia="en-US"/>
        </w:rPr>
        <w:t> </w:t>
      </w:r>
      <w:r w:rsidRPr="00DA6770">
        <w:rPr>
          <w:rFonts w:eastAsiaTheme="minorHAnsi"/>
          <w:color w:val="000000" w:themeColor="text1"/>
          <w:spacing w:val="-1"/>
          <w:sz w:val="28"/>
          <w:szCs w:val="28"/>
          <w:lang w:eastAsia="en-US"/>
        </w:rPr>
        <w:t xml:space="preserve">3. </w:t>
      </w:r>
      <w:r w:rsidRPr="00DA6770">
        <w:rPr>
          <w:rFonts w:eastAsiaTheme="minorHAnsi"/>
          <w:b/>
          <w:color w:val="000000" w:themeColor="text1"/>
          <w:spacing w:val="-1"/>
          <w:sz w:val="28"/>
          <w:szCs w:val="28"/>
          <w:lang w:eastAsia="en-US"/>
        </w:rPr>
        <w:t xml:space="preserve">Источники внутреннего финансирования дефицита бюджета </w:t>
      </w:r>
      <w:r w:rsidRPr="000F20A1">
        <w:rPr>
          <w:rFonts w:eastAsiaTheme="minorHAnsi"/>
          <w:b/>
          <w:color w:val="000000" w:themeColor="text1"/>
          <w:sz w:val="28"/>
          <w:szCs w:val="28"/>
          <w:lang w:eastAsia="en-US"/>
        </w:rPr>
        <w:t>Фонда</w:t>
      </w: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Утвердить источники внутреннего финансирования дефицита бюджета Фонда на 2026 год и </w:t>
      </w:r>
      <w:r w:rsidRPr="000F20A1">
        <w:rPr>
          <w:color w:val="000000" w:themeColor="text1"/>
          <w:sz w:val="28"/>
          <w:szCs w:val="28"/>
        </w:rPr>
        <w:t>на плановый период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 2027 и 2</w:t>
      </w:r>
      <w:r w:rsidR="00F71D24">
        <w:rPr>
          <w:rFonts w:eastAsiaTheme="minorHAnsi"/>
          <w:color w:val="000000" w:themeColor="text1"/>
          <w:sz w:val="28"/>
          <w:szCs w:val="28"/>
          <w:lang w:eastAsia="en-US"/>
        </w:rPr>
        <w:t>028 годов согласно приложению 2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9A0511" w:rsidRPr="000F20A1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Статья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4. </w:t>
      </w:r>
      <w:r w:rsidR="009A0511" w:rsidRPr="000F20A1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Расходы бюджета Фонда на 2026 год и на плановый </w:t>
      </w:r>
      <w:r w:rsidR="00F71D24">
        <w:rPr>
          <w:rFonts w:eastAsiaTheme="minorHAnsi"/>
          <w:b/>
          <w:color w:val="000000" w:themeColor="text1"/>
          <w:sz w:val="28"/>
          <w:szCs w:val="28"/>
          <w:lang w:eastAsia="en-US"/>
        </w:rPr>
        <w:br/>
      </w:r>
      <w:r w:rsidR="009A0511" w:rsidRPr="000F20A1">
        <w:rPr>
          <w:rFonts w:eastAsiaTheme="minorHAnsi"/>
          <w:b/>
          <w:color w:val="000000" w:themeColor="text1"/>
          <w:sz w:val="28"/>
          <w:szCs w:val="28"/>
          <w:lang w:eastAsia="en-US"/>
        </w:rPr>
        <w:t>период 2027 и 2028 годов</w:t>
      </w: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9A0511" w:rsidRPr="000F20A1" w:rsidRDefault="0003622D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1. 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Утвердить в пределах общего объема расходов бюджета Фонда, утвержденного </w:t>
      </w:r>
      <w:hyperlink r:id="rId8" w:history="1">
        <w:r w:rsidR="009A0511" w:rsidRPr="000F20A1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</w:t>
      </w:r>
      <w:r w:rsidR="009A0511" w:rsidRPr="000F20A1">
        <w:rPr>
          <w:color w:val="000000" w:themeColor="text1"/>
          <w:sz w:val="28"/>
          <w:szCs w:val="28"/>
        </w:rPr>
        <w:t xml:space="preserve">распределение бюджетных ассигнований бюджета Фонда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 разделам, подразделам, </w:t>
      </w:r>
      <w:r w:rsidR="00F71D24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целевым статьям и группам видов расходов </w:t>
      </w:r>
      <w:r w:rsidR="009A0511" w:rsidRPr="000F20A1">
        <w:rPr>
          <w:color w:val="000000" w:themeColor="text1"/>
          <w:sz w:val="28"/>
          <w:szCs w:val="28"/>
        </w:rPr>
        <w:t>на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 2026 год и </w:t>
      </w:r>
      <w:r w:rsidR="009A0511" w:rsidRPr="000F20A1">
        <w:rPr>
          <w:color w:val="000000" w:themeColor="text1"/>
          <w:sz w:val="28"/>
          <w:szCs w:val="28"/>
        </w:rPr>
        <w:t>на плановый период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 2027 и 2</w:t>
      </w:r>
      <w:r w:rsidR="00F71D24">
        <w:rPr>
          <w:rFonts w:eastAsiaTheme="minorHAnsi"/>
          <w:color w:val="000000" w:themeColor="text1"/>
          <w:sz w:val="28"/>
          <w:szCs w:val="28"/>
          <w:lang w:eastAsia="en-US"/>
        </w:rPr>
        <w:t>028 годов согласно приложению 3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9A0511" w:rsidRPr="000F20A1" w:rsidRDefault="0003622D" w:rsidP="0003622D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2. 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Утвердить в пределах общего объема расходов бюджета Фонда, утвержденного </w:t>
      </w:r>
      <w:hyperlink r:id="rId9" w:history="1">
        <w:r w:rsidR="009A0511" w:rsidRPr="000F20A1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объем межбюджетных трансфертов, предоставляемых из бюджета Фонда бюджетам территориальных фондов обязательного медицинского страхования Российской Федерации </w:t>
      </w:r>
      <w:r w:rsidR="00F71D24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в 2026 году в сумме 4 271 336,2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рублей, в 2027 и 2028 годах в сумме 4 613 470,2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 и 4 952 098,9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 соответственно.</w:t>
      </w:r>
    </w:p>
    <w:p w:rsidR="009A0511" w:rsidRPr="000F20A1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3. 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Установить норматив расходов на ведение дела по обязательному </w:t>
      </w:r>
      <w:r w:rsidR="009A0511" w:rsidRPr="00F71D24">
        <w:rPr>
          <w:rFonts w:eastAsiaTheme="minorHAnsi"/>
          <w:color w:val="000000" w:themeColor="text1"/>
          <w:spacing w:val="-1"/>
          <w:sz w:val="28"/>
          <w:szCs w:val="28"/>
          <w:lang w:eastAsia="en-US"/>
        </w:rPr>
        <w:t xml:space="preserve">медицинскому страхованию для страховых медицинских организаций в размере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0,9 процента от суммы средств, поступивших в страховую медицинскую организацию по дифференцированным подушевым нормативам.</w:t>
      </w: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9A0511" w:rsidRPr="000F20A1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Статья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5. </w:t>
      </w:r>
      <w:r w:rsidR="009A0511" w:rsidRPr="000F20A1">
        <w:rPr>
          <w:rFonts w:eastAsiaTheme="minorHAnsi"/>
          <w:b/>
          <w:color w:val="000000" w:themeColor="text1"/>
          <w:sz w:val="28"/>
          <w:szCs w:val="28"/>
          <w:lang w:eastAsia="en-US"/>
        </w:rPr>
        <w:t>Нормированный страховой запас Фонда</w:t>
      </w: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i/>
          <w:color w:val="000000" w:themeColor="text1"/>
          <w:sz w:val="28"/>
          <w:szCs w:val="28"/>
          <w:lang w:eastAsia="en-US"/>
        </w:rPr>
      </w:pP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8307D9" w:rsidRPr="000F20A1"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Установить общий размер средств нормированного страхового запаса Фонда на 2026 год в сумме 11 743 910,6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F71D24">
        <w:rPr>
          <w:rFonts w:eastAsiaTheme="minorHAnsi"/>
          <w:color w:val="000000" w:themeColor="text1"/>
          <w:sz w:val="28"/>
          <w:szCs w:val="28"/>
          <w:lang w:eastAsia="en-US"/>
        </w:rPr>
        <w:t>ячи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рублей, на плановый период 2027 и 2028 годов 12 661 621,1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 и 13 569 331,5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рублей соответственно. Размер средств нормированного страхового запаса Фонда </w:t>
      </w:r>
      <w:r w:rsidR="00F71D24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для дополнительного финансового обеспечения реализации территориальной программы обязательного медицинского страхования на 2026 год 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не должен превышать 3 044 538,0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F71D24">
        <w:rPr>
          <w:rFonts w:eastAsiaTheme="minorHAnsi"/>
          <w:color w:val="000000" w:themeColor="text1"/>
          <w:sz w:val="28"/>
          <w:szCs w:val="28"/>
          <w:lang w:eastAsia="en-US"/>
        </w:rPr>
        <w:t>ячи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рублей, на плановый период 2027 и 2028 годов 3 265 673,5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 и 3 484 505,9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тыс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ячи </w:t>
      </w: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 соответственно.</w:t>
      </w:r>
    </w:p>
    <w:p w:rsidR="009A0511" w:rsidRPr="000F20A1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02AF7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>2. </w:t>
      </w:r>
      <w:r w:rsidR="009A0511" w:rsidRPr="00502AF7">
        <w:rPr>
          <w:rFonts w:eastAsiaTheme="minorHAnsi"/>
          <w:color w:val="000000" w:themeColor="text1"/>
          <w:spacing w:val="-4"/>
          <w:sz w:val="28"/>
          <w:szCs w:val="28"/>
          <w:lang w:eastAsia="en-US"/>
        </w:rPr>
        <w:t xml:space="preserve">Установить, что размер средств нормированного страхового запаса Фонда </w:t>
      </w:r>
      <w:r w:rsidR="009A0511" w:rsidRP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(далее </w:t>
      </w:r>
      <w:r w:rsidR="00F71D24" w:rsidRPr="00502AF7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9A0511" w:rsidRP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мероприятия) составляет на 2026 год </w:t>
      </w:r>
      <w:r w:rsidR="009A0511" w:rsidRPr="00502AF7">
        <w:rPr>
          <w:rFonts w:eastAsiaTheme="minorHAnsi"/>
          <w:color w:val="000000" w:themeColor="text1"/>
          <w:spacing w:val="-3"/>
          <w:sz w:val="28"/>
          <w:szCs w:val="28"/>
          <w:lang w:eastAsia="en-US"/>
        </w:rPr>
        <w:t>128 505,8</w:t>
      </w:r>
      <w:r w:rsidR="00502AF7" w:rsidRPr="00502AF7">
        <w:rPr>
          <w:rFonts w:eastAsiaTheme="minorHAnsi"/>
          <w:color w:val="000000" w:themeColor="text1"/>
          <w:spacing w:val="-3"/>
          <w:sz w:val="28"/>
          <w:szCs w:val="28"/>
          <w:lang w:eastAsia="en-US"/>
        </w:rPr>
        <w:t xml:space="preserve"> тысячи </w:t>
      </w:r>
      <w:r w:rsidR="009A0511" w:rsidRPr="00502AF7">
        <w:rPr>
          <w:rFonts w:eastAsiaTheme="minorHAnsi"/>
          <w:color w:val="000000" w:themeColor="text1"/>
          <w:spacing w:val="-3"/>
          <w:sz w:val="28"/>
          <w:szCs w:val="28"/>
          <w:lang w:eastAsia="en-US"/>
        </w:rPr>
        <w:t>рублей, на плановый период 2027 и 2028 годов 138 554,3</w:t>
      </w:r>
      <w:r w:rsidR="00502AF7" w:rsidRPr="00502AF7">
        <w:rPr>
          <w:rFonts w:eastAsiaTheme="minorHAnsi"/>
          <w:color w:val="000000" w:themeColor="text1"/>
          <w:spacing w:val="-3"/>
          <w:sz w:val="28"/>
          <w:szCs w:val="28"/>
          <w:lang w:eastAsia="en-US"/>
        </w:rPr>
        <w:t xml:space="preserve"> </w:t>
      </w:r>
      <w:r w:rsidR="009A0511" w:rsidRPr="00502AF7">
        <w:rPr>
          <w:rFonts w:eastAsiaTheme="minorHAnsi"/>
          <w:color w:val="000000" w:themeColor="text1"/>
          <w:spacing w:val="-3"/>
          <w:sz w:val="28"/>
          <w:szCs w:val="28"/>
          <w:lang w:eastAsia="en-US"/>
        </w:rPr>
        <w:t>тыс</w:t>
      </w:r>
      <w:r w:rsidR="00502AF7" w:rsidRPr="00502AF7">
        <w:rPr>
          <w:rFonts w:eastAsiaTheme="minorHAnsi"/>
          <w:color w:val="000000" w:themeColor="text1"/>
          <w:spacing w:val="-3"/>
          <w:sz w:val="28"/>
          <w:szCs w:val="28"/>
          <w:lang w:eastAsia="en-US"/>
        </w:rPr>
        <w:t xml:space="preserve">ячи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 и 147 939,7</w:t>
      </w:r>
      <w:r w:rsidR="00502AF7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рублей соответственно.</w:t>
      </w:r>
    </w:p>
    <w:p w:rsidR="009A0511" w:rsidRPr="000F20A1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3. 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Установить, что средства нормированного страхового запаса Фонда </w:t>
      </w:r>
      <w:r w:rsidR="00F71D24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в 2026 году в соответствии с решениями Фонда направляются на:</w:t>
      </w:r>
    </w:p>
    <w:p w:rsidR="009A0511" w:rsidRPr="000F20A1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1)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дополнительное финансовое обеспечение реализации территориальных программ обязательного медицинского страхования;</w:t>
      </w:r>
    </w:p>
    <w:p w:rsidR="009A0511" w:rsidRPr="000F20A1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2)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расчеты за медицинскую помощь, оказанную застрахованным лицам </w:t>
      </w:r>
      <w:r w:rsidR="00F71D24"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за пределами территории субъекта Российской Федерации, в котором выдан полис обязательного медицинского страхования;</w:t>
      </w:r>
    </w:p>
    <w:p w:rsidR="009A0511" w:rsidRPr="000F20A1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3)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финансовое обеспечение мероприятий;</w:t>
      </w:r>
    </w:p>
    <w:p w:rsidR="009A0511" w:rsidRPr="000F20A1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t>4)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софинансирование расходов медицинских организаций на оплату труда врачей и среднего медицинского персонала;</w:t>
      </w:r>
    </w:p>
    <w:p w:rsidR="009A0511" w:rsidRPr="000F20A1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7B47AD">
        <w:rPr>
          <w:rFonts w:eastAsiaTheme="minorHAnsi"/>
          <w:color w:val="000000" w:themeColor="text1"/>
          <w:spacing w:val="-5"/>
          <w:sz w:val="28"/>
          <w:szCs w:val="28"/>
          <w:lang w:eastAsia="en-US"/>
        </w:rPr>
        <w:t>5) </w:t>
      </w:r>
      <w:r w:rsidR="009A0511" w:rsidRPr="007B47AD">
        <w:rPr>
          <w:rFonts w:eastAsiaTheme="minorHAnsi"/>
          <w:color w:val="000000" w:themeColor="text1"/>
          <w:spacing w:val="-5"/>
          <w:sz w:val="28"/>
          <w:szCs w:val="28"/>
          <w:lang w:eastAsia="en-US"/>
        </w:rPr>
        <w:t xml:space="preserve">финансовое обеспечение мер по компенсации медицинским организациям </w:t>
      </w:r>
      <w:r w:rsidR="009A0511" w:rsidRPr="007B47AD">
        <w:rPr>
          <w:rFonts w:eastAsiaTheme="minorHAnsi"/>
          <w:color w:val="000000" w:themeColor="text1"/>
          <w:spacing w:val="-1"/>
          <w:sz w:val="28"/>
          <w:szCs w:val="28"/>
          <w:lang w:eastAsia="en-US"/>
        </w:rPr>
        <w:t xml:space="preserve">недополученных доходов в связи с сокращением объемов медицинской помощи,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установленных территориальной программой обязательного медицинского </w:t>
      </w:r>
      <w:r w:rsidR="009A0511" w:rsidRPr="007B47AD"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  <w:t>страхования, в условиях чрезвычайной ситуации и</w:t>
      </w:r>
      <w:r w:rsidR="007B47AD" w:rsidRPr="007B47AD"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  <w:t> </w:t>
      </w:r>
      <w:r w:rsidR="009A0511" w:rsidRPr="007B47AD">
        <w:rPr>
          <w:rFonts w:eastAsiaTheme="minorHAnsi"/>
          <w:color w:val="000000" w:themeColor="text1"/>
          <w:spacing w:val="-6"/>
          <w:sz w:val="28"/>
          <w:szCs w:val="28"/>
          <w:lang w:eastAsia="en-US"/>
        </w:rPr>
        <w:t xml:space="preserve">(или) при возникновении угрозы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распространения заболеваний, представляющих опасность для окружающих.</w:t>
      </w:r>
    </w:p>
    <w:p w:rsidR="009A0511" w:rsidRPr="007B47AD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pacing w:val="-2"/>
          <w:sz w:val="28"/>
          <w:szCs w:val="28"/>
          <w:lang w:eastAsia="en-US"/>
        </w:rPr>
      </w:pPr>
      <w:r w:rsidRPr="007B47AD">
        <w:rPr>
          <w:rFonts w:eastAsiaTheme="minorHAnsi"/>
          <w:color w:val="000000" w:themeColor="text1"/>
          <w:spacing w:val="-2"/>
          <w:sz w:val="28"/>
          <w:szCs w:val="28"/>
          <w:lang w:eastAsia="en-US"/>
        </w:rPr>
        <w:t>4. </w:t>
      </w:r>
      <w:r w:rsidR="009A0511" w:rsidRPr="007B47AD">
        <w:rPr>
          <w:rFonts w:eastAsiaTheme="minorHAnsi"/>
          <w:color w:val="000000" w:themeColor="text1"/>
          <w:spacing w:val="-2"/>
          <w:sz w:val="28"/>
          <w:szCs w:val="28"/>
          <w:lang w:eastAsia="en-US"/>
        </w:rPr>
        <w:t xml:space="preserve">Средства, предоставляемые из нормированного страхового запаса Фонда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на дополнительное финансовое обеспечение реализации территориальной программы обязательного медицинского страхования, направляются страховой медицинской организацией на оплату медицинской помощи застрахованным </w:t>
      </w:r>
      <w:r w:rsidR="009A0511" w:rsidRPr="007B47AD">
        <w:rPr>
          <w:rFonts w:eastAsiaTheme="minorHAnsi"/>
          <w:color w:val="000000" w:themeColor="text1"/>
          <w:spacing w:val="-2"/>
          <w:sz w:val="28"/>
          <w:szCs w:val="28"/>
          <w:lang w:eastAsia="en-US"/>
        </w:rPr>
        <w:t>лицам по территориальной программе обязательного медицинского страхования.</w:t>
      </w:r>
    </w:p>
    <w:p w:rsidR="009A0511" w:rsidRPr="000F20A1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F20A1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5. 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 xml:space="preserve">Средства нормированного страхового запаса Фонда для финансового </w:t>
      </w:r>
      <w:r w:rsidR="009A0511" w:rsidRPr="007B47AD">
        <w:rPr>
          <w:rFonts w:eastAsiaTheme="minorHAnsi"/>
          <w:color w:val="000000" w:themeColor="text1"/>
          <w:spacing w:val="-2"/>
          <w:sz w:val="28"/>
          <w:szCs w:val="28"/>
          <w:lang w:eastAsia="en-US"/>
        </w:rPr>
        <w:t xml:space="preserve">обеспечения мероприятий предоставляются Фондом в медицинские организации </w:t>
      </w:r>
      <w:r w:rsidR="009A0511" w:rsidRPr="000F20A1">
        <w:rPr>
          <w:rFonts w:eastAsiaTheme="minorHAnsi"/>
          <w:color w:val="000000" w:themeColor="text1"/>
          <w:sz w:val="28"/>
          <w:szCs w:val="28"/>
          <w:lang w:eastAsia="en-US"/>
        </w:rPr>
        <w:t>на основании заключенного Фондом с медицинской организацией соглашения о финансовом обеспечении мероприятий.</w:t>
      </w: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A0511" w:rsidRPr="000F20A1" w:rsidRDefault="008307D9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F20A1">
        <w:rPr>
          <w:rFonts w:eastAsiaTheme="minorHAnsi"/>
          <w:sz w:val="28"/>
          <w:szCs w:val="28"/>
          <w:lang w:eastAsia="en-US"/>
        </w:rPr>
        <w:t>Статья </w:t>
      </w:r>
      <w:r w:rsidR="009A0511" w:rsidRPr="000F20A1">
        <w:rPr>
          <w:rFonts w:eastAsiaTheme="minorHAnsi"/>
          <w:sz w:val="28"/>
          <w:szCs w:val="28"/>
          <w:lang w:eastAsia="en-US"/>
        </w:rPr>
        <w:t xml:space="preserve">6. </w:t>
      </w:r>
      <w:r w:rsidR="009A0511" w:rsidRPr="000F20A1">
        <w:rPr>
          <w:rFonts w:eastAsiaTheme="minorHAnsi"/>
          <w:b/>
          <w:sz w:val="28"/>
          <w:szCs w:val="28"/>
          <w:lang w:eastAsia="en-US"/>
        </w:rPr>
        <w:t>Особенности исполнения бюджета Фонда в 2026 году</w:t>
      </w: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20A1">
        <w:rPr>
          <w:rFonts w:eastAsiaTheme="minorHAnsi"/>
          <w:sz w:val="28"/>
          <w:szCs w:val="28"/>
          <w:lang w:eastAsia="en-US"/>
        </w:rPr>
        <w:t xml:space="preserve">Установить, что в соответствии с частью 2 статьи 31 областного закона </w:t>
      </w:r>
      <w:r w:rsidR="007B47AD">
        <w:rPr>
          <w:rFonts w:eastAsiaTheme="minorHAnsi"/>
          <w:sz w:val="28"/>
          <w:szCs w:val="28"/>
          <w:lang w:eastAsia="en-US"/>
        </w:rPr>
        <w:br/>
      </w:r>
      <w:r w:rsidRPr="000F20A1">
        <w:rPr>
          <w:rFonts w:eastAsiaTheme="minorHAnsi"/>
          <w:sz w:val="28"/>
          <w:szCs w:val="28"/>
          <w:lang w:eastAsia="en-US"/>
        </w:rPr>
        <w:t>от 26 сентября 2002</w:t>
      </w:r>
      <w:r w:rsidR="007B47AD">
        <w:rPr>
          <w:rFonts w:eastAsiaTheme="minorHAnsi"/>
          <w:sz w:val="28"/>
          <w:szCs w:val="28"/>
          <w:lang w:eastAsia="en-US"/>
        </w:rPr>
        <w:t xml:space="preserve"> года № </w:t>
      </w:r>
      <w:r w:rsidRPr="000F20A1">
        <w:rPr>
          <w:rFonts w:eastAsiaTheme="minorHAnsi"/>
          <w:sz w:val="28"/>
          <w:szCs w:val="28"/>
          <w:lang w:eastAsia="en-US"/>
        </w:rPr>
        <w:t xml:space="preserve">36-оз </w:t>
      </w:r>
      <w:r w:rsidR="007B47AD">
        <w:rPr>
          <w:rFonts w:eastAsiaTheme="minorHAnsi"/>
          <w:sz w:val="28"/>
          <w:szCs w:val="28"/>
          <w:lang w:eastAsia="en-US"/>
        </w:rPr>
        <w:t>"</w:t>
      </w:r>
      <w:r w:rsidRPr="000F20A1">
        <w:rPr>
          <w:rFonts w:eastAsiaTheme="minorHAnsi"/>
          <w:sz w:val="28"/>
          <w:szCs w:val="28"/>
          <w:lang w:eastAsia="en-US"/>
        </w:rPr>
        <w:t>О бюджетном процессе в Ленинградской области</w:t>
      </w:r>
      <w:r w:rsidR="007B47AD">
        <w:rPr>
          <w:rFonts w:eastAsiaTheme="minorHAnsi"/>
          <w:sz w:val="28"/>
          <w:szCs w:val="28"/>
          <w:lang w:eastAsia="en-US"/>
        </w:rPr>
        <w:t>"</w:t>
      </w:r>
      <w:r w:rsidRPr="000F20A1">
        <w:rPr>
          <w:rFonts w:eastAsiaTheme="minorHAnsi"/>
          <w:sz w:val="28"/>
          <w:szCs w:val="28"/>
          <w:lang w:eastAsia="en-US"/>
        </w:rPr>
        <w:t xml:space="preserve"> в ходе исполнения настоящего областного закона изменения </w:t>
      </w:r>
      <w:r w:rsidR="007B47AD">
        <w:rPr>
          <w:rFonts w:eastAsiaTheme="minorHAnsi"/>
          <w:sz w:val="28"/>
          <w:szCs w:val="28"/>
          <w:lang w:eastAsia="en-US"/>
        </w:rPr>
        <w:br/>
      </w:r>
      <w:r w:rsidRPr="000F20A1">
        <w:rPr>
          <w:rFonts w:eastAsiaTheme="minorHAnsi"/>
          <w:sz w:val="28"/>
          <w:szCs w:val="28"/>
          <w:lang w:eastAsia="en-US"/>
        </w:rPr>
        <w:t xml:space="preserve">в сводную бюджетную роспись бюджета Фонда вносятся по следующим основаниям, связанным с особенностями исполнения бюджета Фонда, </w:t>
      </w:r>
      <w:r w:rsidR="007B47AD">
        <w:rPr>
          <w:rFonts w:eastAsiaTheme="minorHAnsi"/>
          <w:sz w:val="28"/>
          <w:szCs w:val="28"/>
          <w:lang w:eastAsia="en-US"/>
        </w:rPr>
        <w:br/>
      </w:r>
      <w:r w:rsidRPr="000F20A1">
        <w:rPr>
          <w:rFonts w:eastAsiaTheme="minorHAnsi"/>
          <w:sz w:val="28"/>
          <w:szCs w:val="28"/>
          <w:lang w:eastAsia="en-US"/>
        </w:rPr>
        <w:t>без внесения изменений в настоящий областной закон:</w:t>
      </w: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20A1">
        <w:rPr>
          <w:rFonts w:eastAsiaTheme="minorHAnsi"/>
          <w:sz w:val="28"/>
          <w:szCs w:val="28"/>
          <w:lang w:eastAsia="en-US"/>
        </w:rPr>
        <w:t>в случае перераспределения бюджетных ассигнований между разделами, подразделами, видами расходов классификации расходов бюджетов в пределах общего объема бюджетных ассигнований для исполнения расходных обязательств, осуществляемых за счет субвенции из бюджета Федерального фонда обязательного медицинского страхования, для оплаты медицинской помощи, оказанной гражданам, застрахованным в Ленинградской области;</w:t>
      </w:r>
    </w:p>
    <w:p w:rsidR="009A0511" w:rsidRPr="002273A4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20A1">
        <w:rPr>
          <w:rFonts w:eastAsiaTheme="minorHAnsi"/>
          <w:sz w:val="28"/>
          <w:szCs w:val="28"/>
          <w:lang w:eastAsia="en-US"/>
        </w:rPr>
        <w:t xml:space="preserve">в случае перераспределения бюджетных ассигнований между видами расходов классификации расходов бюджетов в пределах общего объема бюджетных ассигнований, предусмотренных настоящим областным законом </w:t>
      </w:r>
      <w:r w:rsidR="002273A4">
        <w:rPr>
          <w:rFonts w:eastAsiaTheme="minorHAnsi"/>
          <w:sz w:val="28"/>
          <w:szCs w:val="28"/>
          <w:lang w:eastAsia="en-US"/>
        </w:rPr>
        <w:br/>
      </w:r>
      <w:r w:rsidRPr="000F20A1">
        <w:rPr>
          <w:rFonts w:eastAsiaTheme="minorHAnsi"/>
          <w:sz w:val="28"/>
          <w:szCs w:val="28"/>
          <w:lang w:eastAsia="en-US"/>
        </w:rPr>
        <w:t xml:space="preserve">на финансовое обеспечение осуществления денежных выплат стимулирующего характера медицинским работникам за выявление онкологических заболеваний </w:t>
      </w:r>
      <w:r w:rsidRPr="002273A4">
        <w:rPr>
          <w:rFonts w:eastAsiaTheme="minorHAnsi"/>
          <w:sz w:val="28"/>
          <w:szCs w:val="28"/>
          <w:lang w:eastAsia="en-US"/>
        </w:rPr>
        <w:t>в ходе проведения диспансеризации и профилактических медицинских осмотров населения;</w:t>
      </w: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20A1">
        <w:rPr>
          <w:rFonts w:eastAsiaTheme="minorHAnsi"/>
          <w:sz w:val="28"/>
          <w:szCs w:val="28"/>
          <w:lang w:eastAsia="en-US"/>
        </w:rPr>
        <w:t xml:space="preserve">в случае увеличения бюджетных ассигнований 2026 года на финансовое </w:t>
      </w:r>
      <w:r w:rsidRPr="007B47AD">
        <w:rPr>
          <w:rFonts w:eastAsiaTheme="minorHAnsi"/>
          <w:spacing w:val="-3"/>
          <w:sz w:val="28"/>
          <w:szCs w:val="28"/>
          <w:lang w:eastAsia="en-US"/>
        </w:rPr>
        <w:t xml:space="preserve">обеспечение мероприятий в объеме, не превышающем остатка неиспользованных </w:t>
      </w:r>
      <w:r w:rsidRPr="000F20A1">
        <w:rPr>
          <w:rFonts w:eastAsiaTheme="minorHAnsi"/>
          <w:sz w:val="28"/>
          <w:szCs w:val="28"/>
          <w:lang w:eastAsia="en-US"/>
        </w:rPr>
        <w:t xml:space="preserve">на 1 января 2026 года средств нормированного страхового запаса Фонда </w:t>
      </w:r>
      <w:r w:rsidR="007B47AD">
        <w:rPr>
          <w:rFonts w:eastAsiaTheme="minorHAnsi"/>
          <w:sz w:val="28"/>
          <w:szCs w:val="28"/>
          <w:lang w:eastAsia="en-US"/>
        </w:rPr>
        <w:br/>
      </w:r>
      <w:r w:rsidRPr="000F20A1">
        <w:rPr>
          <w:rFonts w:eastAsiaTheme="minorHAnsi"/>
          <w:sz w:val="28"/>
          <w:szCs w:val="28"/>
          <w:lang w:eastAsia="en-US"/>
        </w:rPr>
        <w:t>на финансовое обеспечение мероприятий;</w:t>
      </w:r>
    </w:p>
    <w:p w:rsidR="009A0511" w:rsidRPr="000F20A1" w:rsidRDefault="009A0511" w:rsidP="000362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20A1">
        <w:rPr>
          <w:rFonts w:eastAsiaTheme="minorHAnsi"/>
          <w:sz w:val="28"/>
          <w:szCs w:val="28"/>
          <w:lang w:eastAsia="en-US"/>
        </w:rPr>
        <w:t>в случае внесения Министерством финансов Российской Федерации изменений в Порядок формирования и применения кодов бюджетной классификации Российской Федерации, а также приведения сводной бюджетной росписи Фонда в соответствие с разъяснениями Министерства финансов Российской Федерации по применению бюджетной классификации Российской Федерации.</w:t>
      </w:r>
    </w:p>
    <w:p w:rsidR="008307D9" w:rsidRPr="00502AF7" w:rsidRDefault="008307D9" w:rsidP="008307D9">
      <w:pPr>
        <w:jc w:val="both"/>
      </w:pPr>
    </w:p>
    <w:p w:rsidR="008307D9" w:rsidRPr="00502AF7" w:rsidRDefault="008307D9" w:rsidP="008307D9">
      <w:pPr>
        <w:jc w:val="both"/>
      </w:pPr>
    </w:p>
    <w:p w:rsidR="008307D9" w:rsidRPr="00502AF7" w:rsidRDefault="008307D9" w:rsidP="008307D9">
      <w:pPr>
        <w:jc w:val="both"/>
      </w:pPr>
    </w:p>
    <w:p w:rsidR="008307D9" w:rsidRPr="00596427" w:rsidRDefault="008307D9" w:rsidP="008307D9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96427">
        <w:rPr>
          <w:sz w:val="28"/>
          <w:szCs w:val="28"/>
        </w:rPr>
        <w:t xml:space="preserve">Губернатор </w:t>
      </w:r>
    </w:p>
    <w:p w:rsidR="008307D9" w:rsidRPr="00596427" w:rsidRDefault="008307D9" w:rsidP="008307D9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96427">
        <w:rPr>
          <w:sz w:val="28"/>
          <w:szCs w:val="28"/>
        </w:rPr>
        <w:t>Ленинградской области</w:t>
      </w:r>
      <w:r w:rsidRPr="00596427">
        <w:rPr>
          <w:sz w:val="28"/>
          <w:szCs w:val="28"/>
        </w:rPr>
        <w:tab/>
        <w:t>А. Дрозденко</w:t>
      </w:r>
    </w:p>
    <w:p w:rsidR="0008114B" w:rsidRDefault="0008114B"/>
    <w:p w:rsidR="008307D9" w:rsidRDefault="008307D9"/>
    <w:p w:rsidR="008307D9" w:rsidRDefault="00581EC7">
      <w:r>
        <w:t>Санкт-Петербург</w:t>
      </w:r>
    </w:p>
    <w:p w:rsidR="008307D9" w:rsidRDefault="00581EC7">
      <w:r>
        <w:t>23 декабря 2025 года</w:t>
      </w:r>
    </w:p>
    <w:p w:rsidR="00274EEC" w:rsidRDefault="00581EC7" w:rsidP="00274EEC">
      <w:r>
        <w:t>№ 178-оз</w:t>
      </w:r>
    </w:p>
    <w:p w:rsidR="00274EEC" w:rsidRDefault="00274EEC" w:rsidP="00274EEC">
      <w:pPr>
        <w:sectPr w:rsidR="00274EEC" w:rsidSect="000F20A1">
          <w:headerReference w:type="default" r:id="rId10"/>
          <w:pgSz w:w="11906" w:h="16838"/>
          <w:pgMar w:top="1134" w:right="737" w:bottom="1134" w:left="1531" w:header="709" w:footer="709" w:gutter="0"/>
          <w:cols w:space="708"/>
          <w:titlePg/>
          <w:docGrid w:linePitch="360"/>
        </w:sectPr>
      </w:pPr>
    </w:p>
    <w:p w:rsidR="00274EEC" w:rsidRDefault="00274EEC" w:rsidP="00985538">
      <w:pPr>
        <w:ind w:left="6237"/>
      </w:pPr>
      <w:r w:rsidRPr="00274EEC">
        <w:lastRenderedPageBreak/>
        <w:t>УТВЕРЖДЕНЫ</w:t>
      </w:r>
    </w:p>
    <w:p w:rsidR="00581EC7" w:rsidRDefault="00274EEC" w:rsidP="00581EC7">
      <w:pPr>
        <w:ind w:left="6237"/>
      </w:pPr>
      <w:r w:rsidRPr="00274EEC">
        <w:t xml:space="preserve">областным законом </w:t>
      </w:r>
    </w:p>
    <w:p w:rsidR="00581EC7" w:rsidRPr="002927DF" w:rsidRDefault="00581EC7" w:rsidP="00581EC7">
      <w:pPr>
        <w:ind w:left="6237"/>
        <w:rPr>
          <w:color w:val="000000"/>
        </w:rPr>
      </w:pPr>
      <w:r>
        <w:rPr>
          <w:color w:val="000000"/>
        </w:rPr>
        <w:t>от 23 декабря 2025 года № 178-оз)</w:t>
      </w:r>
    </w:p>
    <w:p w:rsidR="00274EEC" w:rsidRDefault="00274EEC" w:rsidP="00581EC7">
      <w:pPr>
        <w:ind w:left="6237"/>
      </w:pPr>
      <w:r w:rsidRPr="00274EEC">
        <w:t>(приложение 1)</w:t>
      </w:r>
    </w:p>
    <w:p w:rsidR="00274EEC" w:rsidRPr="00C0365C" w:rsidRDefault="00274EEC" w:rsidP="00274EEC">
      <w:pPr>
        <w:rPr>
          <w:sz w:val="28"/>
          <w:szCs w:val="28"/>
        </w:rPr>
      </w:pPr>
    </w:p>
    <w:p w:rsidR="00274EEC" w:rsidRDefault="00274EEC" w:rsidP="00274EEC">
      <w:pPr>
        <w:rPr>
          <w:sz w:val="28"/>
          <w:szCs w:val="28"/>
        </w:rPr>
      </w:pPr>
    </w:p>
    <w:p w:rsidR="00985538" w:rsidRDefault="00985538" w:rsidP="00274EEC">
      <w:pPr>
        <w:rPr>
          <w:sz w:val="28"/>
          <w:szCs w:val="28"/>
        </w:rPr>
      </w:pPr>
    </w:p>
    <w:p w:rsidR="00985538" w:rsidRPr="00C0365C" w:rsidRDefault="00985538" w:rsidP="00274EEC">
      <w:pPr>
        <w:rPr>
          <w:sz w:val="28"/>
          <w:szCs w:val="28"/>
        </w:rPr>
      </w:pPr>
    </w:p>
    <w:p w:rsidR="00274EEC" w:rsidRPr="00C0365C" w:rsidRDefault="00274EEC" w:rsidP="00274EEC">
      <w:pPr>
        <w:rPr>
          <w:sz w:val="28"/>
          <w:szCs w:val="28"/>
        </w:rPr>
      </w:pPr>
    </w:p>
    <w:p w:rsidR="00274EEC" w:rsidRPr="00C0365C" w:rsidRDefault="00274EEC" w:rsidP="00274EEC">
      <w:pPr>
        <w:rPr>
          <w:sz w:val="28"/>
          <w:szCs w:val="28"/>
        </w:rPr>
      </w:pPr>
    </w:p>
    <w:p w:rsidR="00C0365C" w:rsidRPr="00C0365C" w:rsidRDefault="00C0365C" w:rsidP="00C0365C">
      <w:pPr>
        <w:jc w:val="center"/>
        <w:rPr>
          <w:b/>
          <w:sz w:val="26"/>
          <w:szCs w:val="26"/>
        </w:rPr>
      </w:pPr>
      <w:r w:rsidRPr="00C0365C">
        <w:rPr>
          <w:b/>
          <w:sz w:val="26"/>
          <w:szCs w:val="26"/>
        </w:rPr>
        <w:t xml:space="preserve">Прогнозируемые поступления </w:t>
      </w:r>
      <w:r w:rsidR="000F20A1">
        <w:rPr>
          <w:b/>
          <w:sz w:val="26"/>
          <w:szCs w:val="26"/>
        </w:rPr>
        <w:br/>
      </w:r>
      <w:r w:rsidRPr="00C0365C">
        <w:rPr>
          <w:b/>
          <w:sz w:val="26"/>
          <w:szCs w:val="26"/>
        </w:rPr>
        <w:t xml:space="preserve">налоговых, неналоговых доходов и безвозмездных поступлений </w:t>
      </w:r>
      <w:r w:rsidR="000F20A1">
        <w:rPr>
          <w:b/>
          <w:sz w:val="26"/>
          <w:szCs w:val="26"/>
        </w:rPr>
        <w:br/>
      </w:r>
      <w:r w:rsidRPr="00C0365C">
        <w:rPr>
          <w:b/>
          <w:sz w:val="26"/>
          <w:szCs w:val="26"/>
        </w:rPr>
        <w:t xml:space="preserve">в бюджет Территориального фонда обязательного медицинского </w:t>
      </w:r>
      <w:r w:rsidR="000F20A1">
        <w:rPr>
          <w:b/>
          <w:sz w:val="26"/>
          <w:szCs w:val="26"/>
        </w:rPr>
        <w:br/>
      </w:r>
      <w:r w:rsidRPr="00C0365C">
        <w:rPr>
          <w:b/>
          <w:sz w:val="26"/>
          <w:szCs w:val="26"/>
        </w:rPr>
        <w:t xml:space="preserve">страхования Ленинградской области по кодам видов доходов </w:t>
      </w:r>
      <w:r w:rsidR="000F20A1">
        <w:rPr>
          <w:b/>
          <w:sz w:val="26"/>
          <w:szCs w:val="26"/>
        </w:rPr>
        <w:br/>
      </w:r>
      <w:r w:rsidRPr="00C0365C">
        <w:rPr>
          <w:b/>
          <w:sz w:val="26"/>
          <w:szCs w:val="26"/>
        </w:rPr>
        <w:t>на 2026 год и на плановый период 2027 и 2028 годов</w:t>
      </w:r>
    </w:p>
    <w:p w:rsidR="00C0365C" w:rsidRPr="00C0365C" w:rsidRDefault="00C0365C" w:rsidP="000F20A1">
      <w:pPr>
        <w:jc w:val="center"/>
        <w:rPr>
          <w:sz w:val="28"/>
          <w:szCs w:val="28"/>
        </w:rPr>
      </w:pPr>
    </w:p>
    <w:p w:rsidR="00C0365C" w:rsidRDefault="00C0365C" w:rsidP="000F20A1">
      <w:pPr>
        <w:jc w:val="center"/>
        <w:rPr>
          <w:sz w:val="28"/>
          <w:szCs w:val="28"/>
        </w:rPr>
      </w:pPr>
    </w:p>
    <w:tbl>
      <w:tblPr>
        <w:tblW w:w="11057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3118"/>
        <w:gridCol w:w="1276"/>
        <w:gridCol w:w="1276"/>
        <w:gridCol w:w="1276"/>
      </w:tblGrid>
      <w:tr w:rsidR="000F20A1" w:rsidRPr="00996C44" w:rsidTr="005145BA">
        <w:trPr>
          <w:trHeight w:val="20"/>
        </w:trPr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0F20A1" w:rsidRPr="00996C44" w:rsidRDefault="002273A4" w:rsidP="002273A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Код главного администратора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0F20A1" w:rsidRPr="00996C44" w:rsidRDefault="000F20A1" w:rsidP="0020232D">
            <w:pPr>
              <w:jc w:val="center"/>
              <w:rPr>
                <w:b/>
                <w:bCs/>
              </w:rPr>
            </w:pPr>
            <w:r w:rsidRPr="00996C44">
              <w:rPr>
                <w:b/>
                <w:bCs/>
                <w:sz w:val="22"/>
                <w:szCs w:val="22"/>
              </w:rPr>
              <w:t xml:space="preserve">Код бюджетной классификации </w:t>
            </w:r>
          </w:p>
        </w:tc>
        <w:tc>
          <w:tcPr>
            <w:tcW w:w="3118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0F20A1" w:rsidRPr="00996C44" w:rsidRDefault="000F20A1" w:rsidP="0020232D">
            <w:pPr>
              <w:jc w:val="center"/>
              <w:rPr>
                <w:b/>
                <w:bCs/>
              </w:rPr>
            </w:pPr>
            <w:r w:rsidRPr="00996C44">
              <w:rPr>
                <w:b/>
                <w:bCs/>
                <w:sz w:val="22"/>
                <w:szCs w:val="22"/>
              </w:rPr>
              <w:t>Наименование кода бюджетной классификации</w:t>
            </w: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0F20A1" w:rsidRPr="00996C44" w:rsidRDefault="000F20A1" w:rsidP="0020232D">
            <w:pPr>
              <w:jc w:val="center"/>
              <w:rPr>
                <w:b/>
                <w:bCs/>
              </w:rPr>
            </w:pPr>
            <w:r w:rsidRPr="00996C44">
              <w:rPr>
                <w:b/>
                <w:bCs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996C4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0F20A1" w:rsidRPr="00996C44" w:rsidTr="005145BA">
        <w:trPr>
          <w:trHeight w:val="20"/>
        </w:trPr>
        <w:tc>
          <w:tcPr>
            <w:tcW w:w="1843" w:type="dxa"/>
            <w:vMerge/>
            <w:tcBorders>
              <w:bottom w:val="nil"/>
            </w:tcBorders>
            <w:hideMark/>
          </w:tcPr>
          <w:p w:rsidR="000F20A1" w:rsidRPr="00996C44" w:rsidRDefault="000F20A1" w:rsidP="0020232D">
            <w:pPr>
              <w:rPr>
                <w:b/>
                <w:bCs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0F20A1" w:rsidRPr="00996C44" w:rsidRDefault="000F20A1" w:rsidP="0020232D">
            <w:pPr>
              <w:rPr>
                <w:b/>
                <w:bCs/>
              </w:rPr>
            </w:pPr>
          </w:p>
        </w:tc>
        <w:tc>
          <w:tcPr>
            <w:tcW w:w="3118" w:type="dxa"/>
            <w:vMerge/>
            <w:tcBorders>
              <w:bottom w:val="nil"/>
            </w:tcBorders>
            <w:hideMark/>
          </w:tcPr>
          <w:p w:rsidR="000F20A1" w:rsidRPr="00996C44" w:rsidRDefault="000F20A1" w:rsidP="0020232D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0F20A1" w:rsidRPr="00996C44" w:rsidRDefault="000F20A1" w:rsidP="000F20A1">
            <w:pPr>
              <w:jc w:val="center"/>
              <w:rPr>
                <w:b/>
                <w:bCs/>
                <w:color w:val="000000"/>
              </w:rPr>
            </w:pPr>
            <w:r w:rsidRPr="00996C4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6</w:t>
            </w:r>
            <w:r w:rsidRPr="00996C4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0F20A1" w:rsidRPr="00996C44" w:rsidRDefault="000F20A1" w:rsidP="000F20A1">
            <w:pPr>
              <w:jc w:val="center"/>
              <w:rPr>
                <w:b/>
                <w:bCs/>
                <w:color w:val="000000"/>
              </w:rPr>
            </w:pPr>
            <w:r w:rsidRPr="00996C4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7</w:t>
            </w:r>
            <w:r w:rsidRPr="00996C4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0F20A1" w:rsidRPr="00996C44" w:rsidRDefault="000F20A1" w:rsidP="002273A4">
            <w:pPr>
              <w:jc w:val="center"/>
              <w:rPr>
                <w:b/>
                <w:bCs/>
                <w:color w:val="000000"/>
              </w:rPr>
            </w:pPr>
            <w:r w:rsidRPr="00996C44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2273A4">
              <w:rPr>
                <w:b/>
                <w:bCs/>
                <w:color w:val="000000"/>
                <w:sz w:val="22"/>
                <w:szCs w:val="22"/>
              </w:rPr>
              <w:t>8</w:t>
            </w:r>
            <w:r w:rsidRPr="00996C4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</w:tbl>
    <w:p w:rsidR="000F20A1" w:rsidRPr="000F20A1" w:rsidRDefault="000F20A1" w:rsidP="000F20A1">
      <w:pPr>
        <w:spacing w:line="14" w:lineRule="auto"/>
        <w:rPr>
          <w:sz w:val="2"/>
          <w:szCs w:val="2"/>
        </w:rPr>
      </w:pPr>
    </w:p>
    <w:tbl>
      <w:tblPr>
        <w:tblW w:w="11049" w:type="dxa"/>
        <w:tblInd w:w="-56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4"/>
        <w:gridCol w:w="2259"/>
        <w:gridCol w:w="3118"/>
        <w:gridCol w:w="1276"/>
        <w:gridCol w:w="1276"/>
        <w:gridCol w:w="1276"/>
      </w:tblGrid>
      <w:tr w:rsidR="0020232D" w:rsidRPr="0020232D" w:rsidTr="00612EC9">
        <w:trPr>
          <w:cantSplit/>
          <w:trHeight w:val="20"/>
          <w:tblHeader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color w:val="000000"/>
                <w:sz w:val="22"/>
              </w:rPr>
            </w:pPr>
            <w:r w:rsidRPr="0020232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color w:val="000000"/>
                <w:sz w:val="22"/>
              </w:rPr>
            </w:pPr>
            <w:r w:rsidRPr="0020232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0365C" w:rsidRPr="0020232D" w:rsidRDefault="00C0365C" w:rsidP="0020232D">
            <w:pPr>
              <w:jc w:val="center"/>
              <w:rPr>
                <w:color w:val="000000"/>
                <w:sz w:val="22"/>
              </w:rPr>
            </w:pPr>
            <w:r w:rsidRPr="0020232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color w:val="000000"/>
                <w:sz w:val="22"/>
              </w:rPr>
            </w:pPr>
            <w:r w:rsidRPr="0020232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color w:val="000000"/>
                <w:sz w:val="22"/>
              </w:rPr>
            </w:pPr>
            <w:r w:rsidRPr="0020232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color w:val="000000"/>
                <w:sz w:val="22"/>
              </w:rPr>
            </w:pPr>
            <w:r w:rsidRPr="0020232D">
              <w:rPr>
                <w:color w:val="000000"/>
                <w:sz w:val="22"/>
                <w:szCs w:val="22"/>
              </w:rPr>
              <w:t>6</w:t>
            </w:r>
          </w:p>
        </w:tc>
      </w:tr>
      <w:tr w:rsidR="0020232D" w:rsidRPr="0020232D" w:rsidTr="00612EC9">
        <w:trPr>
          <w:cantSplit/>
          <w:trHeight w:val="2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1 00 00000 00 0000 000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0365C" w:rsidRPr="0020232D" w:rsidRDefault="00C0365C" w:rsidP="0020232D">
            <w:pPr>
              <w:rPr>
                <w:sz w:val="22"/>
              </w:rPr>
            </w:pPr>
            <w:r w:rsidRPr="005145BA">
              <w:rPr>
                <w:sz w:val="22"/>
                <w:szCs w:val="22"/>
              </w:rPr>
              <w:t xml:space="preserve">НАЛОГОВЫЕ И НЕНАЛОГОВЫЕ </w:t>
            </w:r>
            <w:r w:rsidRPr="0020232D">
              <w:rPr>
                <w:sz w:val="22"/>
                <w:szCs w:val="22"/>
              </w:rPr>
              <w:t>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bCs/>
                <w:color w:val="000000"/>
                <w:sz w:val="22"/>
              </w:rPr>
            </w:pPr>
            <w:r w:rsidRPr="0020232D">
              <w:rPr>
                <w:bCs/>
                <w:color w:val="000000"/>
                <w:sz w:val="22"/>
                <w:szCs w:val="22"/>
              </w:rPr>
              <w:t>137 734,7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bCs/>
                <w:color w:val="000000"/>
                <w:sz w:val="22"/>
              </w:rPr>
            </w:pPr>
            <w:r w:rsidRPr="0020232D">
              <w:rPr>
                <w:bCs/>
                <w:color w:val="000000"/>
                <w:sz w:val="22"/>
                <w:szCs w:val="22"/>
              </w:rPr>
              <w:t>152 330,8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bCs/>
                <w:color w:val="000000"/>
                <w:sz w:val="22"/>
              </w:rPr>
            </w:pPr>
            <w:r w:rsidRPr="0020232D">
              <w:rPr>
                <w:bCs/>
                <w:color w:val="000000"/>
                <w:sz w:val="22"/>
                <w:szCs w:val="22"/>
              </w:rPr>
              <w:t>166 988,9</w:t>
            </w:r>
          </w:p>
        </w:tc>
      </w:tr>
      <w:tr w:rsidR="0020232D" w:rsidRPr="0020232D" w:rsidTr="00612EC9">
        <w:trPr>
          <w:cantSplit/>
          <w:trHeight w:val="2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1 13 02000 00 0000 130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0365C" w:rsidRPr="0020232D" w:rsidRDefault="00C0365C" w:rsidP="0020232D">
            <w:pPr>
              <w:rPr>
                <w:sz w:val="22"/>
              </w:rPr>
            </w:pPr>
            <w:r w:rsidRPr="005145BA">
              <w:rPr>
                <w:spacing w:val="-3"/>
                <w:sz w:val="22"/>
                <w:szCs w:val="22"/>
              </w:rPr>
              <w:t xml:space="preserve">ДОХОДЫ ОТ КОМПЕНСАЦИИ </w:t>
            </w:r>
            <w:r w:rsidRPr="0020232D">
              <w:rPr>
                <w:sz w:val="22"/>
                <w:szCs w:val="22"/>
              </w:rPr>
              <w:t>ЗАТРАТ ГОСУДАРСТВА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color w:val="000000"/>
                <w:sz w:val="22"/>
              </w:rPr>
            </w:pPr>
            <w:r w:rsidRPr="0020232D">
              <w:rPr>
                <w:color w:val="000000"/>
                <w:sz w:val="22"/>
                <w:szCs w:val="22"/>
              </w:rPr>
              <w:t>5 479,2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bCs/>
                <w:color w:val="000000"/>
                <w:sz w:val="22"/>
              </w:rPr>
            </w:pPr>
            <w:r w:rsidRPr="0020232D">
              <w:rPr>
                <w:bCs/>
                <w:color w:val="000000"/>
                <w:sz w:val="22"/>
                <w:szCs w:val="22"/>
              </w:rPr>
              <w:t>5 918,1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bCs/>
                <w:color w:val="000000"/>
                <w:sz w:val="22"/>
              </w:rPr>
            </w:pPr>
            <w:r w:rsidRPr="0020232D">
              <w:rPr>
                <w:bCs/>
                <w:color w:val="000000"/>
                <w:sz w:val="22"/>
                <w:szCs w:val="22"/>
              </w:rPr>
              <w:t>6 352,5</w:t>
            </w:r>
          </w:p>
        </w:tc>
      </w:tr>
      <w:tr w:rsidR="0020232D" w:rsidRPr="0020232D" w:rsidTr="00612EC9">
        <w:trPr>
          <w:cantSplit/>
          <w:trHeight w:val="2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1 13 02999 09 0000 130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0365C" w:rsidRPr="005145BA" w:rsidRDefault="00C0365C" w:rsidP="0020232D">
            <w:pPr>
              <w:rPr>
                <w:sz w:val="22"/>
              </w:rPr>
            </w:pPr>
            <w:r w:rsidRPr="005145BA">
              <w:rPr>
                <w:sz w:val="22"/>
                <w:szCs w:val="22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65C" w:rsidRPr="0020232D" w:rsidRDefault="00C0365C" w:rsidP="00C0365C">
            <w:pPr>
              <w:jc w:val="center"/>
              <w:rPr>
                <w:color w:val="000000"/>
                <w:sz w:val="22"/>
              </w:rPr>
            </w:pPr>
            <w:r w:rsidRPr="0020232D">
              <w:rPr>
                <w:color w:val="000000"/>
                <w:sz w:val="22"/>
                <w:szCs w:val="22"/>
              </w:rPr>
              <w:t>5 479,2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bCs/>
                <w:color w:val="000000"/>
                <w:sz w:val="22"/>
              </w:rPr>
            </w:pPr>
            <w:r w:rsidRPr="0020232D">
              <w:rPr>
                <w:bCs/>
                <w:color w:val="000000"/>
                <w:sz w:val="22"/>
                <w:szCs w:val="22"/>
              </w:rPr>
              <w:t>5 918,1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bCs/>
                <w:color w:val="000000"/>
                <w:sz w:val="22"/>
              </w:rPr>
            </w:pPr>
            <w:r w:rsidRPr="0020232D">
              <w:rPr>
                <w:bCs/>
                <w:color w:val="000000"/>
                <w:sz w:val="22"/>
                <w:szCs w:val="22"/>
              </w:rPr>
              <w:t>6 352,5</w:t>
            </w:r>
          </w:p>
        </w:tc>
      </w:tr>
      <w:tr w:rsidR="0020232D" w:rsidRPr="0020232D" w:rsidTr="00612EC9">
        <w:trPr>
          <w:cantSplit/>
          <w:trHeight w:val="2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1 16 00000 00 0000 000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0365C" w:rsidRPr="0020232D" w:rsidRDefault="00C0365C" w:rsidP="0020232D">
            <w:pPr>
              <w:rPr>
                <w:sz w:val="22"/>
              </w:rPr>
            </w:pPr>
            <w:r w:rsidRPr="0020232D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65C" w:rsidRPr="0020232D" w:rsidRDefault="00C0365C" w:rsidP="00C0365C">
            <w:pPr>
              <w:jc w:val="center"/>
              <w:rPr>
                <w:color w:val="000000"/>
                <w:sz w:val="22"/>
              </w:rPr>
            </w:pPr>
            <w:r w:rsidRPr="0020232D">
              <w:rPr>
                <w:color w:val="000000"/>
                <w:sz w:val="22"/>
                <w:szCs w:val="22"/>
              </w:rPr>
              <w:t>7 556,6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bCs/>
                <w:color w:val="000000"/>
                <w:sz w:val="22"/>
              </w:rPr>
            </w:pPr>
            <w:r w:rsidRPr="0020232D">
              <w:rPr>
                <w:bCs/>
                <w:color w:val="000000"/>
                <w:sz w:val="22"/>
                <w:szCs w:val="22"/>
              </w:rPr>
              <w:t>8 161,9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bCs/>
                <w:color w:val="000000"/>
                <w:sz w:val="22"/>
              </w:rPr>
            </w:pPr>
            <w:r w:rsidRPr="0020232D">
              <w:rPr>
                <w:bCs/>
                <w:color w:val="000000"/>
                <w:sz w:val="22"/>
                <w:szCs w:val="22"/>
              </w:rPr>
              <w:t>8 761,0</w:t>
            </w:r>
          </w:p>
        </w:tc>
      </w:tr>
      <w:tr w:rsidR="0020232D" w:rsidRPr="0020232D" w:rsidTr="00612EC9">
        <w:trPr>
          <w:cantSplit/>
          <w:trHeight w:val="2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1 16 07090 09 0000 140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0365C" w:rsidRPr="0020232D" w:rsidRDefault="00C0365C" w:rsidP="005145BA">
            <w:pPr>
              <w:rPr>
                <w:sz w:val="22"/>
              </w:rPr>
            </w:pPr>
            <w:r w:rsidRPr="0020232D">
              <w:rPr>
                <w:sz w:val="22"/>
                <w:szCs w:val="22"/>
              </w:rPr>
              <w:t xml:space="preserve">Иные штрафы, неустойки, пени, уплаченные в соответствии </w:t>
            </w:r>
            <w:r w:rsidR="005145BA">
              <w:rPr>
                <w:sz w:val="22"/>
                <w:szCs w:val="22"/>
              </w:rPr>
              <w:br/>
            </w:r>
            <w:r w:rsidRPr="0020232D">
              <w:rPr>
                <w:sz w:val="22"/>
                <w:szCs w:val="22"/>
              </w:rPr>
              <w:t xml:space="preserve">с законом или договором </w:t>
            </w:r>
            <w:r w:rsidR="005145BA">
              <w:rPr>
                <w:sz w:val="22"/>
                <w:szCs w:val="22"/>
              </w:rPr>
              <w:br/>
            </w:r>
            <w:r w:rsidRPr="0020232D">
              <w:rPr>
                <w:sz w:val="22"/>
                <w:szCs w:val="22"/>
              </w:rPr>
              <w:t xml:space="preserve">в случае неисполнения или ненадлежащего исполнения </w:t>
            </w:r>
            <w:r w:rsidRPr="00985538">
              <w:rPr>
                <w:sz w:val="22"/>
                <w:szCs w:val="22"/>
              </w:rPr>
              <w:t xml:space="preserve">обязательств перед территориальным </w:t>
            </w:r>
            <w:r w:rsidRPr="0020232D">
              <w:rPr>
                <w:sz w:val="22"/>
                <w:szCs w:val="22"/>
              </w:rPr>
              <w:t>фондом обязательного медицинского страхования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65C" w:rsidRPr="0020232D" w:rsidRDefault="00C0365C" w:rsidP="00C0365C">
            <w:pPr>
              <w:jc w:val="center"/>
              <w:rPr>
                <w:color w:val="000000"/>
                <w:sz w:val="22"/>
              </w:rPr>
            </w:pPr>
            <w:r w:rsidRPr="0020232D">
              <w:rPr>
                <w:color w:val="000000"/>
                <w:sz w:val="22"/>
                <w:szCs w:val="22"/>
              </w:rPr>
              <w:t>5 570,4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bCs/>
                <w:color w:val="000000"/>
                <w:sz w:val="22"/>
              </w:rPr>
            </w:pPr>
            <w:r w:rsidRPr="0020232D">
              <w:rPr>
                <w:bCs/>
                <w:color w:val="000000"/>
                <w:sz w:val="22"/>
                <w:szCs w:val="22"/>
              </w:rPr>
              <w:t>6 016,6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bCs/>
                <w:color w:val="000000"/>
                <w:sz w:val="22"/>
              </w:rPr>
            </w:pPr>
            <w:r w:rsidRPr="0020232D">
              <w:rPr>
                <w:bCs/>
                <w:color w:val="000000"/>
                <w:sz w:val="22"/>
                <w:szCs w:val="22"/>
              </w:rPr>
              <w:t>6 458,2</w:t>
            </w:r>
          </w:p>
        </w:tc>
      </w:tr>
      <w:tr w:rsidR="0020232D" w:rsidRPr="0020232D" w:rsidTr="00612EC9">
        <w:trPr>
          <w:cantSplit/>
          <w:trHeight w:val="2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1 16 10119 09 0000 140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0365C" w:rsidRPr="0020232D" w:rsidRDefault="00C0365C" w:rsidP="0020232D">
            <w:pPr>
              <w:rPr>
                <w:sz w:val="22"/>
              </w:rPr>
            </w:pPr>
            <w:r w:rsidRPr="00985538">
              <w:rPr>
                <w:sz w:val="22"/>
                <w:szCs w:val="22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</w:t>
            </w:r>
            <w:r w:rsidRPr="0020232D">
              <w:rPr>
                <w:sz w:val="22"/>
                <w:szCs w:val="22"/>
              </w:rPr>
              <w:t xml:space="preserve">за причинение </w:t>
            </w:r>
            <w:r w:rsidRPr="00985538">
              <w:rPr>
                <w:spacing w:val="-1"/>
                <w:sz w:val="22"/>
                <w:szCs w:val="22"/>
              </w:rPr>
              <w:t xml:space="preserve">вреда здоровью застрахованного </w:t>
            </w:r>
            <w:r w:rsidRPr="0020232D">
              <w:rPr>
                <w:sz w:val="22"/>
                <w:szCs w:val="22"/>
              </w:rPr>
              <w:t>лица, в целях возмещения расходов на оказание медицинской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65C" w:rsidRPr="0020232D" w:rsidRDefault="00C0365C" w:rsidP="00C0365C">
            <w:pPr>
              <w:jc w:val="center"/>
              <w:rPr>
                <w:color w:val="000000"/>
                <w:sz w:val="22"/>
              </w:rPr>
            </w:pPr>
            <w:r w:rsidRPr="0020232D">
              <w:rPr>
                <w:color w:val="000000"/>
                <w:sz w:val="22"/>
                <w:szCs w:val="22"/>
              </w:rPr>
              <w:t>1 986,2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bCs/>
                <w:color w:val="000000"/>
                <w:sz w:val="22"/>
              </w:rPr>
            </w:pPr>
            <w:r w:rsidRPr="0020232D">
              <w:rPr>
                <w:bCs/>
                <w:color w:val="000000"/>
                <w:sz w:val="22"/>
                <w:szCs w:val="22"/>
              </w:rPr>
              <w:t>2 145,3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bCs/>
                <w:color w:val="000000"/>
                <w:sz w:val="22"/>
              </w:rPr>
            </w:pPr>
            <w:r w:rsidRPr="0020232D">
              <w:rPr>
                <w:bCs/>
                <w:color w:val="000000"/>
                <w:sz w:val="22"/>
                <w:szCs w:val="22"/>
              </w:rPr>
              <w:t>2 302,8</w:t>
            </w:r>
          </w:p>
        </w:tc>
      </w:tr>
      <w:tr w:rsidR="0020232D" w:rsidRPr="0020232D" w:rsidTr="00612EC9">
        <w:trPr>
          <w:cantSplit/>
          <w:trHeight w:val="2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1 17 00000 00 0000 000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0365C" w:rsidRPr="0020232D" w:rsidRDefault="00C0365C" w:rsidP="0020232D">
            <w:pPr>
              <w:rPr>
                <w:sz w:val="22"/>
              </w:rPr>
            </w:pPr>
            <w:r w:rsidRPr="0020232D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124 698,9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138 250,8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151 875,4</w:t>
            </w:r>
          </w:p>
        </w:tc>
      </w:tr>
      <w:tr w:rsidR="0020232D" w:rsidRPr="0020232D" w:rsidTr="00612EC9">
        <w:trPr>
          <w:cantSplit/>
          <w:trHeight w:val="2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lastRenderedPageBreak/>
              <w:t>395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1 17 06040 09 0000 180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0365C" w:rsidRPr="0020232D" w:rsidRDefault="00C0365C" w:rsidP="0020232D">
            <w:pPr>
              <w:rPr>
                <w:sz w:val="22"/>
              </w:rPr>
            </w:pPr>
            <w:r w:rsidRPr="00985538">
              <w:rPr>
                <w:spacing w:val="-5"/>
                <w:sz w:val="22"/>
                <w:szCs w:val="22"/>
              </w:rPr>
              <w:t xml:space="preserve">Прочие неналоговые поступления </w:t>
            </w:r>
            <w:r w:rsidRPr="0020232D">
              <w:rPr>
                <w:sz w:val="22"/>
                <w:szCs w:val="22"/>
              </w:rPr>
              <w:t>в территориальные фонды обязательного медицинского страхования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124 698,9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138 250,8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151 875,4</w:t>
            </w:r>
          </w:p>
        </w:tc>
      </w:tr>
      <w:tr w:rsidR="0020232D" w:rsidRPr="0020232D" w:rsidTr="00612EC9">
        <w:trPr>
          <w:cantSplit/>
          <w:trHeight w:val="2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2 00 00000 00 0000 000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0365C" w:rsidRPr="0020232D" w:rsidRDefault="00C0365C" w:rsidP="0020232D">
            <w:pPr>
              <w:rPr>
                <w:sz w:val="22"/>
              </w:rPr>
            </w:pPr>
            <w:r w:rsidRPr="0020232D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45 096 093,7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48 435 506,8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51 740 256,0</w:t>
            </w:r>
          </w:p>
        </w:tc>
      </w:tr>
      <w:tr w:rsidR="0020232D" w:rsidRPr="0020232D" w:rsidTr="00612EC9">
        <w:trPr>
          <w:cantSplit/>
          <w:trHeight w:val="2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2 02 00000 00 0000 000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0365C" w:rsidRPr="0020232D" w:rsidRDefault="00C0365C" w:rsidP="0020232D">
            <w:pPr>
              <w:rPr>
                <w:sz w:val="22"/>
              </w:rPr>
            </w:pPr>
            <w:r w:rsidRPr="0020232D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45 096 093,7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48 435 506,8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51 740 256,0</w:t>
            </w:r>
          </w:p>
        </w:tc>
      </w:tr>
      <w:tr w:rsidR="0020232D" w:rsidRPr="0020232D" w:rsidTr="00612EC9">
        <w:trPr>
          <w:cantSplit/>
          <w:trHeight w:val="2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2 02 50000 00 0000 150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0365C" w:rsidRPr="0020232D" w:rsidRDefault="00C0365C" w:rsidP="0020232D">
            <w:pPr>
              <w:rPr>
                <w:sz w:val="22"/>
              </w:rPr>
            </w:pPr>
            <w:r w:rsidRPr="0020232D">
              <w:rPr>
                <w:sz w:val="22"/>
                <w:szCs w:val="22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45 096 093,7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48 435 506,8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51 740 256,0</w:t>
            </w:r>
          </w:p>
        </w:tc>
      </w:tr>
      <w:tr w:rsidR="0020232D" w:rsidRPr="0020232D" w:rsidTr="00612EC9">
        <w:trPr>
          <w:cantSplit/>
          <w:trHeight w:val="2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2 02 50202 09 0000 150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0365C" w:rsidRPr="0020232D" w:rsidRDefault="00C0365C" w:rsidP="00F74465">
            <w:pPr>
              <w:rPr>
                <w:sz w:val="22"/>
              </w:rPr>
            </w:pPr>
            <w:r w:rsidRPr="0020232D">
              <w:rPr>
                <w:sz w:val="22"/>
                <w:szCs w:val="22"/>
              </w:rPr>
              <w:t xml:space="preserve">Межбюджетные трансферты </w:t>
            </w:r>
            <w:r w:rsidR="00985538">
              <w:rPr>
                <w:sz w:val="22"/>
                <w:szCs w:val="22"/>
              </w:rPr>
              <w:br/>
            </w:r>
            <w:r w:rsidRPr="0020232D">
              <w:rPr>
                <w:sz w:val="22"/>
                <w:szCs w:val="22"/>
              </w:rPr>
              <w:t xml:space="preserve">из бюджетов субъектов Российской Федерации, передаваемые территориальным фондам обязательного медицинского страхования </w:t>
            </w:r>
            <w:r w:rsidR="00985538">
              <w:rPr>
                <w:sz w:val="22"/>
                <w:szCs w:val="22"/>
              </w:rPr>
              <w:br/>
            </w:r>
            <w:r w:rsidRPr="0020232D">
              <w:rPr>
                <w:sz w:val="22"/>
                <w:szCs w:val="22"/>
              </w:rPr>
              <w:t>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3 427 193,6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3 427 193,6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3 427 193,6</w:t>
            </w:r>
          </w:p>
        </w:tc>
      </w:tr>
      <w:tr w:rsidR="0020232D" w:rsidRPr="0020232D" w:rsidTr="00612EC9">
        <w:trPr>
          <w:cantSplit/>
          <w:trHeight w:val="2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395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2 02 55093 09 0000 150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0365C" w:rsidRPr="0020232D" w:rsidRDefault="00C0365C" w:rsidP="0020232D">
            <w:pPr>
              <w:rPr>
                <w:sz w:val="22"/>
              </w:rPr>
            </w:pPr>
            <w:r w:rsidRPr="0020232D">
              <w:rPr>
                <w:sz w:val="22"/>
                <w:szCs w:val="22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</w:t>
            </w:r>
            <w:r w:rsidRPr="00985538">
              <w:rPr>
                <w:spacing w:val="-5"/>
                <w:sz w:val="22"/>
                <w:szCs w:val="22"/>
              </w:rPr>
              <w:t>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37 378 598,4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40 374 358,3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43 338 975,2</w:t>
            </w:r>
          </w:p>
        </w:tc>
      </w:tr>
      <w:tr w:rsidR="0020232D" w:rsidRPr="0020232D" w:rsidTr="00612EC9">
        <w:trPr>
          <w:cantSplit/>
          <w:trHeight w:val="2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395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sz w:val="22"/>
              </w:rPr>
            </w:pPr>
            <w:r w:rsidRPr="0020232D">
              <w:rPr>
                <w:sz w:val="22"/>
                <w:szCs w:val="22"/>
              </w:rPr>
              <w:t>2 02 59999 09 0000 150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0365C" w:rsidRPr="0020232D" w:rsidRDefault="00C0365C" w:rsidP="0020232D">
            <w:pPr>
              <w:rPr>
                <w:sz w:val="22"/>
              </w:rPr>
            </w:pPr>
            <w:r w:rsidRPr="0020232D">
              <w:rPr>
                <w:sz w:val="22"/>
                <w:szCs w:val="22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4 290 301,7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4 633 954,9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20232D" w:rsidRDefault="00C0365C" w:rsidP="00C0365C">
            <w:pPr>
              <w:jc w:val="center"/>
              <w:rPr>
                <w:bCs/>
                <w:sz w:val="22"/>
              </w:rPr>
            </w:pPr>
            <w:r w:rsidRPr="0020232D">
              <w:rPr>
                <w:bCs/>
                <w:sz w:val="22"/>
                <w:szCs w:val="22"/>
              </w:rPr>
              <w:t>4 974 087,2</w:t>
            </w:r>
          </w:p>
        </w:tc>
      </w:tr>
      <w:tr w:rsidR="00612EC9" w:rsidRPr="000F20A1" w:rsidTr="00612EC9">
        <w:trPr>
          <w:cantSplit/>
          <w:trHeight w:val="2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12EC9" w:rsidRPr="0020232D" w:rsidRDefault="00612EC9" w:rsidP="000F20A1">
            <w:pPr>
              <w:rPr>
                <w:b/>
                <w:sz w:val="22"/>
              </w:rPr>
            </w:pPr>
            <w:r w:rsidRPr="0020232D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EC9" w:rsidRPr="0020232D" w:rsidRDefault="00612EC9" w:rsidP="000F20A1">
            <w:pPr>
              <w:rPr>
                <w:b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EC9" w:rsidRPr="0020232D" w:rsidRDefault="00612EC9" w:rsidP="000F20A1">
            <w:pPr>
              <w:rPr>
                <w:b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12EC9" w:rsidRPr="0020232D" w:rsidRDefault="00612EC9" w:rsidP="0020232D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20232D">
              <w:rPr>
                <w:b/>
                <w:bCs/>
                <w:color w:val="000000"/>
                <w:sz w:val="22"/>
                <w:szCs w:val="22"/>
              </w:rPr>
              <w:t>45 233 828,4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EC9" w:rsidRPr="0020232D" w:rsidRDefault="00612EC9" w:rsidP="0020232D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20232D">
              <w:rPr>
                <w:b/>
                <w:bCs/>
                <w:color w:val="000000"/>
                <w:sz w:val="22"/>
                <w:szCs w:val="22"/>
              </w:rPr>
              <w:t>48 587 837,6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EC9" w:rsidRPr="0020232D" w:rsidRDefault="00612EC9" w:rsidP="0020232D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20232D">
              <w:rPr>
                <w:b/>
                <w:bCs/>
                <w:color w:val="000000"/>
                <w:sz w:val="22"/>
                <w:szCs w:val="22"/>
              </w:rPr>
              <w:t>51 907 244,9</w:t>
            </w:r>
          </w:p>
        </w:tc>
      </w:tr>
    </w:tbl>
    <w:p w:rsidR="00C0365C" w:rsidRDefault="00C0365C" w:rsidP="00274EEC"/>
    <w:p w:rsidR="00C0365C" w:rsidRDefault="00C0365C" w:rsidP="00274EEC"/>
    <w:p w:rsidR="00C0365C" w:rsidRDefault="00C0365C" w:rsidP="00274EEC">
      <w:pPr>
        <w:sectPr w:rsidR="00C0365C" w:rsidSect="000F20A1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20232D" w:rsidRDefault="0020232D" w:rsidP="00985538">
      <w:pPr>
        <w:ind w:left="6237"/>
      </w:pPr>
      <w:r w:rsidRPr="00274EEC">
        <w:lastRenderedPageBreak/>
        <w:t>УТВЕРЖДЕНЫ</w:t>
      </w:r>
    </w:p>
    <w:p w:rsidR="0020232D" w:rsidRDefault="0020232D" w:rsidP="00985538">
      <w:pPr>
        <w:ind w:left="6237"/>
      </w:pPr>
      <w:r w:rsidRPr="00274EEC">
        <w:t xml:space="preserve">областным законом </w:t>
      </w:r>
    </w:p>
    <w:p w:rsidR="00581EC7" w:rsidRPr="002927DF" w:rsidRDefault="00581EC7" w:rsidP="00581EC7">
      <w:pPr>
        <w:ind w:left="6237"/>
        <w:rPr>
          <w:color w:val="000000"/>
        </w:rPr>
      </w:pPr>
      <w:r>
        <w:rPr>
          <w:color w:val="000000"/>
        </w:rPr>
        <w:t>от 23 декабря 2025 года № 178-оз)</w:t>
      </w:r>
    </w:p>
    <w:p w:rsidR="0020232D" w:rsidRDefault="0020232D" w:rsidP="00581EC7">
      <w:pPr>
        <w:ind w:left="6237"/>
      </w:pPr>
      <w:r w:rsidRPr="00274EEC">
        <w:t xml:space="preserve">(приложение </w:t>
      </w:r>
      <w:r>
        <w:t>2</w:t>
      </w:r>
      <w:r w:rsidRPr="00274EEC">
        <w:t>)</w:t>
      </w:r>
    </w:p>
    <w:p w:rsidR="00C0365C" w:rsidRPr="00C0365C" w:rsidRDefault="00C0365C" w:rsidP="00985538">
      <w:pPr>
        <w:rPr>
          <w:sz w:val="28"/>
          <w:szCs w:val="28"/>
        </w:rPr>
      </w:pPr>
    </w:p>
    <w:p w:rsidR="00C0365C" w:rsidRPr="00C0365C" w:rsidRDefault="00C0365C" w:rsidP="00274EEC">
      <w:pPr>
        <w:rPr>
          <w:sz w:val="28"/>
          <w:szCs w:val="28"/>
        </w:rPr>
      </w:pPr>
    </w:p>
    <w:p w:rsidR="00C0365C" w:rsidRDefault="00C0365C" w:rsidP="00274EEC">
      <w:pPr>
        <w:rPr>
          <w:sz w:val="28"/>
          <w:szCs w:val="28"/>
        </w:rPr>
      </w:pPr>
    </w:p>
    <w:p w:rsidR="00985538" w:rsidRDefault="00985538" w:rsidP="00274EEC">
      <w:pPr>
        <w:rPr>
          <w:sz w:val="28"/>
          <w:szCs w:val="28"/>
        </w:rPr>
      </w:pPr>
    </w:p>
    <w:p w:rsidR="00985538" w:rsidRPr="00C0365C" w:rsidRDefault="00985538" w:rsidP="00274EEC">
      <w:pPr>
        <w:rPr>
          <w:sz w:val="28"/>
          <w:szCs w:val="28"/>
        </w:rPr>
      </w:pPr>
    </w:p>
    <w:p w:rsidR="00C0365C" w:rsidRPr="00C0365C" w:rsidRDefault="00C0365C" w:rsidP="00274EEC">
      <w:pPr>
        <w:rPr>
          <w:sz w:val="28"/>
          <w:szCs w:val="28"/>
        </w:rPr>
      </w:pPr>
    </w:p>
    <w:p w:rsidR="00C0365C" w:rsidRPr="00C0365C" w:rsidRDefault="0020232D" w:rsidP="0020232D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0365C">
        <w:rPr>
          <w:b/>
          <w:sz w:val="26"/>
          <w:szCs w:val="26"/>
        </w:rPr>
        <w:t>Источники</w:t>
      </w:r>
      <w:r>
        <w:rPr>
          <w:b/>
          <w:sz w:val="26"/>
          <w:szCs w:val="26"/>
        </w:rPr>
        <w:t xml:space="preserve"> </w:t>
      </w:r>
      <w:r w:rsidR="00C0365C" w:rsidRPr="00C0365C">
        <w:rPr>
          <w:b/>
          <w:sz w:val="26"/>
          <w:szCs w:val="26"/>
        </w:rPr>
        <w:t xml:space="preserve">внутреннего финансирования </w:t>
      </w:r>
      <w:r>
        <w:rPr>
          <w:b/>
          <w:sz w:val="26"/>
          <w:szCs w:val="26"/>
        </w:rPr>
        <w:br/>
      </w:r>
      <w:r w:rsidR="00C0365C" w:rsidRPr="00C0365C">
        <w:rPr>
          <w:b/>
          <w:sz w:val="26"/>
          <w:szCs w:val="26"/>
        </w:rPr>
        <w:t xml:space="preserve">дефицита бюджета Территориального фонда обязательного </w:t>
      </w:r>
      <w:r>
        <w:rPr>
          <w:b/>
          <w:sz w:val="26"/>
          <w:szCs w:val="26"/>
        </w:rPr>
        <w:br/>
      </w:r>
      <w:r w:rsidR="00C0365C" w:rsidRPr="00C0365C">
        <w:rPr>
          <w:b/>
          <w:sz w:val="26"/>
          <w:szCs w:val="26"/>
        </w:rPr>
        <w:t xml:space="preserve">медицинского страхования Ленинградской области </w:t>
      </w:r>
      <w:r>
        <w:rPr>
          <w:b/>
          <w:sz w:val="26"/>
          <w:szCs w:val="26"/>
        </w:rPr>
        <w:br/>
      </w:r>
      <w:r w:rsidR="00C0365C" w:rsidRPr="00C0365C">
        <w:rPr>
          <w:b/>
          <w:sz w:val="26"/>
          <w:szCs w:val="26"/>
        </w:rPr>
        <w:t>на 2026 год и на плановый период 2027 и 2028 годов</w:t>
      </w:r>
    </w:p>
    <w:p w:rsidR="00C0365C" w:rsidRPr="00C0365C" w:rsidRDefault="00C0365C" w:rsidP="00274EEC">
      <w:pPr>
        <w:rPr>
          <w:sz w:val="28"/>
          <w:szCs w:val="28"/>
        </w:rPr>
      </w:pPr>
    </w:p>
    <w:p w:rsidR="00C0365C" w:rsidRPr="00C0365C" w:rsidRDefault="00C0365C" w:rsidP="00274EEC">
      <w:pPr>
        <w:rPr>
          <w:sz w:val="28"/>
          <w:szCs w:val="28"/>
        </w:rPr>
      </w:pPr>
    </w:p>
    <w:tbl>
      <w:tblPr>
        <w:tblW w:w="1049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7"/>
        <w:gridCol w:w="4253"/>
        <w:gridCol w:w="1135"/>
        <w:gridCol w:w="1135"/>
        <w:gridCol w:w="1131"/>
      </w:tblGrid>
      <w:tr w:rsidR="00C0365C" w:rsidRPr="00E541EC" w:rsidTr="005145BA">
        <w:trPr>
          <w:trHeight w:val="20"/>
        </w:trPr>
        <w:tc>
          <w:tcPr>
            <w:tcW w:w="1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0365C" w:rsidRPr="00E541EC" w:rsidRDefault="00C0365C">
            <w:pPr>
              <w:jc w:val="center"/>
              <w:rPr>
                <w:b/>
                <w:bCs/>
                <w:sz w:val="22"/>
              </w:rPr>
            </w:pPr>
            <w:r w:rsidRPr="00E541EC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0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0365C" w:rsidRPr="00E541EC" w:rsidRDefault="00C0365C">
            <w:pPr>
              <w:jc w:val="center"/>
              <w:rPr>
                <w:b/>
                <w:bCs/>
                <w:sz w:val="22"/>
              </w:rPr>
            </w:pPr>
            <w:r w:rsidRPr="00E541EC">
              <w:rPr>
                <w:b/>
                <w:bCs/>
                <w:sz w:val="22"/>
                <w:szCs w:val="22"/>
              </w:rPr>
              <w:t xml:space="preserve">Наименование источника </w:t>
            </w:r>
            <w:r w:rsidR="002833C7">
              <w:rPr>
                <w:b/>
                <w:bCs/>
                <w:sz w:val="22"/>
                <w:szCs w:val="22"/>
              </w:rPr>
              <w:br/>
            </w:r>
            <w:r w:rsidRPr="00E541EC">
              <w:rPr>
                <w:b/>
                <w:bCs/>
                <w:sz w:val="22"/>
                <w:szCs w:val="22"/>
              </w:rPr>
              <w:t xml:space="preserve">внутреннего финансирования </w:t>
            </w:r>
            <w:r w:rsidR="002833C7">
              <w:rPr>
                <w:b/>
                <w:bCs/>
                <w:sz w:val="22"/>
                <w:szCs w:val="22"/>
              </w:rPr>
              <w:br/>
            </w:r>
            <w:r w:rsidRPr="00E541EC">
              <w:rPr>
                <w:b/>
                <w:bCs/>
                <w:sz w:val="22"/>
                <w:szCs w:val="22"/>
              </w:rPr>
              <w:t>дефицита бюджета</w:t>
            </w:r>
          </w:p>
        </w:tc>
        <w:tc>
          <w:tcPr>
            <w:tcW w:w="16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65C" w:rsidRPr="00E541EC" w:rsidRDefault="00C0365C">
            <w:pPr>
              <w:jc w:val="center"/>
              <w:rPr>
                <w:b/>
                <w:bCs/>
                <w:sz w:val="22"/>
              </w:rPr>
            </w:pPr>
            <w:r w:rsidRPr="00E541EC">
              <w:rPr>
                <w:b/>
                <w:bCs/>
                <w:sz w:val="22"/>
                <w:szCs w:val="22"/>
              </w:rPr>
              <w:t xml:space="preserve">Сумма </w:t>
            </w:r>
            <w:r w:rsidR="002833C7">
              <w:rPr>
                <w:b/>
                <w:bCs/>
                <w:sz w:val="22"/>
                <w:szCs w:val="22"/>
              </w:rPr>
              <w:br/>
            </w:r>
            <w:r w:rsidRPr="00E541EC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C0365C" w:rsidRPr="00E541EC" w:rsidTr="005145BA">
        <w:trPr>
          <w:trHeight w:val="20"/>
        </w:trPr>
        <w:tc>
          <w:tcPr>
            <w:tcW w:w="1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0365C" w:rsidRPr="00E541EC" w:rsidRDefault="00C0365C">
            <w:pPr>
              <w:rPr>
                <w:b/>
                <w:bCs/>
                <w:sz w:val="22"/>
              </w:rPr>
            </w:pPr>
          </w:p>
        </w:tc>
        <w:tc>
          <w:tcPr>
            <w:tcW w:w="20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0365C" w:rsidRPr="00E541EC" w:rsidRDefault="00C0365C">
            <w:pPr>
              <w:rPr>
                <w:b/>
                <w:bCs/>
                <w:sz w:val="22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65C" w:rsidRPr="00E541EC" w:rsidRDefault="00C0365C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E541EC">
              <w:rPr>
                <w:b/>
                <w:bCs/>
                <w:color w:val="000000"/>
                <w:sz w:val="22"/>
                <w:szCs w:val="22"/>
              </w:rPr>
              <w:t>2026 год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65C" w:rsidRPr="00E541EC" w:rsidRDefault="00C0365C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E541EC">
              <w:rPr>
                <w:b/>
                <w:bCs/>
                <w:color w:val="000000"/>
                <w:sz w:val="22"/>
                <w:szCs w:val="22"/>
              </w:rPr>
              <w:t>2027 год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65C" w:rsidRPr="00E541EC" w:rsidRDefault="00C0365C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E541EC">
              <w:rPr>
                <w:b/>
                <w:bCs/>
                <w:color w:val="000000"/>
                <w:sz w:val="22"/>
                <w:szCs w:val="22"/>
              </w:rPr>
              <w:t>2028 год</w:t>
            </w:r>
          </w:p>
        </w:tc>
      </w:tr>
      <w:tr w:rsidR="00C0365C" w:rsidRPr="00E541EC" w:rsidTr="005145BA">
        <w:trPr>
          <w:trHeight w:val="2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E541EC" w:rsidRDefault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395 01 00 00 00 00 0000 000</w:t>
            </w:r>
          </w:p>
        </w:tc>
        <w:tc>
          <w:tcPr>
            <w:tcW w:w="2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E541EC" w:rsidRDefault="00C0365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E541EC" w:rsidRDefault="00C34A40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E541EC" w:rsidRDefault="00C34A40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E541EC" w:rsidRDefault="00C34A40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0365C" w:rsidRPr="00E541EC" w:rsidTr="005145BA">
        <w:trPr>
          <w:trHeight w:val="20"/>
        </w:trPr>
        <w:tc>
          <w:tcPr>
            <w:tcW w:w="1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E541EC" w:rsidRDefault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395 01 05 00 00 00 0000 000</w:t>
            </w:r>
          </w:p>
        </w:tc>
        <w:tc>
          <w:tcPr>
            <w:tcW w:w="2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65C" w:rsidRPr="00E541EC" w:rsidRDefault="00C0365C" w:rsidP="005145BA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E541EC" w:rsidRDefault="00C34A40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E541EC" w:rsidRDefault="00C34A40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65C" w:rsidRPr="00E541EC" w:rsidRDefault="00C34A40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C0365C" w:rsidRDefault="00C0365C" w:rsidP="00274EEC"/>
    <w:p w:rsidR="00C0365C" w:rsidRDefault="00C0365C" w:rsidP="00274EEC"/>
    <w:p w:rsidR="00C0365C" w:rsidRDefault="00C0365C" w:rsidP="00274EEC"/>
    <w:p w:rsidR="00C0365C" w:rsidRDefault="00C0365C" w:rsidP="00274EEC">
      <w:pPr>
        <w:sectPr w:rsidR="00C0365C" w:rsidSect="00E541EC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E541EC" w:rsidRDefault="00E541EC" w:rsidP="00985538">
      <w:pPr>
        <w:ind w:left="6237"/>
      </w:pPr>
      <w:r w:rsidRPr="00274EEC">
        <w:lastRenderedPageBreak/>
        <w:t>УТВЕРЖДЕН</w:t>
      </w:r>
      <w:r w:rsidR="00C34B91">
        <w:t>О</w:t>
      </w:r>
    </w:p>
    <w:p w:rsidR="00E541EC" w:rsidRDefault="00E541EC" w:rsidP="00985538">
      <w:pPr>
        <w:ind w:left="6237"/>
      </w:pPr>
      <w:r w:rsidRPr="00274EEC">
        <w:t xml:space="preserve">областным законом </w:t>
      </w:r>
    </w:p>
    <w:p w:rsidR="00581EC7" w:rsidRPr="002927DF" w:rsidRDefault="00581EC7" w:rsidP="00581EC7">
      <w:pPr>
        <w:ind w:left="6237"/>
        <w:rPr>
          <w:color w:val="000000"/>
        </w:rPr>
      </w:pPr>
      <w:r>
        <w:rPr>
          <w:color w:val="000000"/>
        </w:rPr>
        <w:t>от 23 декабря 2025 года № 178-оз)</w:t>
      </w:r>
    </w:p>
    <w:p w:rsidR="00E541EC" w:rsidRDefault="00E541EC" w:rsidP="00581EC7">
      <w:pPr>
        <w:ind w:left="6237"/>
      </w:pPr>
      <w:r w:rsidRPr="00274EEC">
        <w:t xml:space="preserve">(приложение </w:t>
      </w:r>
      <w:r>
        <w:t>3</w:t>
      </w:r>
      <w:r w:rsidRPr="00274EEC">
        <w:t>)</w:t>
      </w:r>
    </w:p>
    <w:p w:rsidR="00C0365C" w:rsidRPr="00C0365C" w:rsidRDefault="00C0365C" w:rsidP="00985538">
      <w:pPr>
        <w:rPr>
          <w:sz w:val="28"/>
          <w:szCs w:val="28"/>
        </w:rPr>
      </w:pPr>
    </w:p>
    <w:p w:rsidR="00C0365C" w:rsidRDefault="00C0365C" w:rsidP="00C0365C">
      <w:pPr>
        <w:rPr>
          <w:sz w:val="28"/>
          <w:szCs w:val="28"/>
        </w:rPr>
      </w:pPr>
    </w:p>
    <w:p w:rsidR="00985538" w:rsidRDefault="00985538" w:rsidP="00C0365C">
      <w:pPr>
        <w:rPr>
          <w:sz w:val="28"/>
          <w:szCs w:val="28"/>
        </w:rPr>
      </w:pPr>
    </w:p>
    <w:p w:rsidR="00985538" w:rsidRDefault="00985538" w:rsidP="00C0365C">
      <w:pPr>
        <w:rPr>
          <w:sz w:val="28"/>
          <w:szCs w:val="28"/>
        </w:rPr>
      </w:pPr>
    </w:p>
    <w:p w:rsidR="00C0365C" w:rsidRDefault="00C0365C" w:rsidP="00C0365C">
      <w:pPr>
        <w:rPr>
          <w:sz w:val="28"/>
          <w:szCs w:val="28"/>
        </w:rPr>
      </w:pPr>
    </w:p>
    <w:p w:rsidR="00C0365C" w:rsidRPr="00C0365C" w:rsidRDefault="00C0365C" w:rsidP="00C0365C">
      <w:pPr>
        <w:jc w:val="center"/>
        <w:rPr>
          <w:b/>
          <w:sz w:val="26"/>
          <w:szCs w:val="26"/>
        </w:rPr>
      </w:pPr>
      <w:r w:rsidRPr="00C0365C">
        <w:rPr>
          <w:b/>
          <w:sz w:val="26"/>
          <w:szCs w:val="26"/>
        </w:rPr>
        <w:t>Распределение бюджетных ассигнований бюджета</w:t>
      </w:r>
      <w:r>
        <w:rPr>
          <w:b/>
          <w:sz w:val="26"/>
          <w:szCs w:val="26"/>
        </w:rPr>
        <w:t xml:space="preserve"> </w:t>
      </w:r>
      <w:r w:rsidR="00E541EC">
        <w:rPr>
          <w:b/>
          <w:sz w:val="26"/>
          <w:szCs w:val="26"/>
        </w:rPr>
        <w:br/>
      </w:r>
      <w:r w:rsidRPr="00C0365C">
        <w:rPr>
          <w:b/>
          <w:sz w:val="26"/>
          <w:szCs w:val="26"/>
        </w:rPr>
        <w:t xml:space="preserve">Территориального фонда обязательного медицинского </w:t>
      </w:r>
      <w:r w:rsidR="00E541EC">
        <w:rPr>
          <w:b/>
          <w:sz w:val="26"/>
          <w:szCs w:val="26"/>
        </w:rPr>
        <w:br/>
      </w:r>
      <w:r w:rsidRPr="00C0365C">
        <w:rPr>
          <w:b/>
          <w:sz w:val="26"/>
          <w:szCs w:val="26"/>
        </w:rPr>
        <w:t xml:space="preserve">страхования Ленинградской области по разделам, </w:t>
      </w:r>
      <w:r w:rsidR="00E541EC">
        <w:rPr>
          <w:b/>
          <w:sz w:val="26"/>
          <w:szCs w:val="26"/>
        </w:rPr>
        <w:br/>
      </w:r>
      <w:r w:rsidRPr="00C0365C">
        <w:rPr>
          <w:b/>
          <w:sz w:val="26"/>
          <w:szCs w:val="26"/>
        </w:rPr>
        <w:t xml:space="preserve">подразделам, целевым статьям и группам видов расходов </w:t>
      </w:r>
      <w:r>
        <w:rPr>
          <w:b/>
          <w:sz w:val="26"/>
          <w:szCs w:val="26"/>
        </w:rPr>
        <w:br/>
      </w:r>
      <w:r w:rsidRPr="00C0365C">
        <w:rPr>
          <w:b/>
          <w:sz w:val="26"/>
          <w:szCs w:val="26"/>
        </w:rPr>
        <w:t>на 2026 год и на плановый период 2027 и 2028 годов</w:t>
      </w:r>
    </w:p>
    <w:p w:rsidR="00C0365C" w:rsidRDefault="00C0365C" w:rsidP="00E541EC">
      <w:pPr>
        <w:jc w:val="center"/>
        <w:rPr>
          <w:sz w:val="28"/>
          <w:szCs w:val="28"/>
        </w:rPr>
      </w:pPr>
    </w:p>
    <w:p w:rsidR="00C0365C" w:rsidRDefault="00C0365C" w:rsidP="00E541EC">
      <w:pPr>
        <w:jc w:val="center"/>
        <w:rPr>
          <w:sz w:val="28"/>
          <w:szCs w:val="28"/>
        </w:rPr>
      </w:pPr>
    </w:p>
    <w:tbl>
      <w:tblPr>
        <w:tblW w:w="11058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4"/>
        <w:gridCol w:w="567"/>
        <w:gridCol w:w="710"/>
        <w:gridCol w:w="851"/>
        <w:gridCol w:w="1417"/>
        <w:gridCol w:w="851"/>
        <w:gridCol w:w="1276"/>
        <w:gridCol w:w="1276"/>
        <w:gridCol w:w="1276"/>
      </w:tblGrid>
      <w:tr w:rsidR="000A4D2B" w:rsidRPr="00E541EC" w:rsidTr="00392D92">
        <w:trPr>
          <w:trHeight w:val="20"/>
        </w:trPr>
        <w:tc>
          <w:tcPr>
            <w:tcW w:w="2834" w:type="dxa"/>
            <w:vMerge w:val="restart"/>
            <w:tcBorders>
              <w:bottom w:val="nil"/>
            </w:tcBorders>
            <w:shd w:val="clear" w:color="000000" w:fill="FFFFFF"/>
            <w:noWrap/>
            <w:hideMark/>
          </w:tcPr>
          <w:p w:rsidR="00C0365C" w:rsidRPr="005A1797" w:rsidRDefault="00C0365C" w:rsidP="00E541EC">
            <w:pPr>
              <w:jc w:val="center"/>
              <w:rPr>
                <w:b/>
                <w:bCs/>
                <w:sz w:val="20"/>
                <w:szCs w:val="20"/>
              </w:rPr>
            </w:pPr>
            <w:r w:rsidRPr="005A1797">
              <w:rPr>
                <w:b/>
                <w:bCs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4396" w:type="dxa"/>
            <w:gridSpan w:val="5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:rsidR="00C0365C" w:rsidRPr="005A1797" w:rsidRDefault="00C0365C">
            <w:pPr>
              <w:jc w:val="center"/>
              <w:rPr>
                <w:b/>
                <w:bCs/>
                <w:sz w:val="20"/>
                <w:szCs w:val="20"/>
              </w:rPr>
            </w:pPr>
            <w:r w:rsidRPr="005A1797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:rsidR="00C0365C" w:rsidRPr="005A1797" w:rsidRDefault="00C0365C">
            <w:pPr>
              <w:jc w:val="center"/>
              <w:rPr>
                <w:b/>
                <w:bCs/>
                <w:sz w:val="20"/>
                <w:szCs w:val="20"/>
              </w:rPr>
            </w:pPr>
            <w:r w:rsidRPr="005A1797">
              <w:rPr>
                <w:b/>
                <w:bCs/>
                <w:sz w:val="20"/>
                <w:szCs w:val="20"/>
              </w:rPr>
              <w:t xml:space="preserve">Сумма </w:t>
            </w:r>
            <w:r w:rsidR="00C34A40">
              <w:rPr>
                <w:b/>
                <w:bCs/>
                <w:sz w:val="20"/>
                <w:szCs w:val="20"/>
              </w:rPr>
              <w:br/>
            </w:r>
            <w:r w:rsidRPr="005A1797">
              <w:rPr>
                <w:b/>
                <w:bCs/>
                <w:sz w:val="20"/>
                <w:szCs w:val="20"/>
              </w:rPr>
              <w:t>(тысяч рублей)</w:t>
            </w:r>
          </w:p>
        </w:tc>
      </w:tr>
      <w:tr w:rsidR="000A4D2B" w:rsidRPr="00E541EC" w:rsidTr="00392D92">
        <w:trPr>
          <w:trHeight w:val="20"/>
        </w:trPr>
        <w:tc>
          <w:tcPr>
            <w:tcW w:w="2834" w:type="dxa"/>
            <w:vMerge/>
            <w:tcBorders>
              <w:bottom w:val="nil"/>
            </w:tcBorders>
            <w:noWrap/>
            <w:hideMark/>
          </w:tcPr>
          <w:p w:rsidR="00C0365C" w:rsidRPr="00E541EC" w:rsidRDefault="00C0365C" w:rsidP="00E541EC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567" w:type="dxa"/>
            <w:tcBorders>
              <w:bottom w:val="nil"/>
            </w:tcBorders>
            <w:shd w:val="clear" w:color="000000" w:fill="FFFFFF"/>
            <w:noWrap/>
            <w:tcMar>
              <w:left w:w="14" w:type="dxa"/>
              <w:right w:w="14" w:type="dxa"/>
            </w:tcMar>
            <w:hideMark/>
          </w:tcPr>
          <w:p w:rsidR="00C0365C" w:rsidRPr="00392D92" w:rsidRDefault="00C0365C" w:rsidP="00E541EC">
            <w:pPr>
              <w:jc w:val="center"/>
              <w:rPr>
                <w:b/>
                <w:bCs/>
                <w:spacing w:val="-6"/>
                <w:sz w:val="20"/>
                <w:szCs w:val="20"/>
              </w:rPr>
            </w:pPr>
            <w:r w:rsidRPr="00392D92">
              <w:rPr>
                <w:b/>
                <w:bCs/>
                <w:spacing w:val="-6"/>
                <w:sz w:val="20"/>
                <w:szCs w:val="20"/>
              </w:rPr>
              <w:t>главы</w:t>
            </w:r>
          </w:p>
        </w:tc>
        <w:tc>
          <w:tcPr>
            <w:tcW w:w="710" w:type="dxa"/>
            <w:tcBorders>
              <w:bottom w:val="nil"/>
            </w:tcBorders>
            <w:shd w:val="clear" w:color="000000" w:fill="FFFFFF"/>
            <w:noWrap/>
            <w:tcMar>
              <w:left w:w="28" w:type="dxa"/>
              <w:right w:w="28" w:type="dxa"/>
            </w:tcMar>
            <w:hideMark/>
          </w:tcPr>
          <w:p w:rsidR="00C0365C" w:rsidRPr="00392D92" w:rsidRDefault="00C0365C" w:rsidP="00E541EC">
            <w:pPr>
              <w:jc w:val="center"/>
              <w:rPr>
                <w:b/>
                <w:bCs/>
                <w:spacing w:val="-6"/>
                <w:sz w:val="20"/>
                <w:szCs w:val="20"/>
              </w:rPr>
            </w:pPr>
            <w:r w:rsidRPr="00392D92">
              <w:rPr>
                <w:b/>
                <w:bCs/>
                <w:spacing w:val="-6"/>
                <w:sz w:val="20"/>
                <w:szCs w:val="20"/>
              </w:rPr>
              <w:t>раздела</w:t>
            </w:r>
          </w:p>
        </w:tc>
        <w:tc>
          <w:tcPr>
            <w:tcW w:w="851" w:type="dxa"/>
            <w:tcBorders>
              <w:bottom w:val="nil"/>
            </w:tcBorders>
            <w:shd w:val="clear" w:color="000000" w:fill="FFFFFF"/>
            <w:noWrap/>
            <w:tcMar>
              <w:left w:w="28" w:type="dxa"/>
              <w:right w:w="28" w:type="dxa"/>
            </w:tcMar>
            <w:hideMark/>
          </w:tcPr>
          <w:p w:rsidR="00C0365C" w:rsidRPr="00392D92" w:rsidRDefault="00C0365C" w:rsidP="00E541EC">
            <w:pPr>
              <w:jc w:val="center"/>
              <w:rPr>
                <w:b/>
                <w:bCs/>
                <w:sz w:val="20"/>
                <w:szCs w:val="20"/>
              </w:rPr>
            </w:pPr>
            <w:r w:rsidRPr="00392D92">
              <w:rPr>
                <w:b/>
                <w:bCs/>
                <w:sz w:val="20"/>
                <w:szCs w:val="20"/>
              </w:rPr>
              <w:t>под</w:t>
            </w:r>
            <w:r w:rsidR="000A4D2B" w:rsidRPr="00392D92">
              <w:rPr>
                <w:b/>
                <w:bCs/>
                <w:sz w:val="20"/>
                <w:szCs w:val="20"/>
              </w:rPr>
              <w:t>-</w:t>
            </w:r>
            <w:r w:rsidRPr="00392D92">
              <w:rPr>
                <w:b/>
                <w:bCs/>
                <w:sz w:val="20"/>
                <w:szCs w:val="20"/>
              </w:rPr>
              <w:t>раздела</w:t>
            </w:r>
          </w:p>
        </w:tc>
        <w:tc>
          <w:tcPr>
            <w:tcW w:w="1417" w:type="dxa"/>
            <w:tcBorders>
              <w:bottom w:val="nil"/>
            </w:tcBorders>
            <w:shd w:val="clear" w:color="000000" w:fill="FFFFFF"/>
            <w:noWrap/>
            <w:tcMar>
              <w:left w:w="28" w:type="dxa"/>
              <w:right w:w="28" w:type="dxa"/>
            </w:tcMar>
            <w:hideMark/>
          </w:tcPr>
          <w:p w:rsidR="00C0365C" w:rsidRPr="00392D92" w:rsidRDefault="00C0365C" w:rsidP="00E541EC">
            <w:pPr>
              <w:jc w:val="center"/>
              <w:rPr>
                <w:b/>
                <w:bCs/>
                <w:sz w:val="20"/>
                <w:szCs w:val="20"/>
              </w:rPr>
            </w:pPr>
            <w:r w:rsidRPr="00392D92">
              <w:rPr>
                <w:b/>
                <w:bCs/>
                <w:sz w:val="20"/>
                <w:szCs w:val="20"/>
              </w:rPr>
              <w:t>целевой статьи</w:t>
            </w:r>
          </w:p>
        </w:tc>
        <w:tc>
          <w:tcPr>
            <w:tcW w:w="851" w:type="dxa"/>
            <w:tcBorders>
              <w:bottom w:val="nil"/>
            </w:tcBorders>
            <w:shd w:val="clear" w:color="000000" w:fill="FFFFFF"/>
            <w:noWrap/>
            <w:tcMar>
              <w:left w:w="28" w:type="dxa"/>
              <w:right w:w="28" w:type="dxa"/>
            </w:tcMar>
            <w:hideMark/>
          </w:tcPr>
          <w:p w:rsidR="00C0365C" w:rsidRPr="00392D92" w:rsidRDefault="00C0365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392D92">
              <w:rPr>
                <w:b/>
                <w:bCs/>
                <w:spacing w:val="-2"/>
                <w:sz w:val="20"/>
                <w:szCs w:val="20"/>
              </w:rPr>
              <w:t>вида расходов</w:t>
            </w:r>
          </w:p>
        </w:tc>
        <w:tc>
          <w:tcPr>
            <w:tcW w:w="1276" w:type="dxa"/>
            <w:tcBorders>
              <w:bottom w:val="nil"/>
            </w:tcBorders>
            <w:shd w:val="clear" w:color="000000" w:fill="FFFFFF"/>
            <w:noWrap/>
            <w:hideMark/>
          </w:tcPr>
          <w:p w:rsidR="00C0365C" w:rsidRPr="005A1797" w:rsidRDefault="00C0365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1797">
              <w:rPr>
                <w:b/>
                <w:bCs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tcBorders>
              <w:bottom w:val="nil"/>
            </w:tcBorders>
            <w:shd w:val="clear" w:color="000000" w:fill="FFFFFF"/>
            <w:noWrap/>
            <w:hideMark/>
          </w:tcPr>
          <w:p w:rsidR="00C0365C" w:rsidRPr="005A1797" w:rsidRDefault="00C0365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1797">
              <w:rPr>
                <w:b/>
                <w:bCs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tcBorders>
              <w:bottom w:val="nil"/>
            </w:tcBorders>
            <w:shd w:val="clear" w:color="000000" w:fill="FFFFFF"/>
            <w:noWrap/>
            <w:hideMark/>
          </w:tcPr>
          <w:p w:rsidR="00C0365C" w:rsidRPr="005A1797" w:rsidRDefault="00C0365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1797">
              <w:rPr>
                <w:b/>
                <w:bCs/>
                <w:color w:val="000000"/>
                <w:sz w:val="20"/>
                <w:szCs w:val="20"/>
              </w:rPr>
              <w:t>2028 год</w:t>
            </w:r>
          </w:p>
        </w:tc>
      </w:tr>
    </w:tbl>
    <w:p w:rsidR="00D01A9C" w:rsidRPr="00D01A9C" w:rsidRDefault="00D01A9C" w:rsidP="00D01A9C">
      <w:pPr>
        <w:tabs>
          <w:tab w:val="left" w:pos="2409"/>
          <w:tab w:val="left" w:pos="2976"/>
          <w:tab w:val="left" w:pos="3686"/>
          <w:tab w:val="left" w:pos="4537"/>
          <w:tab w:val="left" w:pos="5954"/>
          <w:tab w:val="left" w:pos="6805"/>
          <w:tab w:val="left" w:pos="8081"/>
          <w:tab w:val="left" w:pos="9357"/>
        </w:tabs>
        <w:spacing w:line="14" w:lineRule="auto"/>
        <w:ind w:left="-425"/>
        <w:rPr>
          <w:color w:val="000000"/>
          <w:sz w:val="2"/>
          <w:szCs w:val="2"/>
        </w:rPr>
      </w:pPr>
    </w:p>
    <w:tbl>
      <w:tblPr>
        <w:tblW w:w="11058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4"/>
        <w:gridCol w:w="567"/>
        <w:gridCol w:w="710"/>
        <w:gridCol w:w="851"/>
        <w:gridCol w:w="1417"/>
        <w:gridCol w:w="851"/>
        <w:gridCol w:w="1276"/>
        <w:gridCol w:w="1276"/>
        <w:gridCol w:w="1276"/>
      </w:tblGrid>
      <w:tr w:rsidR="000A4D2B" w:rsidRPr="00E541EC" w:rsidTr="00392D92">
        <w:trPr>
          <w:cantSplit/>
          <w:trHeight w:val="20"/>
          <w:tblHeader/>
        </w:trPr>
        <w:tc>
          <w:tcPr>
            <w:tcW w:w="2834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color w:val="000000"/>
                <w:sz w:val="22"/>
              </w:rPr>
            </w:pPr>
            <w:r w:rsidRPr="00E541E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shd w:val="clear" w:color="000000" w:fill="FFFFFF"/>
            <w:noWrap/>
            <w:hideMark/>
          </w:tcPr>
          <w:p w:rsidR="00C0365C" w:rsidRPr="00627B8C" w:rsidRDefault="00627B8C" w:rsidP="00E541EC">
            <w:pPr>
              <w:jc w:val="center"/>
              <w:rPr>
                <w:color w:val="000000"/>
                <w:sz w:val="22"/>
              </w:rPr>
            </w:pPr>
            <w:r w:rsidRPr="00627B8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10" w:type="dxa"/>
            <w:shd w:val="clear" w:color="000000" w:fill="FFFFFF"/>
            <w:noWrap/>
            <w:hideMark/>
          </w:tcPr>
          <w:p w:rsidR="00C0365C" w:rsidRPr="00E541EC" w:rsidRDefault="00627B8C" w:rsidP="00E541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627B8C" w:rsidP="00E541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000000" w:fill="FFFFFF"/>
            <w:noWrap/>
            <w:hideMark/>
          </w:tcPr>
          <w:p w:rsidR="00C0365C" w:rsidRPr="00E541EC" w:rsidRDefault="00627B8C" w:rsidP="00E541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627B8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627B8C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627B8C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627B8C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343 354,0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332 323,1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332 323,1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392D92">
              <w:rPr>
                <w:spacing w:val="-4"/>
                <w:sz w:val="22"/>
                <w:szCs w:val="22"/>
              </w:rPr>
              <w:t xml:space="preserve">Другие общегосударственные </w:t>
            </w:r>
            <w:r w:rsidRPr="00E541EC">
              <w:rPr>
                <w:sz w:val="22"/>
                <w:szCs w:val="22"/>
              </w:rPr>
              <w:t>вопросы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343 354,0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332 323,1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332 323,1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000000" w:fill="FFFFFF"/>
            <w:noWrap/>
            <w:hideMark/>
          </w:tcPr>
          <w:p w:rsidR="00C0365C" w:rsidRPr="00E541EC" w:rsidRDefault="00C0365C" w:rsidP="00627B8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 xml:space="preserve">Непрограммные расходы Территориального фонда </w:t>
            </w:r>
            <w:r w:rsidRPr="00392D92">
              <w:rPr>
                <w:spacing w:val="-1"/>
                <w:sz w:val="22"/>
                <w:szCs w:val="22"/>
              </w:rPr>
              <w:t xml:space="preserve">обязательного медицинского </w:t>
            </w:r>
            <w:r w:rsidRPr="00E541EC">
              <w:rPr>
                <w:sz w:val="22"/>
                <w:szCs w:val="22"/>
              </w:rPr>
              <w:t>страхования Ленинградской области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343 354,0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332 323,1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332 323,1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000000" w:fill="FFFFFF"/>
            <w:noWrap/>
            <w:hideMark/>
          </w:tcPr>
          <w:p w:rsidR="00C0365C" w:rsidRPr="00E541EC" w:rsidRDefault="00C0365C" w:rsidP="00D01A9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 xml:space="preserve">Выполнение функций </w:t>
            </w:r>
            <w:r w:rsidRPr="00E5125F">
              <w:rPr>
                <w:spacing w:val="-3"/>
                <w:sz w:val="22"/>
                <w:szCs w:val="22"/>
              </w:rPr>
              <w:t xml:space="preserve">аппаратом Территориального </w:t>
            </w:r>
            <w:r w:rsidRPr="00E541EC">
              <w:rPr>
                <w:sz w:val="22"/>
                <w:szCs w:val="22"/>
              </w:rPr>
              <w:t>фонда обязательного медицинского страхования Ленинградской области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69 1 00 00000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343 354,0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332 323,1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332 323,1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69 1 01 00000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343 354,0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332 323,1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332 323,1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69 1 01 50930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343 354,0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332 323,1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332 323,1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125F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r w:rsidRPr="00E541EC">
              <w:rPr>
                <w:sz w:val="22"/>
                <w:szCs w:val="22"/>
              </w:rPr>
              <w:t xml:space="preserve">выполнения функций государственными </w:t>
            </w:r>
            <w:r w:rsidRPr="00E5125F">
              <w:rPr>
                <w:spacing w:val="-4"/>
                <w:sz w:val="22"/>
                <w:szCs w:val="22"/>
              </w:rPr>
              <w:t xml:space="preserve">(муниципальными) органами, </w:t>
            </w:r>
            <w:r w:rsidRPr="00E541EC">
              <w:rPr>
                <w:sz w:val="22"/>
                <w:szCs w:val="22"/>
              </w:rPr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69 1 01 50930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249 879,5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249 879,5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249 879,5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 xml:space="preserve">Закупка товаров, работ </w:t>
            </w:r>
            <w:r w:rsidR="00E5125F">
              <w:rPr>
                <w:sz w:val="22"/>
                <w:szCs w:val="22"/>
              </w:rPr>
              <w:br/>
            </w:r>
            <w:r w:rsidRPr="00E5125F">
              <w:rPr>
                <w:spacing w:val="-1"/>
                <w:sz w:val="22"/>
                <w:szCs w:val="22"/>
              </w:rPr>
              <w:t xml:space="preserve">и услуг для государственных </w:t>
            </w:r>
            <w:r w:rsidRPr="00E541EC">
              <w:rPr>
                <w:sz w:val="22"/>
                <w:szCs w:val="22"/>
              </w:rPr>
              <w:t>(муниципальных) нужд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69 1 01 50930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93 420,9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82 390,0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82 390,0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000000" w:fill="FFFFFF"/>
            <w:noWrap/>
            <w:hideMark/>
          </w:tcPr>
          <w:p w:rsidR="00C0365C" w:rsidRPr="00E5125F" w:rsidRDefault="00C0365C" w:rsidP="00E541EC">
            <w:pPr>
              <w:rPr>
                <w:sz w:val="22"/>
              </w:rPr>
            </w:pPr>
            <w:r w:rsidRPr="00E5125F">
              <w:rPr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69 1 01 50930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53,6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53,6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53,6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44 890 474,4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48 251 706,2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51 566 572,4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>Другие вопросы в области здравоохранения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44 890 474,4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48 251 706,2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51 566 572,4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>Государственная программа Ленинградской области "Развитие здравоохранения в Ленинградской области"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01 0 00 00000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3 427 193,6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3 427 193,6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3 427 193,6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01 4 00 00000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3 427 193,6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3 427 193,6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3 427 193,6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 xml:space="preserve">Комплекс процессных мероприятий "Организация </w:t>
            </w:r>
            <w:r w:rsidRPr="00E5125F">
              <w:rPr>
                <w:spacing w:val="-1"/>
                <w:sz w:val="22"/>
                <w:szCs w:val="22"/>
              </w:rPr>
              <w:t xml:space="preserve">обязательного медицинского </w:t>
            </w:r>
            <w:r w:rsidRPr="00E541EC">
              <w:rPr>
                <w:sz w:val="22"/>
                <w:szCs w:val="22"/>
              </w:rPr>
              <w:t>страхования жителей Ленинградской области"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01 4 03 00000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3 427 193,6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3 427 193,6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3 427 193,6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125F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 xml:space="preserve">Увеличение средней заработной платы врачей, </w:t>
            </w:r>
            <w:r w:rsidRPr="00E5125F">
              <w:rPr>
                <w:spacing w:val="-6"/>
                <w:sz w:val="22"/>
                <w:szCs w:val="22"/>
              </w:rPr>
              <w:t xml:space="preserve">среднего (фармацевтического) </w:t>
            </w:r>
            <w:r w:rsidRPr="00E541EC">
              <w:rPr>
                <w:sz w:val="22"/>
                <w:szCs w:val="22"/>
              </w:rPr>
              <w:t xml:space="preserve">и младшего медицинского </w:t>
            </w:r>
            <w:r w:rsidRPr="00E5125F">
              <w:rPr>
                <w:sz w:val="22"/>
                <w:szCs w:val="22"/>
              </w:rPr>
              <w:t xml:space="preserve">персонала в сфере </w:t>
            </w:r>
            <w:r w:rsidRPr="00E5125F">
              <w:rPr>
                <w:spacing w:val="-1"/>
                <w:sz w:val="22"/>
                <w:szCs w:val="22"/>
              </w:rPr>
              <w:t xml:space="preserve">обязательного медицинского </w:t>
            </w:r>
            <w:r w:rsidRPr="00E541EC">
              <w:rPr>
                <w:sz w:val="22"/>
                <w:szCs w:val="22"/>
              </w:rPr>
              <w:t xml:space="preserve">страхования в соответствии с Указом Президента Российской Федерации </w:t>
            </w:r>
            <w:r w:rsidR="00E5125F">
              <w:rPr>
                <w:sz w:val="22"/>
                <w:szCs w:val="22"/>
              </w:rPr>
              <w:br/>
            </w:r>
            <w:r w:rsidRPr="00E541EC">
              <w:rPr>
                <w:sz w:val="22"/>
                <w:szCs w:val="22"/>
              </w:rPr>
              <w:t xml:space="preserve">от 7 мая 2012 года №597 </w:t>
            </w:r>
            <w:r w:rsidR="00E5125F">
              <w:rPr>
                <w:sz w:val="22"/>
                <w:szCs w:val="22"/>
              </w:rPr>
              <w:br/>
            </w:r>
            <w:r w:rsidRPr="00E541EC">
              <w:rPr>
                <w:sz w:val="22"/>
                <w:szCs w:val="22"/>
              </w:rPr>
              <w:t xml:space="preserve">"О мероприятиях </w:t>
            </w:r>
            <w:r w:rsidRPr="00E5125F">
              <w:rPr>
                <w:sz w:val="22"/>
                <w:szCs w:val="22"/>
              </w:rPr>
              <w:t xml:space="preserve">по реализации государственной </w:t>
            </w:r>
            <w:r w:rsidRPr="00E541EC">
              <w:rPr>
                <w:sz w:val="22"/>
                <w:szCs w:val="22"/>
              </w:rPr>
              <w:t>социальной политики"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01 4 03 73030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3 180 414,9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3 180 414,9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3 180 414,9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 xml:space="preserve">Социальное обеспечение </w:t>
            </w:r>
            <w:r w:rsidR="00E5125F">
              <w:rPr>
                <w:sz w:val="22"/>
                <w:szCs w:val="22"/>
              </w:rPr>
              <w:br/>
            </w:r>
            <w:r w:rsidRPr="00E541EC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01 4 03 73030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3 180 414,9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3 180 414,9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3 180 414,9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125F">
              <w:rPr>
                <w:spacing w:val="-1"/>
                <w:sz w:val="22"/>
                <w:szCs w:val="22"/>
              </w:rPr>
              <w:t xml:space="preserve">Дополнительное финансовое </w:t>
            </w:r>
            <w:r w:rsidRPr="00E541EC">
              <w:rPr>
                <w:sz w:val="22"/>
                <w:szCs w:val="22"/>
              </w:rPr>
              <w:t xml:space="preserve">обеспечение по страховым случаям, установленным базовой программой </w:t>
            </w:r>
            <w:r w:rsidRPr="00E5125F">
              <w:rPr>
                <w:spacing w:val="-1"/>
                <w:sz w:val="22"/>
                <w:szCs w:val="22"/>
              </w:rPr>
              <w:t xml:space="preserve">обязательного медицинского </w:t>
            </w:r>
            <w:r w:rsidRPr="00E541EC">
              <w:rPr>
                <w:sz w:val="22"/>
                <w:szCs w:val="22"/>
              </w:rPr>
              <w:t>страхования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01 4 03 74500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246 778,7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246 778,7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246 778,7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 xml:space="preserve">Социальное обеспечение </w:t>
            </w:r>
            <w:r w:rsidR="00E5125F">
              <w:rPr>
                <w:sz w:val="22"/>
                <w:szCs w:val="22"/>
              </w:rPr>
              <w:br/>
            </w:r>
            <w:r w:rsidRPr="00E541EC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01 4 03 74500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246 778,7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246 778,7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246 778,7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000000" w:fill="FFFFFF"/>
            <w:noWrap/>
            <w:hideMark/>
          </w:tcPr>
          <w:p w:rsidR="00C0365C" w:rsidRPr="00E541EC" w:rsidRDefault="00C0365C" w:rsidP="00D01A9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 xml:space="preserve">Непрограммные расходы Территориального фонда </w:t>
            </w:r>
            <w:r w:rsidRPr="00E5125F">
              <w:rPr>
                <w:spacing w:val="-1"/>
                <w:sz w:val="22"/>
                <w:szCs w:val="22"/>
              </w:rPr>
              <w:t xml:space="preserve">обязательного медицинского </w:t>
            </w:r>
            <w:r w:rsidRPr="00E541EC">
              <w:rPr>
                <w:sz w:val="22"/>
                <w:szCs w:val="22"/>
              </w:rPr>
              <w:t>страхования Ленинградской области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41 463 280,8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44 824 512,6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48 139 378,8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>Осуществление полномочий в сфере обязательного медицинского страхования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69 2 00 00000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41 463 280,8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44 824 512,6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48 139 378,8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69 2 01 00000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41 463 280,8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44 824 512,6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48 139 378,8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69 2 01 50930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37 035 244,4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40 042 035,2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43 006 652,1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 xml:space="preserve">Социальное обеспечение </w:t>
            </w:r>
            <w:r w:rsidR="00E5125F">
              <w:rPr>
                <w:sz w:val="22"/>
                <w:szCs w:val="22"/>
              </w:rPr>
              <w:br/>
            </w:r>
            <w:r w:rsidRPr="00E541EC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69 2 01 50930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32 763 908,2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35 428 565,0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38 054 553,2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69 2 01 50930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4 271 336,2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4 613 470,2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4 952 098,9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>Финансовое обеспечение организации обязательного медицинского страхования на территориях субъектов Российской Федерации (иные расходы)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69 2 01 50939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4 428 036,4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4 782 477,4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5 132 726,7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 xml:space="preserve">Социальное обеспечение </w:t>
            </w:r>
            <w:r w:rsidR="00E5125F">
              <w:rPr>
                <w:sz w:val="22"/>
                <w:szCs w:val="22"/>
              </w:rPr>
              <w:br/>
            </w:r>
            <w:r w:rsidRPr="00E541EC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69 2 01 50939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4 299 530,6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4 643 923,1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4 984 787,0</w:t>
            </w:r>
          </w:p>
        </w:tc>
      </w:tr>
      <w:tr w:rsidR="000A4D2B" w:rsidRPr="00E541EC" w:rsidTr="00392D92">
        <w:trPr>
          <w:cantSplit/>
          <w:trHeight w:val="20"/>
        </w:trPr>
        <w:tc>
          <w:tcPr>
            <w:tcW w:w="2834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rPr>
                <w:sz w:val="22"/>
              </w:rPr>
            </w:pPr>
            <w:r w:rsidRPr="00E541EC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E5125F">
              <w:rPr>
                <w:sz w:val="22"/>
                <w:szCs w:val="22"/>
              </w:rPr>
              <w:t>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395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0365C" w:rsidRPr="00E541EC" w:rsidRDefault="00C0365C" w:rsidP="00E541E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69 2 01 50939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sz w:val="22"/>
              </w:rPr>
            </w:pPr>
            <w:r w:rsidRPr="00E541EC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128 505,8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138 554,3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C0365C" w:rsidRPr="00E541EC" w:rsidRDefault="00C0365C" w:rsidP="00C0365C">
            <w:pPr>
              <w:jc w:val="center"/>
              <w:rPr>
                <w:bCs/>
                <w:sz w:val="22"/>
              </w:rPr>
            </w:pPr>
            <w:r w:rsidRPr="00E541EC">
              <w:rPr>
                <w:bCs/>
                <w:sz w:val="22"/>
                <w:szCs w:val="22"/>
              </w:rPr>
              <w:t>147 939,7</w:t>
            </w:r>
          </w:p>
        </w:tc>
      </w:tr>
      <w:tr w:rsidR="00627B8C" w:rsidRPr="00392D92" w:rsidTr="00392D92">
        <w:trPr>
          <w:cantSplit/>
          <w:trHeight w:val="20"/>
        </w:trPr>
        <w:tc>
          <w:tcPr>
            <w:tcW w:w="2834" w:type="dxa"/>
            <w:shd w:val="clear" w:color="000000" w:fill="FFFFFF"/>
            <w:noWrap/>
            <w:hideMark/>
          </w:tcPr>
          <w:p w:rsidR="00627B8C" w:rsidRPr="00392D92" w:rsidRDefault="00627B8C" w:rsidP="005145BA">
            <w:pPr>
              <w:rPr>
                <w:b/>
                <w:bCs/>
                <w:sz w:val="22"/>
              </w:rPr>
            </w:pPr>
            <w:r w:rsidRPr="00392D92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567" w:type="dxa"/>
            <w:shd w:val="clear" w:color="000000" w:fill="FFFFFF"/>
            <w:noWrap/>
          </w:tcPr>
          <w:p w:rsidR="00627B8C" w:rsidRPr="00392D92" w:rsidRDefault="00627B8C" w:rsidP="005145BA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710" w:type="dxa"/>
            <w:shd w:val="clear" w:color="000000" w:fill="FFFFFF"/>
            <w:noWrap/>
          </w:tcPr>
          <w:p w:rsidR="00627B8C" w:rsidRPr="00392D92" w:rsidRDefault="00627B8C" w:rsidP="005145BA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627B8C" w:rsidRPr="00392D92" w:rsidRDefault="00627B8C" w:rsidP="005145BA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417" w:type="dxa"/>
            <w:shd w:val="clear" w:color="000000" w:fill="FFFFFF"/>
            <w:noWrap/>
            <w:tcMar>
              <w:left w:w="28" w:type="dxa"/>
              <w:right w:w="28" w:type="dxa"/>
            </w:tcMar>
          </w:tcPr>
          <w:p w:rsidR="00627B8C" w:rsidRPr="00392D92" w:rsidRDefault="00627B8C" w:rsidP="005145BA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627B8C" w:rsidRPr="00392D92" w:rsidRDefault="00627B8C" w:rsidP="005145BA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27B8C" w:rsidRPr="00392D92" w:rsidRDefault="00627B8C" w:rsidP="005145BA">
            <w:pPr>
              <w:jc w:val="center"/>
              <w:rPr>
                <w:b/>
                <w:bCs/>
                <w:sz w:val="22"/>
              </w:rPr>
            </w:pPr>
            <w:r w:rsidRPr="00392D92">
              <w:rPr>
                <w:b/>
                <w:bCs/>
                <w:sz w:val="22"/>
                <w:szCs w:val="22"/>
              </w:rPr>
              <w:t>45 233 828,4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27B8C" w:rsidRPr="00392D92" w:rsidRDefault="00627B8C" w:rsidP="005145BA">
            <w:pPr>
              <w:jc w:val="center"/>
              <w:rPr>
                <w:b/>
                <w:bCs/>
                <w:sz w:val="22"/>
              </w:rPr>
            </w:pPr>
            <w:r w:rsidRPr="00392D92">
              <w:rPr>
                <w:b/>
                <w:bCs/>
                <w:sz w:val="22"/>
                <w:szCs w:val="22"/>
              </w:rPr>
              <w:t>48 584 029,3</w:t>
            </w:r>
          </w:p>
        </w:tc>
        <w:tc>
          <w:tcPr>
            <w:tcW w:w="127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27B8C" w:rsidRPr="00392D92" w:rsidRDefault="00627B8C" w:rsidP="005145BA">
            <w:pPr>
              <w:jc w:val="center"/>
              <w:rPr>
                <w:b/>
                <w:bCs/>
                <w:sz w:val="22"/>
              </w:rPr>
            </w:pPr>
            <w:r w:rsidRPr="00392D92">
              <w:rPr>
                <w:b/>
                <w:bCs/>
                <w:sz w:val="22"/>
                <w:szCs w:val="22"/>
              </w:rPr>
              <w:t>51 898 895,5</w:t>
            </w:r>
          </w:p>
        </w:tc>
      </w:tr>
    </w:tbl>
    <w:p w:rsidR="00C0365C" w:rsidRPr="00C0365C" w:rsidRDefault="00C0365C" w:rsidP="00274EEC">
      <w:pPr>
        <w:rPr>
          <w:sz w:val="28"/>
          <w:szCs w:val="28"/>
        </w:rPr>
      </w:pPr>
    </w:p>
    <w:sectPr w:rsidR="00C0365C" w:rsidRPr="00C0365C" w:rsidSect="00E541EC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5DB" w:rsidRDefault="006E35DB" w:rsidP="008307D9">
      <w:r>
        <w:separator/>
      </w:r>
    </w:p>
  </w:endnote>
  <w:endnote w:type="continuationSeparator" w:id="0">
    <w:p w:rsidR="006E35DB" w:rsidRDefault="006E35DB" w:rsidP="00830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5DB" w:rsidRDefault="006E35DB" w:rsidP="008307D9">
      <w:r>
        <w:separator/>
      </w:r>
    </w:p>
  </w:footnote>
  <w:footnote w:type="continuationSeparator" w:id="0">
    <w:p w:rsidR="006E35DB" w:rsidRDefault="006E35DB" w:rsidP="008307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8571888"/>
      <w:docPartObj>
        <w:docPartGallery w:val="Page Numbers (Top of Page)"/>
        <w:docPartUnique/>
      </w:docPartObj>
    </w:sdtPr>
    <w:sdtEndPr/>
    <w:sdtContent>
      <w:p w:rsidR="00E12C98" w:rsidRDefault="00E12C9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7CF4">
          <w:rPr>
            <w:noProof/>
          </w:rPr>
          <w:t>3</w:t>
        </w:r>
        <w:r>
          <w:fldChar w:fldCharType="end"/>
        </w:r>
      </w:p>
    </w:sdtContent>
  </w:sdt>
  <w:p w:rsidR="00E12C98" w:rsidRDefault="00E12C9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1794C"/>
    <w:multiLevelType w:val="hybridMultilevel"/>
    <w:tmpl w:val="149C0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511"/>
    <w:rsid w:val="00006EC2"/>
    <w:rsid w:val="0003622D"/>
    <w:rsid w:val="00041B0C"/>
    <w:rsid w:val="0008114B"/>
    <w:rsid w:val="000A4D2B"/>
    <w:rsid w:val="000F20A1"/>
    <w:rsid w:val="00193B35"/>
    <w:rsid w:val="0020232D"/>
    <w:rsid w:val="002273A4"/>
    <w:rsid w:val="00251734"/>
    <w:rsid w:val="00274EEC"/>
    <w:rsid w:val="002833C7"/>
    <w:rsid w:val="003479A2"/>
    <w:rsid w:val="00392D92"/>
    <w:rsid w:val="004D1FE3"/>
    <w:rsid w:val="00502AF7"/>
    <w:rsid w:val="005145BA"/>
    <w:rsid w:val="00581EC7"/>
    <w:rsid w:val="005A1797"/>
    <w:rsid w:val="005E3421"/>
    <w:rsid w:val="00612EC9"/>
    <w:rsid w:val="00627B8C"/>
    <w:rsid w:val="00677CF4"/>
    <w:rsid w:val="006A1F92"/>
    <w:rsid w:val="006D3D7D"/>
    <w:rsid w:val="006E35DB"/>
    <w:rsid w:val="00716969"/>
    <w:rsid w:val="007B47AD"/>
    <w:rsid w:val="007B6981"/>
    <w:rsid w:val="007E4A6F"/>
    <w:rsid w:val="008307D9"/>
    <w:rsid w:val="008738CC"/>
    <w:rsid w:val="00985538"/>
    <w:rsid w:val="009A0511"/>
    <w:rsid w:val="00A271A8"/>
    <w:rsid w:val="00A74670"/>
    <w:rsid w:val="00B80C0E"/>
    <w:rsid w:val="00BC48BB"/>
    <w:rsid w:val="00C0365C"/>
    <w:rsid w:val="00C34A40"/>
    <w:rsid w:val="00C34B91"/>
    <w:rsid w:val="00D01A9C"/>
    <w:rsid w:val="00DA6770"/>
    <w:rsid w:val="00E07851"/>
    <w:rsid w:val="00E12C98"/>
    <w:rsid w:val="00E5125F"/>
    <w:rsid w:val="00E541EC"/>
    <w:rsid w:val="00E55A73"/>
    <w:rsid w:val="00EC1E59"/>
    <w:rsid w:val="00F71D24"/>
    <w:rsid w:val="00F74465"/>
    <w:rsid w:val="00FE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473F88-AB0C-4CEF-88E5-FB5613716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511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05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nhideWhenUsed/>
    <w:rsid w:val="009A0511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9A0511"/>
    <w:rPr>
      <w:rFonts w:eastAsia="Times New Roman" w:cs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9A051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307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07D9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307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07D9"/>
    <w:rPr>
      <w:rFonts w:eastAsia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833C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833C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5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F5BEBE1E2AE36E197C0FBEDDC3D0008E40E2E6AB6B3B143829FC1C9E7115FFBC8AD8E9795B5583vFVE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3B2C3051AB030B3E90E3A3A00FA41E79196C70667BBB1C120BF9EBEE971BF1392AF0F544E59540311S0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1F5BEBE1E2AE36E197C0FBEDDC3D0008E40E2E6AB6B3B143829FC1C9E7115FFBC8AD8E9795B5583vFV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2540</Words>
  <Characters>14482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Артёмова Светлана Борисовна</cp:lastModifiedBy>
  <cp:revision>2</cp:revision>
  <cp:lastPrinted>2025-12-18T13:10:00Z</cp:lastPrinted>
  <dcterms:created xsi:type="dcterms:W3CDTF">2025-12-29T11:14:00Z</dcterms:created>
  <dcterms:modified xsi:type="dcterms:W3CDTF">2025-12-29T11:14:00Z</dcterms:modified>
</cp:coreProperties>
</file>