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D29FE" w:rsidRDefault="00FD29FE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E85025" w:rsidRDefault="00E85025" w:rsidP="00140778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E85025">
        <w:rPr>
          <w:b/>
          <w:bCs/>
        </w:rPr>
        <w:t xml:space="preserve">О внесении </w:t>
      </w:r>
      <w:r w:rsidR="00140778">
        <w:rPr>
          <w:b/>
          <w:bCs/>
        </w:rPr>
        <w:t xml:space="preserve">изменений </w:t>
      </w:r>
      <w:r w:rsidR="00140778" w:rsidRPr="00140778">
        <w:rPr>
          <w:b/>
          <w:bCs/>
        </w:rPr>
        <w:t>в областной закон</w:t>
      </w:r>
      <w:r w:rsidR="00140778">
        <w:rPr>
          <w:b/>
          <w:bCs/>
        </w:rPr>
        <w:t xml:space="preserve"> </w:t>
      </w:r>
      <w:r w:rsidR="00140778">
        <w:rPr>
          <w:b/>
          <w:bCs/>
        </w:rPr>
        <w:br/>
        <w:t>"</w:t>
      </w:r>
      <w:r w:rsidR="00140778" w:rsidRPr="00140778">
        <w:rPr>
          <w:b/>
          <w:bCs/>
        </w:rPr>
        <w:t xml:space="preserve">О государственной поддержке социально ориентированных некоммерческих организаций в Ленинградской </w:t>
      </w:r>
      <w:r>
        <w:rPr>
          <w:b/>
          <w:bCs/>
        </w:rPr>
        <w:t>области</w:t>
      </w:r>
      <w:r w:rsidR="00CC2CF0">
        <w:rPr>
          <w:b/>
          <w:bCs/>
        </w:rPr>
        <w:t>"</w:t>
      </w:r>
    </w:p>
    <w:bookmarkEnd w:id="1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E85025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85025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8C0FEE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778" w:rsidRPr="00140778" w:rsidRDefault="00E85025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Внести в областной</w:t>
      </w:r>
      <w:r w:rsidR="00CC2CF0" w:rsidRPr="00140778">
        <w:rPr>
          <w:rFonts w:ascii="Times New Roman" w:hAnsi="Times New Roman" w:cs="Times New Roman"/>
          <w:sz w:val="28"/>
          <w:szCs w:val="28"/>
        </w:rPr>
        <w:t xml:space="preserve"> закон от </w:t>
      </w:r>
      <w:r w:rsidR="00140778" w:rsidRPr="00140778">
        <w:rPr>
          <w:rFonts w:ascii="Times New Roman" w:hAnsi="Times New Roman" w:cs="Times New Roman"/>
          <w:sz w:val="28"/>
          <w:szCs w:val="28"/>
        </w:rPr>
        <w:t xml:space="preserve">29 июня 2012 года № 52-оз </w:t>
      </w:r>
      <w:r w:rsidR="00140778" w:rsidRPr="00140778">
        <w:rPr>
          <w:rFonts w:ascii="Times New Roman" w:hAnsi="Times New Roman" w:cs="Times New Roman"/>
          <w:sz w:val="28"/>
          <w:szCs w:val="28"/>
        </w:rPr>
        <w:br/>
        <w:t>"О государственной поддержке социально ориентированных некоммерческих организаций в Ленинградской области" (с последующими изменениями) следующие изменения: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1) абзац второй статьи 3 дополнить словами ", с учетом права социально ориентированных некоммерческих организаций, указанных в статье 7</w:t>
      </w:r>
      <w:r w:rsidRPr="0014077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40778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на приоритетное получение мер государственной поддержки";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2) в статье 4: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а) в пункте 2 слова "региональных и межмуниципальных" заменить словом "государственных";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б) дополнить пунктами 9 – 11 следующего содержания: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"9) осуществление в пределах своей компетенции оценки качества оказания общественно полезных услуг социально ориентированной некоммерческой организацией;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10) установление порядка приоритетного предоставления мер поддержки социально ориентированным некоммерческим организациям – исполнителям общественно полезных услуг;</w:t>
      </w:r>
    </w:p>
    <w:p w:rsid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11) иные полномочия в соответствии с законодательством Российской Федерации и законодательством Ленинградской области.";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3) статью 6 дополнить пунктом 15 следующего содержания: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"15) деятельность, направленная на воспитание и формирование экологической культуры.";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lastRenderedPageBreak/>
        <w:t>4) в статье 10: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а) в наименовании слово "Информационно-консультационная" заменить словами "Информационная, консультационная";</w:t>
      </w:r>
    </w:p>
    <w:p w:rsidR="00140778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б) в части 1 слово "информационно-консультационную" заменить словами "информационную, консультационную";</w:t>
      </w:r>
    </w:p>
    <w:p w:rsidR="00E9199B" w:rsidRPr="00140778" w:rsidRDefault="00140778" w:rsidP="001407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8"/>
          <w:szCs w:val="28"/>
        </w:rPr>
      </w:pPr>
      <w:r w:rsidRPr="00140778">
        <w:rPr>
          <w:rFonts w:ascii="Times New Roman" w:hAnsi="Times New Roman" w:cs="Times New Roman"/>
          <w:sz w:val="28"/>
          <w:szCs w:val="28"/>
        </w:rPr>
        <w:t>5) статью 12 признать утратившей силу</w:t>
      </w:r>
      <w:r w:rsidR="00E9199B" w:rsidRPr="00140778">
        <w:rPr>
          <w:sz w:val="28"/>
          <w:szCs w:val="28"/>
        </w:rPr>
        <w:t>.</w:t>
      </w:r>
    </w:p>
    <w:p w:rsidR="00E9199B" w:rsidRPr="00140778" w:rsidRDefault="00E9199B" w:rsidP="00E9199B">
      <w:pPr>
        <w:pStyle w:val="ConsPlusNormal"/>
        <w:ind w:firstLine="709"/>
        <w:jc w:val="both"/>
        <w:rPr>
          <w:rFonts w:eastAsiaTheme="minorHAnsi"/>
        </w:rPr>
      </w:pPr>
    </w:p>
    <w:p w:rsidR="00A01EAD" w:rsidRPr="00140778" w:rsidRDefault="00A01EAD" w:rsidP="00A01EAD">
      <w:pPr>
        <w:pStyle w:val="ConsPlusNormal"/>
        <w:ind w:firstLine="709"/>
        <w:jc w:val="both"/>
        <w:rPr>
          <w:b/>
        </w:rPr>
      </w:pPr>
      <w:r w:rsidRPr="00140778">
        <w:rPr>
          <w:b/>
        </w:rPr>
        <w:t>Статья </w:t>
      </w:r>
      <w:r w:rsidR="00DC7096" w:rsidRPr="00140778">
        <w:rPr>
          <w:b/>
        </w:rPr>
        <w:t>2</w:t>
      </w:r>
    </w:p>
    <w:p w:rsidR="00A01EAD" w:rsidRPr="00140778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025" w:rsidRPr="00140778" w:rsidRDefault="00E85025" w:rsidP="00E850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40778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</w:t>
      </w:r>
      <w:r w:rsidR="00140778" w:rsidRPr="00140778">
        <w:rPr>
          <w:rFonts w:ascii="Times New Roman" w:hAnsi="Times New Roman" w:cs="Times New Roman"/>
          <w:sz w:val="28"/>
          <w:szCs w:val="28"/>
          <w:lang w:eastAsia="en-US"/>
        </w:rPr>
        <w:t xml:space="preserve">в силу по истечении 10 дней </w:t>
      </w:r>
      <w:r w:rsidR="00140778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140778" w:rsidRPr="00140778">
        <w:rPr>
          <w:rFonts w:ascii="Times New Roman" w:hAnsi="Times New Roman" w:cs="Times New Roman"/>
          <w:sz w:val="28"/>
          <w:szCs w:val="28"/>
          <w:lang w:eastAsia="en-US"/>
        </w:rPr>
        <w:t>после дня его официального опубликования</w:t>
      </w:r>
      <w:r w:rsidRPr="0014077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Default="00E37E9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Default="00E37E9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декабря 2025 года</w:t>
      </w:r>
    </w:p>
    <w:p w:rsidR="00E85025" w:rsidRDefault="00E37E9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175-оз</w:t>
      </w:r>
    </w:p>
    <w:sectPr w:rsidR="00E85025" w:rsidSect="00FD29FE">
      <w:headerReference w:type="default" r:id="rId7"/>
      <w:pgSz w:w="11906" w:h="16838"/>
      <w:pgMar w:top="1134" w:right="737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FD2" w:rsidRDefault="001C5FD2" w:rsidP="004D5946">
      <w:pPr>
        <w:spacing w:after="0" w:line="240" w:lineRule="auto"/>
      </w:pPr>
      <w:r>
        <w:separator/>
      </w:r>
    </w:p>
  </w:endnote>
  <w:endnote w:type="continuationSeparator" w:id="0">
    <w:p w:rsidR="001C5FD2" w:rsidRDefault="001C5FD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FD2" w:rsidRDefault="001C5FD2" w:rsidP="004D5946">
      <w:pPr>
        <w:spacing w:after="0" w:line="240" w:lineRule="auto"/>
      </w:pPr>
      <w:r>
        <w:separator/>
      </w:r>
    </w:p>
  </w:footnote>
  <w:footnote w:type="continuationSeparator" w:id="0">
    <w:p w:rsidR="001C5FD2" w:rsidRDefault="001C5FD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5E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40778"/>
    <w:rsid w:val="00177109"/>
    <w:rsid w:val="00181127"/>
    <w:rsid w:val="00184412"/>
    <w:rsid w:val="0019277D"/>
    <w:rsid w:val="001A3CF4"/>
    <w:rsid w:val="001B22ED"/>
    <w:rsid w:val="001C5FD2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C1FBE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82EC7"/>
    <w:rsid w:val="007A2200"/>
    <w:rsid w:val="007A658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C5E4D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3A0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37E97"/>
    <w:rsid w:val="00E67DFD"/>
    <w:rsid w:val="00E76E06"/>
    <w:rsid w:val="00E85025"/>
    <w:rsid w:val="00E9199B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D29FE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2025-11-26T12:17:00Z</cp:lastPrinted>
  <dcterms:created xsi:type="dcterms:W3CDTF">2025-12-29T11:12:00Z</dcterms:created>
  <dcterms:modified xsi:type="dcterms:W3CDTF">2025-12-29T11:12:00Z</dcterms:modified>
</cp:coreProperties>
</file>