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912C5C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42C" w:rsidRPr="00912C5C" w:rsidRDefault="000E742C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912C5C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912C5C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912C5C" w:rsidRDefault="00E85025" w:rsidP="00E8502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912C5C">
        <w:rPr>
          <w:b/>
          <w:bCs/>
        </w:rPr>
        <w:t xml:space="preserve">О </w:t>
      </w:r>
      <w:r w:rsidR="00D84627" w:rsidRPr="007F0954">
        <w:rPr>
          <w:b/>
        </w:rPr>
        <w:t xml:space="preserve">внесении изменений в областной закон "О бесплатном предоставлении отдельным категориям граждан земельных </w:t>
      </w:r>
      <w:r w:rsidR="00D84627">
        <w:rPr>
          <w:b/>
        </w:rPr>
        <w:br/>
      </w:r>
      <w:r w:rsidR="00D84627" w:rsidRPr="007F0954">
        <w:rPr>
          <w:b/>
        </w:rPr>
        <w:t>участков на территории Ленинградской области"</w:t>
      </w:r>
    </w:p>
    <w:bookmarkEnd w:id="1"/>
    <w:p w:rsidR="00642623" w:rsidRPr="00D84627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D85120" w:rsidRPr="00D84627" w:rsidRDefault="00D85120" w:rsidP="00912C5C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D84627" w:rsidRDefault="00642623" w:rsidP="00912C5C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D84627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D84627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D84627">
        <w:rPr>
          <w:rFonts w:ascii="Times New Roman" w:hAnsi="Times New Roman" w:cs="Times New Roman"/>
          <w:sz w:val="28"/>
          <w:szCs w:val="28"/>
        </w:rPr>
        <w:br/>
      </w:r>
      <w:r w:rsidR="00E85025" w:rsidRPr="00D84627">
        <w:rPr>
          <w:rFonts w:ascii="Times New Roman" w:hAnsi="Times New Roman" w:cs="Times New Roman"/>
          <w:sz w:val="28"/>
          <w:szCs w:val="28"/>
        </w:rPr>
        <w:t>5</w:t>
      </w:r>
      <w:r w:rsidR="007814EB" w:rsidRPr="00D84627">
        <w:rPr>
          <w:rFonts w:ascii="Times New Roman" w:hAnsi="Times New Roman" w:cs="Times New Roman"/>
          <w:sz w:val="28"/>
          <w:szCs w:val="28"/>
        </w:rPr>
        <w:t xml:space="preserve"> </w:t>
      </w:r>
      <w:r w:rsidR="00E85025" w:rsidRPr="00D84627">
        <w:rPr>
          <w:rFonts w:ascii="Times New Roman" w:hAnsi="Times New Roman" w:cs="Times New Roman"/>
          <w:sz w:val="28"/>
          <w:szCs w:val="28"/>
        </w:rPr>
        <w:t>декабря</w:t>
      </w:r>
      <w:r w:rsidRPr="00D84627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D84627">
        <w:rPr>
          <w:rFonts w:ascii="Times New Roman" w:hAnsi="Times New Roman" w:cs="Times New Roman"/>
          <w:sz w:val="28"/>
          <w:szCs w:val="28"/>
        </w:rPr>
        <w:t>5</w:t>
      </w:r>
      <w:r w:rsidRPr="00D8462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84627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84627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84627" w:rsidRDefault="00642623" w:rsidP="00912C5C">
      <w:pPr>
        <w:pStyle w:val="ConsPlusNormal"/>
        <w:widowControl w:val="0"/>
        <w:ind w:firstLine="709"/>
        <w:jc w:val="both"/>
        <w:rPr>
          <w:b/>
        </w:rPr>
      </w:pPr>
      <w:r w:rsidRPr="00D84627">
        <w:rPr>
          <w:b/>
        </w:rPr>
        <w:t>Статья 1</w:t>
      </w:r>
    </w:p>
    <w:p w:rsidR="006C384F" w:rsidRPr="00D84627" w:rsidRDefault="006C384F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4627" w:rsidRPr="007F0954" w:rsidRDefault="000E742C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2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Внести </w:t>
      </w:r>
      <w:r w:rsidR="00D84627" w:rsidRPr="007F0954">
        <w:rPr>
          <w:rFonts w:ascii="Times New Roman" w:hAnsi="Times New Roman" w:cs="Times New Roman"/>
          <w:sz w:val="28"/>
          <w:szCs w:val="28"/>
        </w:rPr>
        <w:t>в областной закон от 14 октября 2008 года №</w:t>
      </w:r>
      <w:r w:rsidR="00D84627">
        <w:rPr>
          <w:rFonts w:ascii="Times New Roman" w:hAnsi="Times New Roman" w:cs="Times New Roman"/>
          <w:sz w:val="28"/>
          <w:szCs w:val="28"/>
        </w:rPr>
        <w:t> </w:t>
      </w:r>
      <w:r w:rsidR="00D84627" w:rsidRPr="007F0954">
        <w:rPr>
          <w:rFonts w:ascii="Times New Roman" w:hAnsi="Times New Roman" w:cs="Times New Roman"/>
          <w:sz w:val="28"/>
          <w:szCs w:val="28"/>
        </w:rPr>
        <w:t xml:space="preserve">105-оз </w:t>
      </w:r>
      <w:r w:rsidR="00D84627">
        <w:rPr>
          <w:rFonts w:ascii="Times New Roman" w:hAnsi="Times New Roman" w:cs="Times New Roman"/>
          <w:sz w:val="28"/>
          <w:szCs w:val="28"/>
        </w:rPr>
        <w:br/>
        <w:t>"</w:t>
      </w:r>
      <w:r w:rsidR="00D84627" w:rsidRPr="007F0954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D84627">
        <w:rPr>
          <w:rFonts w:ascii="Times New Roman" w:hAnsi="Times New Roman" w:cs="Times New Roman"/>
          <w:sz w:val="28"/>
          <w:szCs w:val="28"/>
        </w:rPr>
        <w:t>"</w:t>
      </w:r>
      <w:r w:rsidR="00D84627" w:rsidRPr="007F095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5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sz w:val="28"/>
          <w:szCs w:val="28"/>
        </w:rPr>
        <w:t>часть 3 статьи 1</w:t>
      </w:r>
      <w:r w:rsidRPr="007F095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sz w:val="28"/>
          <w:szCs w:val="28"/>
        </w:rPr>
        <w:t xml:space="preserve"> дополнить абзацем следующего содержания: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7F0954">
        <w:rPr>
          <w:rFonts w:ascii="Times New Roman" w:hAnsi="Times New Roman" w:cs="Times New Roman"/>
          <w:bCs/>
          <w:sz w:val="28"/>
          <w:szCs w:val="28"/>
        </w:rPr>
        <w:t xml:space="preserve">Реализация права на внеочередное получение на территории Ленинградской области земельного участка в собственность бесплатно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7F0954">
        <w:rPr>
          <w:rFonts w:ascii="Times New Roman" w:hAnsi="Times New Roman" w:cs="Times New Roman"/>
          <w:bCs/>
          <w:sz w:val="28"/>
          <w:szCs w:val="28"/>
        </w:rPr>
        <w:t>в соответствии с настоящим областным законом осуществляется гражданами, указанными в части 1 настоящей статьи, с учетом особенностей, предусмотренных статьей 1</w:t>
      </w:r>
      <w:r w:rsidRPr="007F0954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7F0954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7F0954">
        <w:rPr>
          <w:rFonts w:ascii="Times New Roman" w:hAnsi="Times New Roman" w:cs="Times New Roman"/>
          <w:bCs/>
          <w:sz w:val="28"/>
          <w:szCs w:val="28"/>
        </w:rPr>
        <w:t>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2)</w:t>
      </w:r>
      <w:r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дополнить статьей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следующего содержания: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"</w:t>
      </w:r>
      <w:r w:rsidRPr="00D84627">
        <w:rPr>
          <w:rFonts w:ascii="Times New Roman" w:hAnsi="Times New Roman" w:cs="Times New Roman"/>
          <w:b/>
          <w:bCs/>
          <w:iCs/>
          <w:sz w:val="28"/>
          <w:szCs w:val="28"/>
        </w:rPr>
        <w:t>Статья 1</w:t>
      </w:r>
      <w:r w:rsidRPr="00D84627"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  <w:t>2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1. Граждане, указанные в пунктах 1, 2</w:t>
      </w:r>
      <w:r w:rsidR="004635FE"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части 1 статьи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настоящего областного закона,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 xml:space="preserve">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а в случае их гибели – члены их семей, граждане, указанные в пункте 4 части 1 статьи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настоящего областного закона, получившие земельный сертификат, подают заявление о предоставлении земельного участка в собственность бесплатно во внеочередном порядке в орган местного самоуправления Ленинградской области, уполномоченный на предоставление земельных участков, расположенных в границах муниципального образования </w:t>
      </w:r>
      <w:r w:rsidRPr="00D84627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Ленинградской области, на территории которого гражданин (погибший гражданин) </w:t>
      </w:r>
      <w:r w:rsidRPr="00D84627">
        <w:rPr>
          <w:rFonts w:ascii="Times New Roman" w:hAnsi="Times New Roman" w:cs="Times New Roman"/>
          <w:bCs/>
          <w:iCs/>
          <w:sz w:val="28"/>
          <w:szCs w:val="28"/>
        </w:rPr>
        <w:t xml:space="preserve">имеет (имел) место жительства (место пребывания), либо в исполнительный </w:t>
      </w:r>
      <w:r w:rsidRPr="00D846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орган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Ленинградской области, осуществляющий отдельные полномочия субъекта Российской Федерации – Ленинградской области в сфере земельных отношений (далее – уполномоченный орган), при наличии предназначенных для бесплатного предоставления в собственность указанным гражданам 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>земельных участков, находящихся в государственной собственности</w:t>
      </w:r>
      <w:r w:rsidRPr="00D84627">
        <w:rPr>
          <w:rFonts w:ascii="Times New Roman" w:hAnsi="Times New Roman" w:cs="Times New Roman"/>
          <w:bCs/>
          <w:iCs/>
          <w:spacing w:val="-4"/>
          <w:sz w:val="28"/>
          <w:szCs w:val="28"/>
        </w:rPr>
        <w:t xml:space="preserve"> Ленинградской области, расположенных в границах муниципального образования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Ленинградской области, на территории которого гражданин (погибший гражданин) зарегистрирован (был зарегистрирован) по месту жительства,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а при отсутствии такой регистрации – по месту пребывания, либо в иной уполномоченный на предоставление земельных участков орган местного самоуправления Ленинградской области, за исключением органов местного самоуправления Ленинградской области, уполномоченных на предоставление земельных участков, расположенных на территориях, указанных в части 3 настоящей статьи.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Граждане, указанные в пункте 2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84627">
        <w:rPr>
          <w:rStyle w:val="ad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части 1 статьи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настоящего областного закона, а в случае их гибели – члены их семей, получившие земельный 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сертификат, подают заявление о предоставлении земельного участка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>в собственность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бесплатно во внеочередном порядке в любой орган местного самоуправления Ленинградской области, уполномоченный на предоставление земельных участков, за исключением органов местного самоуправления Ленинградской области, уполномоченных на предоставление земельных участков, расположенных на территориях, указанных в части 3 настоящей статьи, либо в уполномоченный орган при наличии предназначенных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для бесплатного предоставления указанным гражданам земельных участков, находящихся в государственной собственности Ленинградской области.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Граждане, указанные в пунктах 1, 2</w:t>
      </w:r>
      <w:r w:rsidR="004635FE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 xml:space="preserve">2 </w:t>
      </w:r>
      <w:r w:rsidRPr="00D84627">
        <w:rPr>
          <w:rStyle w:val="ad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части 1 статьи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настоящего областного закона,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 xml:space="preserve">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а в случае их гибели – члены их семей, граждане, указанные в пункте 4 части 1 статьи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настоящего областного закона, в целях внеочередного получения на территории Ленинградской области земельного участка в собственность бесплатно в соответствии с настоящим областным законом вправе самостоятельно образовать земельный участок, находящийся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>в государственной или муниципальной собственности, в порядке, установленном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Земельным </w:t>
      </w:r>
      <w:r w:rsidRPr="00D84627">
        <w:rPr>
          <w:rStyle w:val="ad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кодексом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Российской Федерации, в границах муниципального образования Ленинградской области, на территории которого гражданин (погибший гражданин) имеет (имел) место жительства (место пребывания), либо на территории другого муниципального образования Ленинградской области, за исключением территорий, указанных в части 3 настоящей статьи.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Граждане, указанные в пункте 2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 xml:space="preserve">1 </w:t>
      </w:r>
      <w:r w:rsidRPr="00D84627">
        <w:rPr>
          <w:rStyle w:val="ad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части 1 статьи 1</w:t>
      </w:r>
      <w:r w:rsidRPr="007F0954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1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настоящего областного закона, а в случае их гибели – члены их семей в целях внеочередного получения на территории Ленинградской области земельного участка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в собственность бесплатно в соответствии с настоящим областным законом вправе самостоятельно образовать земельный участок, находящийся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>в государственной или муниципальной собственности, в порядке, установленном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Земельным </w:t>
      </w:r>
      <w:r w:rsidRPr="00F0170C">
        <w:rPr>
          <w:rStyle w:val="ad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кодексом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 Российской Федерации, на территории любого 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муниципального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образования Ленинградской области, за исключением территорий, указанных в части 3 настоящей статьи.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3.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Перечень территорий муниципальных образований Ленинградской области, на которых самостоятельное образование земельного участка гражданами, не имеющими место жительства (место пребывания) на указанных территориях, а в случае их гибели – членами их семей не осуществляется: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1)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Волосовский муниципальный район: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Волосовское городское поселение – г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Волосово;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2)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Всеволожский муниципальный район: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3)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Выборгский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Советское городское поселение –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городской поселок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Советский,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поселок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Соколинское;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4)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Гатчинский муниципальный округ – г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Гатчина, г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Коммунар;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5)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Кингисеппский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Вистинское сельское поселение – вся территория;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Ивангородское городское поселение – вся территория;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Кингисеппское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Куз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ё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мкинское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Усть-Лужское сельское поселение – вся территория;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6)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Киришский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Глажевское сельское поселение – 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Мемино;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Кусинское сельское поселение – 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Кусино;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7)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Кировский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Кировское городское поселение – г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Кировск, пос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Молодцово;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Мгинское городское поселение – 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>деревня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 Войтолово, г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>ородской поселок</w:t>
      </w:r>
      <w:r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 Мга,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п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оселок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Новая Малукса, 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Пухолово, 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Сологубовка, 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оселок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Старая Малукса;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 xml:space="preserve">Назиевское городское поселение – </w:t>
      </w:r>
      <w:r w:rsidR="00F0170C"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>деревня</w:t>
      </w:r>
      <w:r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 xml:space="preserve"> Васильково, </w:t>
      </w:r>
      <w:r w:rsidR="00F0170C"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>деревня</w:t>
      </w:r>
      <w:r w:rsidRPr="00F0170C">
        <w:rPr>
          <w:rFonts w:ascii="Times New Roman" w:hAnsi="Times New Roman" w:cs="Times New Roman"/>
          <w:bCs/>
          <w:iCs/>
          <w:spacing w:val="-2"/>
          <w:sz w:val="28"/>
          <w:szCs w:val="28"/>
        </w:rPr>
        <w:t xml:space="preserve"> Карловка,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>деревня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Лукинское, 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городской поселок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Назия, 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>деревня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Никольское;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Отрадненское городское поселение – г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Отрадное;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Павловское городское поселение – 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городской поселок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Павлово;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Приладожское городское поселение – 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Назия, 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городской поселок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Приладожский;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Путиловское сельское поселение – 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Нижняя Шальдиха, 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="00F0170C"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Петровщина, с</w:t>
      </w:r>
      <w:r w:rsidR="00F0170C">
        <w:rPr>
          <w:rFonts w:ascii="Times New Roman" w:hAnsi="Times New Roman" w:cs="Times New Roman"/>
          <w:bCs/>
          <w:iCs/>
          <w:sz w:val="28"/>
          <w:szCs w:val="28"/>
        </w:rPr>
        <w:t>ело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Путилово;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Синявинское городское поселение – </w:t>
      </w:r>
      <w:r w:rsidR="00F0170C" w:rsidRPr="00F0170C">
        <w:rPr>
          <w:rFonts w:ascii="Times New Roman" w:hAnsi="Times New Roman" w:cs="Times New Roman"/>
          <w:bCs/>
          <w:iCs/>
          <w:sz w:val="28"/>
          <w:szCs w:val="28"/>
        </w:rPr>
        <w:t xml:space="preserve">городской поселок 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Синявино;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Суховское сельское поселение – </w:t>
      </w:r>
      <w:r w:rsidR="00C62A5A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Кобона, </w:t>
      </w:r>
      <w:r w:rsidR="00C62A5A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Лаврово, </w:t>
      </w:r>
      <w:r w:rsidR="00C62A5A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Леднево;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Шлиссельбургское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Шумское сельское поселение – 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поселок при железнодорожной станции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Войбокало, с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ело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Шум;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8)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Ломоносовский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Аннинское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Большеижорское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Виллозское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Лаголовское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Низинское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Русско-Высоцкое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9)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Лужский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Толмач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ё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>вское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10)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Приозерский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Запорожское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Кузнечнинское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Мичуринское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Петровское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Приозерское городское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Раздольевское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Сосновское сельское поселение – вся территория;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11)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Тихвинский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Тихвинское городское поселение – г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Тихвин;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12)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Тосненский муниципальный район: 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Тосненское городское поселение – г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Тосно;</w:t>
      </w:r>
    </w:p>
    <w:p w:rsidR="00D84627" w:rsidRPr="007F0954" w:rsidRDefault="00D84627" w:rsidP="00D846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>Фёдоровское городское поселение – д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Аннолово, </w:t>
      </w:r>
      <w:r w:rsidR="00C62A5A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Глинка, </w:t>
      </w:r>
      <w:r w:rsidR="00C62A5A" w:rsidRPr="007F0954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Ладога, 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городской поселок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Фёдоровское; </w:t>
      </w:r>
    </w:p>
    <w:p w:rsidR="00E9199B" w:rsidRPr="00D84627" w:rsidRDefault="00D84627" w:rsidP="00D8462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Шапкинское сельское поселение – 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деревня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Надино, п</w:t>
      </w:r>
      <w:r w:rsidR="00C62A5A">
        <w:rPr>
          <w:rFonts w:ascii="Times New Roman" w:hAnsi="Times New Roman" w:cs="Times New Roman"/>
          <w:bCs/>
          <w:iCs/>
          <w:sz w:val="28"/>
          <w:szCs w:val="28"/>
        </w:rPr>
        <w:t>оселок</w:t>
      </w:r>
      <w:r w:rsidRPr="007F0954">
        <w:rPr>
          <w:rFonts w:ascii="Times New Roman" w:hAnsi="Times New Roman" w:cs="Times New Roman"/>
          <w:bCs/>
          <w:iCs/>
          <w:sz w:val="28"/>
          <w:szCs w:val="28"/>
        </w:rPr>
        <w:t xml:space="preserve"> Шапки.</w:t>
      </w:r>
      <w:r>
        <w:rPr>
          <w:rFonts w:ascii="Times New Roman" w:hAnsi="Times New Roman" w:cs="Times New Roman"/>
          <w:bCs/>
          <w:iCs/>
          <w:sz w:val="28"/>
          <w:szCs w:val="28"/>
        </w:rPr>
        <w:t>"</w:t>
      </w:r>
      <w:r w:rsidR="00E9199B" w:rsidRPr="00D84627">
        <w:rPr>
          <w:rFonts w:ascii="Times New Roman" w:hAnsi="Times New Roman" w:cs="Times New Roman"/>
          <w:sz w:val="28"/>
          <w:szCs w:val="28"/>
        </w:rPr>
        <w:t>.</w:t>
      </w:r>
    </w:p>
    <w:p w:rsidR="00912C5C" w:rsidRPr="00D84627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12C5C" w:rsidRPr="00D84627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462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12C5C" w:rsidRPr="00D84627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85025" w:rsidRPr="00D84627" w:rsidRDefault="00D84627" w:rsidP="000E74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F0954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C62A5A">
        <w:rPr>
          <w:rFonts w:ascii="Times New Roman" w:hAnsi="Times New Roman"/>
          <w:sz w:val="28"/>
          <w:szCs w:val="28"/>
        </w:rPr>
        <w:br/>
      </w:r>
      <w:r w:rsidRPr="007F0954">
        <w:rPr>
          <w:rFonts w:ascii="Times New Roman" w:hAnsi="Times New Roman"/>
          <w:sz w:val="28"/>
          <w:szCs w:val="28"/>
        </w:rPr>
        <w:t>после дня его официального опубликования</w:t>
      </w:r>
      <w:r w:rsidR="00E85025" w:rsidRPr="00D8462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D84627" w:rsidRDefault="00642623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D84627" w:rsidRDefault="00A261D2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D84627" w:rsidRDefault="0041000A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D84627" w:rsidRDefault="00642623" w:rsidP="00912C5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62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12C5C" w:rsidRPr="00D84627">
        <w:rPr>
          <w:rFonts w:ascii="Times New Roman" w:hAnsi="Times New Roman" w:cs="Times New Roman"/>
          <w:sz w:val="28"/>
          <w:szCs w:val="28"/>
        </w:rPr>
        <w:br/>
      </w:r>
      <w:r w:rsidRPr="00D8462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8462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12C5C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12C5C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912C5C" w:rsidRDefault="00787B3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Pr="00912C5C" w:rsidRDefault="00787B3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2025 года</w:t>
      </w:r>
    </w:p>
    <w:p w:rsidR="00E85025" w:rsidRPr="00912C5C" w:rsidRDefault="00787B3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154-оз</w:t>
      </w:r>
    </w:p>
    <w:sectPr w:rsidR="00E85025" w:rsidRPr="00912C5C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BAF" w:rsidRDefault="00252BAF" w:rsidP="004D5946">
      <w:pPr>
        <w:spacing w:after="0" w:line="240" w:lineRule="auto"/>
      </w:pPr>
      <w:r>
        <w:separator/>
      </w:r>
    </w:p>
  </w:endnote>
  <w:endnote w:type="continuationSeparator" w:id="0">
    <w:p w:rsidR="00252BAF" w:rsidRDefault="00252BA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BAF" w:rsidRDefault="00252BAF" w:rsidP="004D5946">
      <w:pPr>
        <w:spacing w:after="0" w:line="240" w:lineRule="auto"/>
      </w:pPr>
      <w:r>
        <w:separator/>
      </w:r>
    </w:p>
  </w:footnote>
  <w:footnote w:type="continuationSeparator" w:id="0">
    <w:p w:rsidR="00252BAF" w:rsidRDefault="00252BA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07F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E742C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52BAF"/>
    <w:rsid w:val="00266DBA"/>
    <w:rsid w:val="00272889"/>
    <w:rsid w:val="00292E95"/>
    <w:rsid w:val="002A1609"/>
    <w:rsid w:val="002A67A4"/>
    <w:rsid w:val="002A7FF3"/>
    <w:rsid w:val="002C1FBE"/>
    <w:rsid w:val="002E25F2"/>
    <w:rsid w:val="002E5516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5FE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2782"/>
    <w:rsid w:val="005B5BAB"/>
    <w:rsid w:val="00642623"/>
    <w:rsid w:val="006707F6"/>
    <w:rsid w:val="006B332D"/>
    <w:rsid w:val="006B5047"/>
    <w:rsid w:val="006C00A9"/>
    <w:rsid w:val="006C384F"/>
    <w:rsid w:val="006E2015"/>
    <w:rsid w:val="006F41EC"/>
    <w:rsid w:val="00742663"/>
    <w:rsid w:val="00771FA7"/>
    <w:rsid w:val="00773CDD"/>
    <w:rsid w:val="0078100E"/>
    <w:rsid w:val="007814EB"/>
    <w:rsid w:val="00782535"/>
    <w:rsid w:val="00787B30"/>
    <w:rsid w:val="007A2200"/>
    <w:rsid w:val="007A30FC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2C5C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25F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2A5A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196E"/>
    <w:rsid w:val="00CD2153"/>
    <w:rsid w:val="00CE4F45"/>
    <w:rsid w:val="00D00F97"/>
    <w:rsid w:val="00D11C26"/>
    <w:rsid w:val="00D26FF9"/>
    <w:rsid w:val="00D50AFC"/>
    <w:rsid w:val="00D57CF3"/>
    <w:rsid w:val="00D60ABB"/>
    <w:rsid w:val="00D66844"/>
    <w:rsid w:val="00D72CE7"/>
    <w:rsid w:val="00D81229"/>
    <w:rsid w:val="00D83C6A"/>
    <w:rsid w:val="00D84627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70C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2025-12-08T10:56:00Z</cp:lastPrinted>
  <dcterms:created xsi:type="dcterms:W3CDTF">2025-12-29T08:17:00Z</dcterms:created>
  <dcterms:modified xsi:type="dcterms:W3CDTF">2025-12-29T08:17:00Z</dcterms:modified>
</cp:coreProperties>
</file>