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66AF" w:rsidRDefault="00C566AF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7A1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7A1B04" w:rsidRDefault="006C384F" w:rsidP="007A1B0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7A1B04">
        <w:rPr>
          <w:b/>
          <w:bCs/>
        </w:rPr>
        <w:t xml:space="preserve">О </w:t>
      </w:r>
      <w:r w:rsidR="00B51599" w:rsidRPr="006F0F4A">
        <w:rPr>
          <w:b/>
          <w:bCs/>
        </w:rPr>
        <w:t xml:space="preserve">внесении изменения в областной закон "О наделении </w:t>
      </w:r>
      <w:r w:rsidR="00B51599">
        <w:rPr>
          <w:b/>
          <w:bCs/>
        </w:rPr>
        <w:br/>
      </w:r>
      <w:r w:rsidR="00B51599" w:rsidRPr="006F0F4A">
        <w:rPr>
          <w:b/>
          <w:bCs/>
        </w:rPr>
        <w:t xml:space="preserve">органов местного самоуправления муниципальных </w:t>
      </w:r>
      <w:r w:rsidR="00B51599">
        <w:rPr>
          <w:b/>
          <w:bCs/>
        </w:rPr>
        <w:br/>
      </w:r>
      <w:r w:rsidR="00B51599" w:rsidRPr="006F0F4A">
        <w:rPr>
          <w:b/>
          <w:bCs/>
        </w:rPr>
        <w:t xml:space="preserve">образований Ленинградской области отдельными </w:t>
      </w:r>
      <w:r w:rsidR="00B51599">
        <w:rPr>
          <w:b/>
          <w:bCs/>
        </w:rPr>
        <w:br/>
      </w:r>
      <w:r w:rsidR="00B51599" w:rsidRPr="006F0F4A">
        <w:rPr>
          <w:b/>
          <w:bCs/>
        </w:rPr>
        <w:t xml:space="preserve">государственными полномочиями Ленинградской области </w:t>
      </w:r>
      <w:r w:rsidR="00B51599">
        <w:rPr>
          <w:b/>
          <w:bCs/>
        </w:rPr>
        <w:br/>
      </w:r>
      <w:r w:rsidR="00B51599" w:rsidRPr="006F0F4A">
        <w:rPr>
          <w:b/>
          <w:bCs/>
        </w:rPr>
        <w:t>в сфере административных правоотношений"</w:t>
      </w:r>
    </w:p>
    <w:bookmarkEnd w:id="1"/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7A1B04" w:rsidRDefault="00642623" w:rsidP="007A1B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A1B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A1B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A1B04">
        <w:rPr>
          <w:rFonts w:ascii="Times New Roman" w:hAnsi="Times New Roman" w:cs="Times New Roman"/>
          <w:sz w:val="28"/>
          <w:szCs w:val="28"/>
        </w:rPr>
        <w:br/>
      </w:r>
      <w:r w:rsidR="007A1B04" w:rsidRPr="007A1B04">
        <w:rPr>
          <w:rFonts w:ascii="Times New Roman" w:hAnsi="Times New Roman" w:cs="Times New Roman"/>
          <w:sz w:val="28"/>
          <w:szCs w:val="28"/>
        </w:rPr>
        <w:t>1</w:t>
      </w:r>
      <w:r w:rsidR="00777D6E" w:rsidRPr="007A1B04">
        <w:rPr>
          <w:rFonts w:ascii="Times New Roman" w:hAnsi="Times New Roman" w:cs="Times New Roman"/>
          <w:sz w:val="28"/>
          <w:szCs w:val="28"/>
        </w:rPr>
        <w:t>2</w:t>
      </w:r>
      <w:r w:rsidR="007814EB" w:rsidRPr="007A1B04">
        <w:rPr>
          <w:rFonts w:ascii="Times New Roman" w:hAnsi="Times New Roman" w:cs="Times New Roman"/>
          <w:sz w:val="28"/>
          <w:szCs w:val="28"/>
        </w:rPr>
        <w:t xml:space="preserve"> </w:t>
      </w:r>
      <w:r w:rsidR="007A1B04" w:rsidRPr="007A1B04">
        <w:rPr>
          <w:rFonts w:ascii="Times New Roman" w:hAnsi="Times New Roman" w:cs="Times New Roman"/>
          <w:sz w:val="28"/>
          <w:szCs w:val="28"/>
        </w:rPr>
        <w:t>но</w:t>
      </w:r>
      <w:r w:rsidR="00777D6E" w:rsidRPr="007A1B04">
        <w:rPr>
          <w:rFonts w:ascii="Times New Roman" w:hAnsi="Times New Roman" w:cs="Times New Roman"/>
          <w:sz w:val="28"/>
          <w:szCs w:val="28"/>
        </w:rPr>
        <w:t>ября</w:t>
      </w:r>
      <w:r w:rsidRPr="007A1B04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A1B04">
        <w:rPr>
          <w:rFonts w:ascii="Times New Roman" w:hAnsi="Times New Roman" w:cs="Times New Roman"/>
          <w:sz w:val="28"/>
          <w:szCs w:val="28"/>
        </w:rPr>
        <w:t>5</w:t>
      </w:r>
      <w:r w:rsidRPr="007A1B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51599" w:rsidRDefault="00642623" w:rsidP="007A1B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B04924" w:rsidRPr="00B51599" w:rsidRDefault="00642623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599">
        <w:rPr>
          <w:rFonts w:ascii="Times New Roman" w:hAnsi="Times New Roman" w:cs="Times New Roman"/>
          <w:b/>
          <w:sz w:val="28"/>
          <w:szCs w:val="28"/>
        </w:rPr>
        <w:t>Статья</w:t>
      </w:r>
      <w:r w:rsidR="004767BF" w:rsidRPr="00B51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1599">
        <w:rPr>
          <w:rFonts w:ascii="Times New Roman" w:hAnsi="Times New Roman" w:cs="Times New Roman"/>
          <w:b/>
          <w:sz w:val="28"/>
          <w:szCs w:val="28"/>
        </w:rPr>
        <w:t>1</w:t>
      </w:r>
    </w:p>
    <w:p w:rsidR="007A1B04" w:rsidRPr="00B51599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B51599" w:rsidRPr="006F0F4A" w:rsidRDefault="00B51599" w:rsidP="00B51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0F4A">
        <w:rPr>
          <w:rFonts w:ascii="Times New Roman" w:hAnsi="Times New Roman" w:cs="Times New Roman"/>
          <w:sz w:val="28"/>
        </w:rPr>
        <w:t xml:space="preserve">Внести в приложение к областному закону от 13 октября 2006 года № 116-оз </w:t>
      </w:r>
      <w:r>
        <w:rPr>
          <w:rFonts w:ascii="Times New Roman" w:hAnsi="Times New Roman" w:cs="Times New Roman"/>
          <w:sz w:val="28"/>
        </w:rPr>
        <w:t>"</w:t>
      </w:r>
      <w:r w:rsidRPr="006F0F4A">
        <w:rPr>
          <w:rFonts w:ascii="Times New Roman" w:hAnsi="Times New Roman" w:cs="Times New Roman"/>
          <w:sz w:val="28"/>
        </w:rPr>
        <w:t xml:space="preserve">О наделении органов местного самоуправления муниципальных </w:t>
      </w:r>
      <w:r w:rsidRPr="00B51599">
        <w:rPr>
          <w:rFonts w:ascii="Times New Roman" w:hAnsi="Times New Roman" w:cs="Times New Roman"/>
          <w:sz w:val="28"/>
        </w:rPr>
        <w:t>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Pr="006F0F4A">
        <w:rPr>
          <w:rFonts w:ascii="Times New Roman" w:hAnsi="Times New Roman" w:cs="Times New Roman"/>
          <w:sz w:val="28"/>
        </w:rPr>
        <w:t xml:space="preserve"> (с последующими изменениями) изменение, дополнив его абзацем следующего содержания:</w:t>
      </w:r>
    </w:p>
    <w:p w:rsidR="00B04924" w:rsidRPr="00B51599" w:rsidRDefault="00B51599" w:rsidP="00B5159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hAnsi="Times New Roman" w:cs="Times New Roman"/>
          <w:sz w:val="28"/>
        </w:rPr>
        <w:t>"</w:t>
      </w:r>
      <w:r w:rsidRPr="006F0F4A">
        <w:rPr>
          <w:rFonts w:ascii="Times New Roman" w:hAnsi="Times New Roman" w:cs="Times New Roman"/>
          <w:sz w:val="28"/>
        </w:rPr>
        <w:t>Тихвинский муниципальный район Ленинградской области</w:t>
      </w:r>
      <w:r>
        <w:rPr>
          <w:rFonts w:ascii="Times New Roman" w:hAnsi="Times New Roman" w:cs="Times New Roman"/>
          <w:sz w:val="28"/>
        </w:rPr>
        <w:t>"</w:t>
      </w:r>
      <w:r w:rsidR="00B04924" w:rsidRPr="00B51599"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B04924" w:rsidRPr="00B51599" w:rsidRDefault="00B0492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7A1B04" w:rsidRPr="00B51599" w:rsidRDefault="00B0492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B51599">
        <w:rPr>
          <w:rFonts w:ascii="Times New Roman" w:eastAsia="Times New Roman" w:hAnsi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Статья 2</w:t>
      </w:r>
    </w:p>
    <w:p w:rsidR="007A1B04" w:rsidRPr="00B51599" w:rsidRDefault="007A1B04" w:rsidP="007A1B0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6C384F" w:rsidRPr="00B51599" w:rsidRDefault="00B51599" w:rsidP="007A1B04">
      <w:pPr>
        <w:pStyle w:val="ConsPlusNormal"/>
        <w:ind w:firstLine="709"/>
        <w:jc w:val="both"/>
      </w:pPr>
      <w:r w:rsidRPr="006F0F4A">
        <w:lastRenderedPageBreak/>
        <w:t>Настоящий областной закон вступает в силу со дня его официального опубликования</w:t>
      </w:r>
      <w:r w:rsidR="006C384F" w:rsidRPr="00B51599">
        <w:t>.</w:t>
      </w:r>
    </w:p>
    <w:p w:rsidR="00642623" w:rsidRPr="00B51599" w:rsidRDefault="00642623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599" w:rsidRPr="00B51599" w:rsidRDefault="00B51599" w:rsidP="007A1B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51599" w:rsidRDefault="00642623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59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B51599">
        <w:rPr>
          <w:rFonts w:ascii="Times New Roman" w:hAnsi="Times New Roman" w:cs="Times New Roman"/>
          <w:sz w:val="28"/>
          <w:szCs w:val="28"/>
        </w:rPr>
        <w:br/>
      </w:r>
      <w:r w:rsidRPr="00B5159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5159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BB51CB" w:rsidRDefault="00B34657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BB51CB" w:rsidRDefault="004F460A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Pr="00BB51CB" w:rsidRDefault="00172CC4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172CC4" w:rsidRPr="00BB51CB" w:rsidRDefault="00172CC4" w:rsidP="00172CC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26 ноября 2025 года</w:t>
      </w:r>
    </w:p>
    <w:p w:rsidR="0069326A" w:rsidRPr="00BB51CB" w:rsidRDefault="00172CC4" w:rsidP="007A1B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146-оз</w:t>
      </w:r>
    </w:p>
    <w:sectPr w:rsidR="0069326A" w:rsidRPr="00BB51CB" w:rsidSect="007A1B04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AA6" w:rsidRDefault="004E5AA6" w:rsidP="004D5946">
      <w:pPr>
        <w:spacing w:after="0" w:line="240" w:lineRule="auto"/>
      </w:pPr>
      <w:r>
        <w:separator/>
      </w:r>
    </w:p>
  </w:endnote>
  <w:endnote w:type="continuationSeparator" w:id="0">
    <w:p w:rsidR="004E5AA6" w:rsidRDefault="004E5AA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AA6" w:rsidRDefault="004E5AA6" w:rsidP="004D5946">
      <w:pPr>
        <w:spacing w:after="0" w:line="240" w:lineRule="auto"/>
      </w:pPr>
      <w:r>
        <w:separator/>
      </w:r>
    </w:p>
  </w:footnote>
  <w:footnote w:type="continuationSeparator" w:id="0">
    <w:p w:rsidR="004E5AA6" w:rsidRDefault="004E5AA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5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753"/>
    <w:rsid w:val="00025C86"/>
    <w:rsid w:val="00051A5D"/>
    <w:rsid w:val="00082ED6"/>
    <w:rsid w:val="00097419"/>
    <w:rsid w:val="000B6889"/>
    <w:rsid w:val="000C1333"/>
    <w:rsid w:val="000D1D23"/>
    <w:rsid w:val="000D78D5"/>
    <w:rsid w:val="000F40D9"/>
    <w:rsid w:val="000F7F84"/>
    <w:rsid w:val="00111368"/>
    <w:rsid w:val="00125968"/>
    <w:rsid w:val="00137954"/>
    <w:rsid w:val="00150E08"/>
    <w:rsid w:val="00165AAE"/>
    <w:rsid w:val="00172CC4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2C3FDF"/>
    <w:rsid w:val="00334389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5AA6"/>
    <w:rsid w:val="004E6249"/>
    <w:rsid w:val="004F460A"/>
    <w:rsid w:val="005026BB"/>
    <w:rsid w:val="00533EAE"/>
    <w:rsid w:val="005362A3"/>
    <w:rsid w:val="0054481C"/>
    <w:rsid w:val="00553264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77D6E"/>
    <w:rsid w:val="007814EB"/>
    <w:rsid w:val="00782535"/>
    <w:rsid w:val="007A1B04"/>
    <w:rsid w:val="007A2200"/>
    <w:rsid w:val="007A69FB"/>
    <w:rsid w:val="007B6E36"/>
    <w:rsid w:val="007D20CB"/>
    <w:rsid w:val="007F5EE9"/>
    <w:rsid w:val="008129F5"/>
    <w:rsid w:val="008241B1"/>
    <w:rsid w:val="008263F2"/>
    <w:rsid w:val="00832F2B"/>
    <w:rsid w:val="00851FF6"/>
    <w:rsid w:val="008851FA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A05BF"/>
    <w:rsid w:val="009F012D"/>
    <w:rsid w:val="009F5911"/>
    <w:rsid w:val="00A12AE8"/>
    <w:rsid w:val="00A23DAC"/>
    <w:rsid w:val="00A25FBE"/>
    <w:rsid w:val="00A261D2"/>
    <w:rsid w:val="00A315D8"/>
    <w:rsid w:val="00A41001"/>
    <w:rsid w:val="00A451BD"/>
    <w:rsid w:val="00A54926"/>
    <w:rsid w:val="00A55182"/>
    <w:rsid w:val="00A61008"/>
    <w:rsid w:val="00A773AD"/>
    <w:rsid w:val="00A823B8"/>
    <w:rsid w:val="00A87FE7"/>
    <w:rsid w:val="00AA23FC"/>
    <w:rsid w:val="00AA482A"/>
    <w:rsid w:val="00AB2577"/>
    <w:rsid w:val="00AC5443"/>
    <w:rsid w:val="00AD477A"/>
    <w:rsid w:val="00AE06AD"/>
    <w:rsid w:val="00B04924"/>
    <w:rsid w:val="00B12F9D"/>
    <w:rsid w:val="00B20263"/>
    <w:rsid w:val="00B31965"/>
    <w:rsid w:val="00B31FF1"/>
    <w:rsid w:val="00B34657"/>
    <w:rsid w:val="00B35509"/>
    <w:rsid w:val="00B407DC"/>
    <w:rsid w:val="00B51599"/>
    <w:rsid w:val="00B54074"/>
    <w:rsid w:val="00B57974"/>
    <w:rsid w:val="00B82449"/>
    <w:rsid w:val="00BA2628"/>
    <w:rsid w:val="00BB51CB"/>
    <w:rsid w:val="00BC50B6"/>
    <w:rsid w:val="00BF2D51"/>
    <w:rsid w:val="00C06676"/>
    <w:rsid w:val="00C172AB"/>
    <w:rsid w:val="00C416CC"/>
    <w:rsid w:val="00C45AD8"/>
    <w:rsid w:val="00C566AF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E6CD3"/>
    <w:rsid w:val="00E07250"/>
    <w:rsid w:val="00E31601"/>
    <w:rsid w:val="00E76E06"/>
    <w:rsid w:val="00EA2C47"/>
    <w:rsid w:val="00EB0CF3"/>
    <w:rsid w:val="00EB41FC"/>
    <w:rsid w:val="00EB5C2C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B6859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7A1B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2025-11-05T06:45:00Z</cp:lastPrinted>
  <dcterms:created xsi:type="dcterms:W3CDTF">2025-12-02T07:00:00Z</dcterms:created>
  <dcterms:modified xsi:type="dcterms:W3CDTF">2025-12-02T07:00:00Z</dcterms:modified>
</cp:coreProperties>
</file>