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C7566" w:rsidRPr="004E6249" w:rsidRDefault="00CC7566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7566" w:rsidRDefault="00CC7566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66AF" w:rsidRDefault="00C566A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671922" w:rsidRDefault="006C384F" w:rsidP="007A1B0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671922">
        <w:rPr>
          <w:b/>
          <w:bCs/>
        </w:rPr>
        <w:t xml:space="preserve">О </w:t>
      </w:r>
      <w:r w:rsidR="00671922" w:rsidRPr="00671922">
        <w:rPr>
          <w:b/>
        </w:rPr>
        <w:t xml:space="preserve">внесении изменений в областной закон </w:t>
      </w:r>
      <w:r w:rsidR="00CC7566">
        <w:rPr>
          <w:b/>
        </w:rPr>
        <w:br/>
      </w:r>
      <w:r w:rsidR="00671922" w:rsidRPr="00671922">
        <w:rPr>
          <w:b/>
        </w:rPr>
        <w:t xml:space="preserve">"О патентной системе налогообложения на территории Ленинградской области" и признании утратившими силу </w:t>
      </w:r>
      <w:r w:rsidR="00CC7566">
        <w:rPr>
          <w:b/>
        </w:rPr>
        <w:br/>
      </w:r>
      <w:r w:rsidR="00671922" w:rsidRPr="00671922">
        <w:rPr>
          <w:b/>
        </w:rPr>
        <w:t>отдельных положений областных законов</w:t>
      </w:r>
    </w:p>
    <w:bookmarkEnd w:id="1"/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7A1B04" w:rsidRDefault="00642623" w:rsidP="007A1B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A1B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A1B04">
        <w:rPr>
          <w:rFonts w:ascii="Times New Roman" w:hAnsi="Times New Roman" w:cs="Times New Roman"/>
          <w:sz w:val="28"/>
          <w:szCs w:val="28"/>
        </w:rPr>
        <w:br/>
      </w:r>
      <w:r w:rsidR="007A1B04" w:rsidRPr="007A1B04">
        <w:rPr>
          <w:rFonts w:ascii="Times New Roman" w:hAnsi="Times New Roman" w:cs="Times New Roman"/>
          <w:sz w:val="28"/>
          <w:szCs w:val="28"/>
        </w:rPr>
        <w:t>1</w:t>
      </w:r>
      <w:r w:rsidR="00777D6E" w:rsidRPr="007A1B04">
        <w:rPr>
          <w:rFonts w:ascii="Times New Roman" w:hAnsi="Times New Roman" w:cs="Times New Roman"/>
          <w:sz w:val="28"/>
          <w:szCs w:val="28"/>
        </w:rPr>
        <w:t>2</w:t>
      </w:r>
      <w:r w:rsidR="007814EB" w:rsidRPr="007A1B04">
        <w:rPr>
          <w:rFonts w:ascii="Times New Roman" w:hAnsi="Times New Roman" w:cs="Times New Roman"/>
          <w:sz w:val="28"/>
          <w:szCs w:val="28"/>
        </w:rPr>
        <w:t xml:space="preserve"> </w:t>
      </w:r>
      <w:r w:rsidR="007A1B04" w:rsidRPr="007A1B04">
        <w:rPr>
          <w:rFonts w:ascii="Times New Roman" w:hAnsi="Times New Roman" w:cs="Times New Roman"/>
          <w:sz w:val="28"/>
          <w:szCs w:val="28"/>
        </w:rPr>
        <w:t>но</w:t>
      </w:r>
      <w:r w:rsidR="00777D6E" w:rsidRPr="007A1B04">
        <w:rPr>
          <w:rFonts w:ascii="Times New Roman" w:hAnsi="Times New Roman" w:cs="Times New Roman"/>
          <w:sz w:val="28"/>
          <w:szCs w:val="28"/>
        </w:rPr>
        <w:t>ября</w:t>
      </w:r>
      <w:r w:rsidRPr="007A1B04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A1B04">
        <w:rPr>
          <w:rFonts w:ascii="Times New Roman" w:hAnsi="Times New Roman" w:cs="Times New Roman"/>
          <w:sz w:val="28"/>
          <w:szCs w:val="28"/>
        </w:rPr>
        <w:t>5</w:t>
      </w:r>
      <w:r w:rsidRPr="007A1B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B04924" w:rsidRPr="00CC7566" w:rsidRDefault="00642623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566">
        <w:rPr>
          <w:rFonts w:ascii="Times New Roman" w:hAnsi="Times New Roman" w:cs="Times New Roman"/>
          <w:b/>
          <w:sz w:val="28"/>
          <w:szCs w:val="28"/>
        </w:rPr>
        <w:t>Статья</w:t>
      </w:r>
      <w:r w:rsidR="004767BF" w:rsidRPr="00CC75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7566">
        <w:rPr>
          <w:rFonts w:ascii="Times New Roman" w:hAnsi="Times New Roman" w:cs="Times New Roman"/>
          <w:b/>
          <w:sz w:val="28"/>
          <w:szCs w:val="28"/>
        </w:rPr>
        <w:t>1</w:t>
      </w:r>
    </w:p>
    <w:p w:rsidR="007A1B04" w:rsidRPr="00CC7566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CC7566" w:rsidRPr="00CC7566" w:rsidRDefault="00CC7566" w:rsidP="00CC756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7566">
        <w:rPr>
          <w:sz w:val="28"/>
          <w:szCs w:val="28"/>
        </w:rPr>
        <w:t xml:space="preserve">Внести в областной закон от 7 ноября 2012 года № 80-оз "О патентной системе налогообложения на территории Ленинградской области" </w:t>
      </w:r>
      <w:r>
        <w:rPr>
          <w:sz w:val="28"/>
          <w:szCs w:val="28"/>
        </w:rPr>
        <w:br/>
      </w:r>
      <w:r w:rsidRPr="00CC7566">
        <w:rPr>
          <w:sz w:val="28"/>
          <w:szCs w:val="28"/>
        </w:rPr>
        <w:t>(с последующими изменениями) следующие изменения:</w:t>
      </w:r>
    </w:p>
    <w:p w:rsidR="00CC7566" w:rsidRPr="00CC7566" w:rsidRDefault="00CC7566" w:rsidP="00CC756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7566">
        <w:rPr>
          <w:sz w:val="28"/>
          <w:szCs w:val="28"/>
        </w:rPr>
        <w:t>1) статью 1</w:t>
      </w:r>
      <w:r w:rsidRPr="00CC7566">
        <w:rPr>
          <w:sz w:val="28"/>
          <w:szCs w:val="28"/>
          <w:vertAlign w:val="superscript"/>
        </w:rPr>
        <w:t>4</w:t>
      </w:r>
      <w:r w:rsidRPr="00CC7566">
        <w:rPr>
          <w:sz w:val="28"/>
          <w:szCs w:val="28"/>
        </w:rPr>
        <w:t xml:space="preserve"> признать утратившей силу;</w:t>
      </w:r>
    </w:p>
    <w:p w:rsidR="00CC7566" w:rsidRPr="00CC7566" w:rsidRDefault="00CC7566" w:rsidP="00CC756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7566">
        <w:rPr>
          <w:sz w:val="28"/>
          <w:szCs w:val="28"/>
        </w:rPr>
        <w:t>2) дополнить статьей 1</w:t>
      </w:r>
      <w:r w:rsidRPr="00CC7566">
        <w:rPr>
          <w:sz w:val="28"/>
          <w:szCs w:val="28"/>
          <w:vertAlign w:val="superscript"/>
        </w:rPr>
        <w:t>6</w:t>
      </w:r>
      <w:r w:rsidRPr="00CC7566">
        <w:rPr>
          <w:sz w:val="28"/>
          <w:szCs w:val="28"/>
        </w:rPr>
        <w:t xml:space="preserve"> следующего содержания:</w:t>
      </w:r>
    </w:p>
    <w:p w:rsidR="00CC7566" w:rsidRPr="00CC7566" w:rsidRDefault="00CC7566" w:rsidP="00CC7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6">
        <w:rPr>
          <w:rFonts w:ascii="Times New Roman" w:hAnsi="Times New Roman" w:cs="Times New Roman"/>
          <w:sz w:val="28"/>
        </w:rPr>
        <w:t>"</w:t>
      </w:r>
      <w:r w:rsidRPr="00CC7566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CC7566">
        <w:rPr>
          <w:rFonts w:ascii="Times New Roman" w:hAnsi="Times New Roman" w:cs="Times New Roman"/>
          <w:b/>
          <w:sz w:val="28"/>
          <w:szCs w:val="28"/>
          <w:vertAlign w:val="superscript"/>
        </w:rPr>
        <w:t>6</w:t>
      </w:r>
    </w:p>
    <w:p w:rsidR="00CC7566" w:rsidRPr="00CC7566" w:rsidRDefault="00CC7566" w:rsidP="00CC756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7566" w:rsidRPr="00CC7566" w:rsidRDefault="00CC7566" w:rsidP="00CC756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7566">
        <w:rPr>
          <w:sz w:val="28"/>
          <w:szCs w:val="28"/>
        </w:rPr>
        <w:t xml:space="preserve">Установить до 1 января 2027 года налоговую ставку в размере </w:t>
      </w:r>
      <w:r>
        <w:rPr>
          <w:sz w:val="28"/>
          <w:szCs w:val="28"/>
        </w:rPr>
        <w:br/>
      </w:r>
      <w:r w:rsidRPr="00CC7566">
        <w:rPr>
          <w:sz w:val="28"/>
          <w:szCs w:val="28"/>
        </w:rPr>
        <w:t>0 процентов для налогоплательщиков – индивидуальных предпринимателей, ука</w:t>
      </w:r>
      <w:r w:rsidRPr="00CC7566">
        <w:rPr>
          <w:sz w:val="28"/>
          <w:szCs w:val="28"/>
        </w:rPr>
        <w:lastRenderedPageBreak/>
        <w:t>занных в пункте 3 статьи 346.50 Налогового кодекса Российской Федерации и осуществляющих предпринимательскую деятельность в производственной, социальной и (или) научной сферах, а также в сфере бытовых услуг населению, согласно приложению к настоящему областному закону, за исключением</w:t>
      </w:r>
      <w:r w:rsidR="00701514">
        <w:rPr>
          <w:sz w:val="28"/>
          <w:szCs w:val="28"/>
        </w:rPr>
        <w:t xml:space="preserve"> пунктов</w:t>
      </w:r>
      <w:r w:rsidRPr="00CC7566">
        <w:rPr>
          <w:sz w:val="28"/>
          <w:szCs w:val="28"/>
        </w:rPr>
        <w:t xml:space="preserve"> 3, 4, 9, 10, 12, 15, 16, 20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22, 24, 26, 27, 31, 32, 34, 37, 40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43, 55, 56, 61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66, 100</w:t>
      </w:r>
      <w:r w:rsidR="005B14E9">
        <w:rPr>
          <w:sz w:val="28"/>
          <w:szCs w:val="28"/>
        </w:rPr>
        <w:t xml:space="preserve">, </w:t>
      </w:r>
      <w:r w:rsidRPr="00CC7566">
        <w:rPr>
          <w:sz w:val="28"/>
          <w:szCs w:val="28"/>
        </w:rPr>
        <w:t>101, 113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r w:rsidRPr="00CC7566">
        <w:rPr>
          <w:sz w:val="28"/>
          <w:szCs w:val="28"/>
        </w:rPr>
        <w:t>117</w:t>
      </w:r>
      <w:r w:rsidR="005B14E9">
        <w:rPr>
          <w:sz w:val="28"/>
          <w:szCs w:val="28"/>
        </w:rPr>
        <w:t>.</w:t>
      </w:r>
      <w:r w:rsidRPr="00CC7566">
        <w:rPr>
          <w:sz w:val="28"/>
          <w:szCs w:val="28"/>
        </w:rPr>
        <w:t>";</w:t>
      </w:r>
    </w:p>
    <w:p w:rsidR="00B04924" w:rsidRPr="00CC7566" w:rsidRDefault="00CC7566" w:rsidP="00CC756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CC7566">
        <w:rPr>
          <w:rFonts w:ascii="Times New Roman" w:hAnsi="Times New Roman" w:cs="Times New Roman"/>
          <w:sz w:val="28"/>
          <w:szCs w:val="28"/>
        </w:rPr>
        <w:t>3) приложение дополнить строкой 117 следующего содержания:</w:t>
      </w: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"/>
        <w:gridCol w:w="680"/>
        <w:gridCol w:w="4762"/>
        <w:gridCol w:w="510"/>
        <w:gridCol w:w="510"/>
        <w:gridCol w:w="680"/>
        <w:gridCol w:w="510"/>
        <w:gridCol w:w="510"/>
        <w:gridCol w:w="510"/>
        <w:gridCol w:w="510"/>
        <w:gridCol w:w="299"/>
      </w:tblGrid>
      <w:tr w:rsidR="00B15581" w:rsidRPr="00CC7566" w:rsidTr="00701514"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57" w:type="dxa"/>
            </w:tcMar>
          </w:tcPr>
          <w:p w:rsidR="00CC7566" w:rsidRPr="00CC7566" w:rsidRDefault="00CC7566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</w:rPr>
            </w:pPr>
            <w:r w:rsidRPr="00CC7566">
              <w:rPr>
                <w:rFonts w:ascii="Times New Roman" w:hAnsi="Times New Roman" w:cs="Times New Roman"/>
                <w:sz w:val="28"/>
              </w:rPr>
              <w:t>117</w:t>
            </w:r>
          </w:p>
        </w:tc>
        <w:tc>
          <w:tcPr>
            <w:tcW w:w="4762" w:type="dxa"/>
            <w:shd w:val="clear" w:color="auto" w:fill="auto"/>
          </w:tcPr>
          <w:p w:rsidR="00CC7566" w:rsidRPr="00CC7566" w:rsidRDefault="00CC7566" w:rsidP="005B14E9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C7566">
              <w:rPr>
                <w:sz w:val="28"/>
                <w:szCs w:val="28"/>
              </w:rPr>
              <w:t xml:space="preserve">Услуги банковских платежных агентов (субагентов) по принятию </w:t>
            </w:r>
            <w:r w:rsidR="005B14E9">
              <w:rPr>
                <w:sz w:val="28"/>
                <w:szCs w:val="28"/>
              </w:rPr>
              <w:br/>
            </w:r>
            <w:r w:rsidRPr="005B14E9">
              <w:rPr>
                <w:sz w:val="28"/>
                <w:szCs w:val="28"/>
              </w:rPr>
              <w:t>от физических лиц наличных денежных</w:t>
            </w:r>
            <w:r w:rsidRPr="00CC7566">
              <w:rPr>
                <w:sz w:val="28"/>
                <w:szCs w:val="28"/>
              </w:rPr>
              <w:t xml:space="preserve"> средств и их внесению </w:t>
            </w:r>
            <w:r w:rsidR="005B14E9">
              <w:rPr>
                <w:sz w:val="28"/>
                <w:szCs w:val="28"/>
              </w:rPr>
              <w:br/>
            </w:r>
            <w:r w:rsidRPr="00CC7566">
              <w:rPr>
                <w:sz w:val="28"/>
                <w:szCs w:val="28"/>
              </w:rPr>
              <w:t xml:space="preserve">на банковские счета этих физических лиц и по выдаче физическим лицам наличных денежных средств </w:t>
            </w:r>
            <w:r w:rsidR="005B14E9">
              <w:rPr>
                <w:sz w:val="28"/>
                <w:szCs w:val="28"/>
              </w:rPr>
              <w:br/>
            </w:r>
            <w:r w:rsidRPr="00CC7566">
              <w:rPr>
                <w:sz w:val="28"/>
                <w:szCs w:val="28"/>
              </w:rPr>
              <w:t>с их банковских счетов, оказываемы</w:t>
            </w:r>
            <w:r w:rsidR="005B14E9">
              <w:rPr>
                <w:sz w:val="28"/>
                <w:szCs w:val="28"/>
              </w:rPr>
              <w:t>е</w:t>
            </w:r>
            <w:r w:rsidRPr="00CC7566">
              <w:rPr>
                <w:sz w:val="28"/>
                <w:szCs w:val="28"/>
              </w:rPr>
              <w:t xml:space="preserve"> банковскими платежными агентами (субагентами) этим физическим лицам при осуществлении ими розничной торговли через объекты </w:t>
            </w:r>
            <w:r w:rsidRPr="005B14E9">
              <w:rPr>
                <w:spacing w:val="-6"/>
                <w:sz w:val="28"/>
                <w:szCs w:val="28"/>
              </w:rPr>
              <w:t>стационарной торговой сети в сельских</w:t>
            </w:r>
            <w:r w:rsidRPr="00CC7566">
              <w:rPr>
                <w:sz w:val="28"/>
                <w:szCs w:val="28"/>
              </w:rPr>
              <w:t xml:space="preserve"> населенных пунктах, входящих </w:t>
            </w:r>
            <w:r w:rsidR="005B14E9">
              <w:rPr>
                <w:sz w:val="28"/>
                <w:szCs w:val="28"/>
              </w:rPr>
              <w:br/>
            </w:r>
            <w:r w:rsidRPr="00CC7566">
              <w:rPr>
                <w:sz w:val="28"/>
                <w:szCs w:val="28"/>
              </w:rPr>
              <w:t>в состав сельских поселений, муниципальных округов, городских округов</w:t>
            </w:r>
          </w:p>
        </w:tc>
        <w:tc>
          <w:tcPr>
            <w:tcW w:w="510" w:type="dxa"/>
            <w:shd w:val="clear" w:color="auto" w:fill="auto"/>
          </w:tcPr>
          <w:p w:rsidR="00CC7566" w:rsidRPr="00CC7566" w:rsidRDefault="00CC7566" w:rsidP="00CC75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10" w:type="dxa"/>
            <w:shd w:val="clear" w:color="auto" w:fill="auto"/>
          </w:tcPr>
          <w:p w:rsidR="00CC7566" w:rsidRPr="00CC7566" w:rsidRDefault="00CC7566" w:rsidP="00CC75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680" w:type="dxa"/>
            <w:shd w:val="clear" w:color="auto" w:fill="auto"/>
            <w:tcMar>
              <w:left w:w="57" w:type="dxa"/>
              <w:right w:w="57" w:type="dxa"/>
            </w:tcMar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</w:rPr>
            </w:pPr>
            <w:r w:rsidRPr="00CC7566">
              <w:rPr>
                <w:rFonts w:ascii="Times New Roman" w:hAnsi="Times New Roman" w:cs="Times New Roman"/>
                <w:sz w:val="28"/>
              </w:rPr>
              <w:t>2000</w:t>
            </w:r>
          </w:p>
        </w:tc>
        <w:tc>
          <w:tcPr>
            <w:tcW w:w="510" w:type="dxa"/>
            <w:shd w:val="clear" w:color="auto" w:fill="auto"/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0" w:type="dxa"/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0" w:type="dxa"/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CC7566" w:rsidRPr="00CC7566" w:rsidRDefault="00CC7566" w:rsidP="00CC756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57" w:type="dxa"/>
              <w:right w:w="0" w:type="dxa"/>
            </w:tcMar>
          </w:tcPr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176737" w:rsidRDefault="00176737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CC7566" w:rsidRPr="00CC7566" w:rsidRDefault="005B14E9" w:rsidP="0070151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".</w:t>
            </w:r>
          </w:p>
        </w:tc>
      </w:tr>
    </w:tbl>
    <w:p w:rsidR="00CC7566" w:rsidRPr="00CC7566" w:rsidRDefault="00CC7566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7A1B04" w:rsidRPr="00B15581" w:rsidRDefault="00B0492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B155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Статья 2</w:t>
      </w:r>
    </w:p>
    <w:p w:rsidR="007A1B04" w:rsidRPr="00B15581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B15581" w:rsidRPr="00B15581" w:rsidRDefault="00B15581" w:rsidP="00B15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5581">
        <w:rPr>
          <w:rFonts w:ascii="Times New Roman" w:hAnsi="Times New Roman" w:cs="Times New Roman"/>
          <w:bCs/>
          <w:sz w:val="28"/>
          <w:szCs w:val="28"/>
        </w:rPr>
        <w:t>1. </w:t>
      </w:r>
      <w:r w:rsidRPr="00B15581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</w:t>
      </w:r>
      <w:r w:rsidR="005B14E9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B15581">
        <w:rPr>
          <w:rFonts w:ascii="Times New Roman" w:eastAsia="Calibri" w:hAnsi="Times New Roman" w:cs="Times New Roman"/>
          <w:bCs/>
          <w:sz w:val="28"/>
          <w:szCs w:val="28"/>
        </w:rPr>
        <w:t>с применением патентной системы налогообложения.</w:t>
      </w:r>
    </w:p>
    <w:p w:rsidR="00B15581" w:rsidRPr="00B15581" w:rsidRDefault="00B15581" w:rsidP="00B1558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5581">
        <w:rPr>
          <w:bCs/>
          <w:sz w:val="28"/>
          <w:szCs w:val="28"/>
        </w:rPr>
        <w:lastRenderedPageBreak/>
        <w:t>2. </w:t>
      </w:r>
      <w:r w:rsidRPr="00B15581">
        <w:rPr>
          <w:sz w:val="28"/>
          <w:szCs w:val="28"/>
        </w:rPr>
        <w:t>Со дня вступления в силу настоящего областного закона признать утратившими силу:</w:t>
      </w:r>
    </w:p>
    <w:p w:rsidR="00B15581" w:rsidRPr="00B15581" w:rsidRDefault="00B15581" w:rsidP="00B15581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15581">
        <w:rPr>
          <w:bCs/>
          <w:sz w:val="28"/>
          <w:szCs w:val="28"/>
        </w:rPr>
        <w:t>1) с</w:t>
      </w:r>
      <w:r w:rsidRPr="00B15581">
        <w:rPr>
          <w:sz w:val="28"/>
          <w:szCs w:val="28"/>
        </w:rPr>
        <w:t xml:space="preserve">татью 2 областного закона от 20 июля 2015 года № 73-оз "О внесении изменений в областные законы "Об установлении ставки налога, взимаемого </w:t>
      </w:r>
      <w:r w:rsidR="005B14E9">
        <w:rPr>
          <w:sz w:val="28"/>
          <w:szCs w:val="28"/>
        </w:rPr>
        <w:br/>
      </w:r>
      <w:r w:rsidRPr="00B15581">
        <w:rPr>
          <w:sz w:val="28"/>
          <w:szCs w:val="28"/>
        </w:rPr>
        <w:t xml:space="preserve">в связи с применением упрощенной системы налогообложения, на территории Ленинградской области" и "О патентной системе налогообложения </w:t>
      </w:r>
      <w:r w:rsidR="00F51665">
        <w:rPr>
          <w:sz w:val="28"/>
          <w:szCs w:val="28"/>
        </w:rPr>
        <w:br/>
      </w:r>
      <w:r w:rsidRPr="00B15581">
        <w:rPr>
          <w:sz w:val="28"/>
          <w:szCs w:val="28"/>
        </w:rPr>
        <w:t>на территории Ленинградской области";</w:t>
      </w:r>
    </w:p>
    <w:p w:rsidR="00B15581" w:rsidRPr="00B15581" w:rsidRDefault="00B15581" w:rsidP="00B1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81">
        <w:rPr>
          <w:rFonts w:ascii="Times New Roman" w:hAnsi="Times New Roman" w:cs="Times New Roman"/>
          <w:bCs/>
          <w:sz w:val="28"/>
          <w:szCs w:val="28"/>
        </w:rPr>
        <w:t>2) п</w:t>
      </w:r>
      <w:r w:rsidRPr="00B15581">
        <w:rPr>
          <w:rFonts w:ascii="Times New Roman" w:hAnsi="Times New Roman" w:cs="Times New Roman"/>
          <w:sz w:val="28"/>
          <w:szCs w:val="28"/>
        </w:rPr>
        <w:t xml:space="preserve">ункт 2 статьи 1 областного закона от 27 ноября 2015 года № 123-оз </w:t>
      </w:r>
      <w:r w:rsidR="005B14E9">
        <w:rPr>
          <w:rFonts w:ascii="Times New Roman" w:hAnsi="Times New Roman" w:cs="Times New Roman"/>
          <w:sz w:val="28"/>
          <w:szCs w:val="28"/>
        </w:rPr>
        <w:br/>
      </w:r>
      <w:r w:rsidRPr="00B15581">
        <w:rPr>
          <w:rFonts w:ascii="Times New Roman" w:hAnsi="Times New Roman" w:cs="Times New Roman"/>
          <w:sz w:val="28"/>
          <w:szCs w:val="28"/>
        </w:rPr>
        <w:t>"О внесении изменений в областной закон "О патентной системе налогообложения на территории Ленинградской области";</w:t>
      </w:r>
    </w:p>
    <w:p w:rsidR="00B15581" w:rsidRPr="00B15581" w:rsidRDefault="00B15581" w:rsidP="00B15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81">
        <w:rPr>
          <w:rFonts w:ascii="Times New Roman" w:hAnsi="Times New Roman" w:cs="Times New Roman"/>
          <w:sz w:val="28"/>
          <w:szCs w:val="28"/>
        </w:rPr>
        <w:t xml:space="preserve">3) пункт 5 статьи 1 областного закона от 18 мая 2020 года № 61-оз </w:t>
      </w:r>
      <w:r w:rsidR="005B14E9">
        <w:rPr>
          <w:rFonts w:ascii="Times New Roman" w:hAnsi="Times New Roman" w:cs="Times New Roman"/>
          <w:sz w:val="28"/>
          <w:szCs w:val="28"/>
        </w:rPr>
        <w:br/>
      </w:r>
      <w:r w:rsidRPr="00B15581">
        <w:rPr>
          <w:rFonts w:ascii="Times New Roman" w:hAnsi="Times New Roman" w:cs="Times New Roman"/>
          <w:sz w:val="28"/>
          <w:szCs w:val="28"/>
        </w:rPr>
        <w:t xml:space="preserve">"О внесении изменений в областной закон "О патентной системе налогообложения на территории Ленинградской области"; </w:t>
      </w:r>
    </w:p>
    <w:p w:rsidR="00B15581" w:rsidRPr="00B15581" w:rsidRDefault="00B15581" w:rsidP="00B15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81">
        <w:rPr>
          <w:rFonts w:ascii="Times New Roman" w:hAnsi="Times New Roman" w:cs="Times New Roman"/>
          <w:bCs/>
          <w:sz w:val="28"/>
          <w:szCs w:val="28"/>
        </w:rPr>
        <w:t>4) пункт 5 статьи 1 о</w:t>
      </w:r>
      <w:r w:rsidRPr="00B15581">
        <w:rPr>
          <w:rFonts w:ascii="Times New Roman" w:hAnsi="Times New Roman" w:cs="Times New Roman"/>
          <w:sz w:val="28"/>
          <w:szCs w:val="28"/>
        </w:rPr>
        <w:t xml:space="preserve">бластного закона от 26 февраля 2021 года № 11-оз </w:t>
      </w:r>
      <w:r w:rsidR="005B14E9">
        <w:rPr>
          <w:rFonts w:ascii="Times New Roman" w:hAnsi="Times New Roman" w:cs="Times New Roman"/>
          <w:sz w:val="28"/>
          <w:szCs w:val="28"/>
        </w:rPr>
        <w:br/>
      </w:r>
      <w:r w:rsidRPr="00B15581">
        <w:rPr>
          <w:rFonts w:ascii="Times New Roman" w:hAnsi="Times New Roman" w:cs="Times New Roman"/>
          <w:sz w:val="28"/>
          <w:szCs w:val="28"/>
        </w:rPr>
        <w:t>"О внесении изменений в областной закон "О патентной системе налогообложения на территории Ленинградской области".</w:t>
      </w:r>
    </w:p>
    <w:p w:rsidR="00642623" w:rsidRPr="00B51599" w:rsidRDefault="00642623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599" w:rsidRPr="00B51599" w:rsidRDefault="00B51599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51599" w:rsidRDefault="00642623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59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B51599">
        <w:rPr>
          <w:rFonts w:ascii="Times New Roman" w:hAnsi="Times New Roman" w:cs="Times New Roman"/>
          <w:sz w:val="28"/>
          <w:szCs w:val="28"/>
        </w:rPr>
        <w:br/>
      </w:r>
      <w:r w:rsidRPr="00B5159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5159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BB51CB" w:rsidRDefault="00B34657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BB51CB" w:rsidRDefault="004F460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Pr="00BB51CB" w:rsidRDefault="00BC7CA9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Pr="00BB51CB" w:rsidRDefault="00BC7CA9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26 ноября 2025 года</w:t>
      </w:r>
    </w:p>
    <w:p w:rsidR="0069326A" w:rsidRPr="00BB51CB" w:rsidRDefault="00BC7CA9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143-оз</w:t>
      </w:r>
    </w:p>
    <w:sectPr w:rsidR="0069326A" w:rsidRPr="00BB51CB" w:rsidSect="007A1B04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D0D" w:rsidRDefault="00466D0D" w:rsidP="004D5946">
      <w:pPr>
        <w:spacing w:after="0" w:line="240" w:lineRule="auto"/>
      </w:pPr>
      <w:r>
        <w:separator/>
      </w:r>
    </w:p>
  </w:endnote>
  <w:endnote w:type="continuationSeparator" w:id="0">
    <w:p w:rsidR="00466D0D" w:rsidRDefault="00466D0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D0D" w:rsidRDefault="00466D0D" w:rsidP="004D5946">
      <w:pPr>
        <w:spacing w:after="0" w:line="240" w:lineRule="auto"/>
      </w:pPr>
      <w:r>
        <w:separator/>
      </w:r>
    </w:p>
  </w:footnote>
  <w:footnote w:type="continuationSeparator" w:id="0">
    <w:p w:rsidR="00466D0D" w:rsidRDefault="00466D0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3E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753"/>
    <w:rsid w:val="00025C86"/>
    <w:rsid w:val="00051A5D"/>
    <w:rsid w:val="00082ED6"/>
    <w:rsid w:val="00097419"/>
    <w:rsid w:val="000B6889"/>
    <w:rsid w:val="000C1333"/>
    <w:rsid w:val="000D1D23"/>
    <w:rsid w:val="000D78D5"/>
    <w:rsid w:val="000F40D9"/>
    <w:rsid w:val="000F7F84"/>
    <w:rsid w:val="00111368"/>
    <w:rsid w:val="00125968"/>
    <w:rsid w:val="00137954"/>
    <w:rsid w:val="00150E08"/>
    <w:rsid w:val="00165AAE"/>
    <w:rsid w:val="00176737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2C3FDF"/>
    <w:rsid w:val="002F43D7"/>
    <w:rsid w:val="00334389"/>
    <w:rsid w:val="00336FCD"/>
    <w:rsid w:val="00360F21"/>
    <w:rsid w:val="0036542E"/>
    <w:rsid w:val="0037419A"/>
    <w:rsid w:val="00376367"/>
    <w:rsid w:val="0039620F"/>
    <w:rsid w:val="003B3E40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66D0D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53264"/>
    <w:rsid w:val="005B14E9"/>
    <w:rsid w:val="005B1943"/>
    <w:rsid w:val="005B5BAB"/>
    <w:rsid w:val="00642623"/>
    <w:rsid w:val="00671922"/>
    <w:rsid w:val="0069326A"/>
    <w:rsid w:val="006B332D"/>
    <w:rsid w:val="006B5047"/>
    <w:rsid w:val="006C00A9"/>
    <w:rsid w:val="006C384F"/>
    <w:rsid w:val="006E2015"/>
    <w:rsid w:val="006F41EC"/>
    <w:rsid w:val="00701514"/>
    <w:rsid w:val="00742663"/>
    <w:rsid w:val="00751C71"/>
    <w:rsid w:val="00773CDD"/>
    <w:rsid w:val="00777D6E"/>
    <w:rsid w:val="007814EB"/>
    <w:rsid w:val="00782535"/>
    <w:rsid w:val="007A1B04"/>
    <w:rsid w:val="007A2200"/>
    <w:rsid w:val="007A69FB"/>
    <w:rsid w:val="007B6E36"/>
    <w:rsid w:val="007D20CB"/>
    <w:rsid w:val="007F5EE9"/>
    <w:rsid w:val="008129F5"/>
    <w:rsid w:val="008241B1"/>
    <w:rsid w:val="008263F2"/>
    <w:rsid w:val="00832F2B"/>
    <w:rsid w:val="00851FF6"/>
    <w:rsid w:val="008851FA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A05BF"/>
    <w:rsid w:val="009F012D"/>
    <w:rsid w:val="009F5911"/>
    <w:rsid w:val="00A12AE8"/>
    <w:rsid w:val="00A23DAC"/>
    <w:rsid w:val="00A25FBE"/>
    <w:rsid w:val="00A261D2"/>
    <w:rsid w:val="00A315D8"/>
    <w:rsid w:val="00A41001"/>
    <w:rsid w:val="00A451BD"/>
    <w:rsid w:val="00A54926"/>
    <w:rsid w:val="00A55182"/>
    <w:rsid w:val="00A61008"/>
    <w:rsid w:val="00A773AD"/>
    <w:rsid w:val="00A823B8"/>
    <w:rsid w:val="00A87FE7"/>
    <w:rsid w:val="00AA23FC"/>
    <w:rsid w:val="00AA482A"/>
    <w:rsid w:val="00AB2577"/>
    <w:rsid w:val="00AC5443"/>
    <w:rsid w:val="00AD477A"/>
    <w:rsid w:val="00AE06AD"/>
    <w:rsid w:val="00B04924"/>
    <w:rsid w:val="00B12F9D"/>
    <w:rsid w:val="00B15581"/>
    <w:rsid w:val="00B20263"/>
    <w:rsid w:val="00B31965"/>
    <w:rsid w:val="00B31FF1"/>
    <w:rsid w:val="00B34657"/>
    <w:rsid w:val="00B35509"/>
    <w:rsid w:val="00B407DC"/>
    <w:rsid w:val="00B51599"/>
    <w:rsid w:val="00B54074"/>
    <w:rsid w:val="00B57974"/>
    <w:rsid w:val="00B82449"/>
    <w:rsid w:val="00BA2628"/>
    <w:rsid w:val="00BB51CB"/>
    <w:rsid w:val="00BC50B6"/>
    <w:rsid w:val="00BC7CA9"/>
    <w:rsid w:val="00BF2D51"/>
    <w:rsid w:val="00C06676"/>
    <w:rsid w:val="00C172AB"/>
    <w:rsid w:val="00C416CC"/>
    <w:rsid w:val="00C45AD8"/>
    <w:rsid w:val="00C566AF"/>
    <w:rsid w:val="00C57E8B"/>
    <w:rsid w:val="00C76761"/>
    <w:rsid w:val="00C767B3"/>
    <w:rsid w:val="00C9158B"/>
    <w:rsid w:val="00C940BF"/>
    <w:rsid w:val="00CA759F"/>
    <w:rsid w:val="00CA7903"/>
    <w:rsid w:val="00CC6DCD"/>
    <w:rsid w:val="00CC74B0"/>
    <w:rsid w:val="00CC7566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E6CD3"/>
    <w:rsid w:val="00E07250"/>
    <w:rsid w:val="00E31601"/>
    <w:rsid w:val="00E76E06"/>
    <w:rsid w:val="00EA2C47"/>
    <w:rsid w:val="00EB0CF3"/>
    <w:rsid w:val="00EB5C2C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51665"/>
    <w:rsid w:val="00F628C0"/>
    <w:rsid w:val="00F81ADD"/>
    <w:rsid w:val="00F841B1"/>
    <w:rsid w:val="00FB5A31"/>
    <w:rsid w:val="00FB6859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7A1B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2025-11-17T06:13:00Z</cp:lastPrinted>
  <dcterms:created xsi:type="dcterms:W3CDTF">2025-12-02T06:50:00Z</dcterms:created>
  <dcterms:modified xsi:type="dcterms:W3CDTF">2025-12-02T06:50:00Z</dcterms:modified>
</cp:coreProperties>
</file>