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D83892">
        <w:rPr>
          <w:bCs/>
          <w:sz w:val="28"/>
          <w:szCs w:val="28"/>
        </w:rPr>
        <w:t>22</w:t>
      </w:r>
      <w:r w:rsidRPr="00C128C0">
        <w:rPr>
          <w:bCs/>
          <w:sz w:val="28"/>
          <w:szCs w:val="28"/>
        </w:rPr>
        <w:t xml:space="preserve"> </w:t>
      </w:r>
      <w:r w:rsidR="00D8389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D83892">
        <w:rPr>
          <w:sz w:val="28"/>
          <w:szCs w:val="28"/>
        </w:rPr>
        <w:t>46</w:t>
      </w:r>
      <w:r w:rsidR="00067FEA">
        <w:rPr>
          <w:sz w:val="28"/>
          <w:szCs w:val="28"/>
        </w:rPr>
        <w:t>8</w:t>
      </w:r>
    </w:p>
    <w:p w:rsidR="00891B50" w:rsidRPr="00067FEA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067FEA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C206EB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067FEA" w:rsidRPr="00067FEA">
        <w:rPr>
          <w:b/>
          <w:sz w:val="26"/>
          <w:szCs w:val="26"/>
        </w:rPr>
        <w:t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Ленинградской области</w:t>
      </w:r>
      <w:r w:rsidR="00C206EB" w:rsidRPr="00C206EB">
        <w:rPr>
          <w:b/>
          <w:sz w:val="26"/>
          <w:szCs w:val="26"/>
        </w:rPr>
        <w:t>"</w:t>
      </w:r>
    </w:p>
    <w:p w:rsidR="00891B50" w:rsidRPr="00067FEA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67FEA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0270C7" w:rsidRDefault="00927C93" w:rsidP="000270C7">
      <w:pPr>
        <w:pStyle w:val="2"/>
        <w:ind w:firstLine="709"/>
        <w:rPr>
          <w:szCs w:val="28"/>
        </w:rPr>
      </w:pPr>
      <w:r w:rsidRPr="000270C7">
        <w:rPr>
          <w:szCs w:val="28"/>
        </w:rPr>
        <w:t xml:space="preserve">Рассмотрев поправки, поступившие к проекту областного закона </w:t>
      </w:r>
      <w:r w:rsidRPr="000270C7">
        <w:rPr>
          <w:szCs w:val="28"/>
        </w:rPr>
        <w:br/>
        <w:t>"</w:t>
      </w:r>
      <w:r w:rsidR="00067FEA" w:rsidRPr="00067FEA">
        <w:rPr>
          <w:szCs w:val="28"/>
        </w:rPr>
        <w:t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Ленинградской области</w:t>
      </w:r>
      <w:r w:rsidRPr="000270C7">
        <w:rPr>
          <w:szCs w:val="28"/>
        </w:rPr>
        <w:t xml:space="preserve">", принятому в первом чтении </w:t>
      </w:r>
      <w:r w:rsidR="000270C7" w:rsidRPr="000270C7">
        <w:rPr>
          <w:szCs w:val="28"/>
        </w:rPr>
        <w:t>2</w:t>
      </w:r>
      <w:r w:rsidR="00D83892">
        <w:rPr>
          <w:szCs w:val="28"/>
        </w:rPr>
        <w:t>4</w:t>
      </w:r>
      <w:r w:rsidRPr="000270C7">
        <w:rPr>
          <w:szCs w:val="28"/>
        </w:rPr>
        <w:t xml:space="preserve"> </w:t>
      </w:r>
      <w:r w:rsidR="00D83892">
        <w:rPr>
          <w:szCs w:val="28"/>
        </w:rPr>
        <w:t>сентября</w:t>
      </w:r>
      <w:r w:rsidRPr="000270C7">
        <w:rPr>
          <w:szCs w:val="28"/>
        </w:rPr>
        <w:t xml:space="preserve"> 202</w:t>
      </w:r>
      <w:r w:rsidR="00C206EB" w:rsidRPr="000270C7">
        <w:rPr>
          <w:szCs w:val="28"/>
        </w:rPr>
        <w:t>5</w:t>
      </w:r>
      <w:r w:rsidRPr="000270C7">
        <w:rPr>
          <w:szCs w:val="28"/>
        </w:rPr>
        <w:t xml:space="preserve"> года, и руководствуясь </w:t>
      </w:r>
      <w:r w:rsidRPr="000270C7">
        <w:rPr>
          <w:spacing w:val="-2"/>
          <w:szCs w:val="28"/>
        </w:rPr>
        <w:t xml:space="preserve">статьями 55 и 56 Регламента Законодательного собрания </w:t>
      </w:r>
      <w:r w:rsidRPr="000270C7">
        <w:rPr>
          <w:spacing w:val="-4"/>
          <w:szCs w:val="28"/>
        </w:rPr>
        <w:t>Ленинградской</w:t>
      </w:r>
      <w:r w:rsidRPr="000270C7">
        <w:rPr>
          <w:spacing w:val="-2"/>
          <w:szCs w:val="28"/>
        </w:rPr>
        <w:t xml:space="preserve"> </w:t>
      </w:r>
      <w:r w:rsidRPr="000270C7">
        <w:rPr>
          <w:spacing w:val="-4"/>
          <w:szCs w:val="28"/>
        </w:rPr>
        <w:t>области</w:t>
      </w:r>
      <w:r w:rsidRPr="000270C7">
        <w:rPr>
          <w:spacing w:val="-2"/>
          <w:szCs w:val="28"/>
        </w:rPr>
        <w:t>,</w:t>
      </w:r>
      <w:r w:rsidRPr="000270C7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067FEA" w:rsidRDefault="00927C93" w:rsidP="00927C93">
      <w:pPr>
        <w:pStyle w:val="2"/>
        <w:ind w:firstLine="709"/>
        <w:rPr>
          <w:szCs w:val="28"/>
        </w:rPr>
      </w:pPr>
    </w:p>
    <w:p w:rsidR="00927C93" w:rsidRPr="00067FEA" w:rsidRDefault="00927C93" w:rsidP="000270C7">
      <w:pPr>
        <w:pStyle w:val="2"/>
        <w:ind w:firstLine="709"/>
        <w:rPr>
          <w:szCs w:val="28"/>
        </w:rPr>
      </w:pPr>
      <w:r w:rsidRPr="00067FEA">
        <w:rPr>
          <w:szCs w:val="28"/>
        </w:rPr>
        <w:t>1. Принять проект областного закона "</w:t>
      </w:r>
      <w:r w:rsidR="00067FEA" w:rsidRPr="00067FEA">
        <w:rPr>
          <w:szCs w:val="28"/>
        </w:rPr>
        <w:t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Ленинградской области</w:t>
      </w:r>
      <w:r w:rsidR="00551AA4" w:rsidRPr="00067FEA">
        <w:rPr>
          <w:szCs w:val="28"/>
        </w:rPr>
        <w:t>"</w:t>
      </w:r>
      <w:r w:rsidRPr="00067FEA">
        <w:rPr>
          <w:szCs w:val="28"/>
        </w:rPr>
        <w:t xml:space="preserve"> во втором чтении.</w:t>
      </w:r>
    </w:p>
    <w:p w:rsidR="00927C93" w:rsidRPr="00067FEA" w:rsidRDefault="00927C93" w:rsidP="00927C93">
      <w:pPr>
        <w:pStyle w:val="2"/>
        <w:ind w:firstLine="709"/>
        <w:rPr>
          <w:szCs w:val="28"/>
        </w:rPr>
      </w:pPr>
    </w:p>
    <w:p w:rsidR="00927C93" w:rsidRPr="00067FEA" w:rsidRDefault="00927C93" w:rsidP="00927C93">
      <w:pPr>
        <w:pStyle w:val="2"/>
        <w:ind w:firstLine="709"/>
        <w:rPr>
          <w:szCs w:val="28"/>
        </w:rPr>
      </w:pPr>
      <w:r w:rsidRPr="00067FEA">
        <w:rPr>
          <w:szCs w:val="28"/>
        </w:rPr>
        <w:t>2. </w:t>
      </w:r>
      <w:r w:rsidR="00067FEA" w:rsidRPr="00067FEA">
        <w:rPr>
          <w:szCs w:val="28"/>
        </w:rPr>
        <w:t xml:space="preserve">Постоянной комиссии по бюджету и налогам </w:t>
      </w:r>
      <w:r w:rsidRPr="00067FEA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067FEA" w:rsidRDefault="00927C93" w:rsidP="00927C93">
      <w:pPr>
        <w:pStyle w:val="2"/>
        <w:ind w:firstLine="709"/>
        <w:rPr>
          <w:szCs w:val="28"/>
        </w:rPr>
      </w:pPr>
    </w:p>
    <w:p w:rsidR="00891B50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t>3. Постановление вступает в силу со дня его принятия</w:t>
      </w:r>
      <w:r w:rsidR="00891B50" w:rsidRPr="000270C7">
        <w:rPr>
          <w:szCs w:val="28"/>
        </w:rPr>
        <w:t>.</w:t>
      </w:r>
    </w:p>
    <w:p w:rsidR="000270C7" w:rsidRDefault="000270C7" w:rsidP="00F478B1">
      <w:pPr>
        <w:pStyle w:val="2"/>
        <w:ind w:firstLine="0"/>
        <w:rPr>
          <w:szCs w:val="28"/>
        </w:rPr>
      </w:pPr>
    </w:p>
    <w:p w:rsidR="00067FEA" w:rsidRPr="00AE3603" w:rsidRDefault="00067FEA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67F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37A" w:rsidRDefault="009D437A" w:rsidP="009547D6">
      <w:r>
        <w:separator/>
      </w:r>
    </w:p>
  </w:endnote>
  <w:endnote w:type="continuationSeparator" w:id="0">
    <w:p w:rsidR="009D437A" w:rsidRDefault="009D437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37A" w:rsidRDefault="009D437A" w:rsidP="009547D6">
      <w:r>
        <w:separator/>
      </w:r>
    </w:p>
  </w:footnote>
  <w:footnote w:type="continuationSeparator" w:id="0">
    <w:p w:rsidR="009D437A" w:rsidRDefault="009D437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67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D437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67FEA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227D2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1E38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D437A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3892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35642-1400-40D0-9ECB-5B836180B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2025-10-24T07:19:00Z</cp:lastPrinted>
  <dcterms:created xsi:type="dcterms:W3CDTF">2025-11-13T10:42:00Z</dcterms:created>
  <dcterms:modified xsi:type="dcterms:W3CDTF">2025-11-13T10:42:00Z</dcterms:modified>
</cp:coreProperties>
</file>