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D874A5">
        <w:rPr>
          <w:bCs/>
          <w:sz w:val="28"/>
          <w:szCs w:val="28"/>
        </w:rPr>
        <w:t>ок</w:t>
      </w:r>
      <w:r w:rsidR="0071480A">
        <w:rPr>
          <w:bCs/>
          <w:sz w:val="28"/>
          <w:szCs w:val="28"/>
        </w:rPr>
        <w:t>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D51019">
        <w:rPr>
          <w:sz w:val="28"/>
          <w:szCs w:val="28"/>
        </w:rPr>
        <w:t>45</w:t>
      </w:r>
      <w:r w:rsidR="00452A4D">
        <w:rPr>
          <w:sz w:val="28"/>
          <w:szCs w:val="28"/>
        </w:rPr>
        <w:t>5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 xml:space="preserve">О проекте областного закона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 xml:space="preserve">изменений в областной закон </w:t>
      </w:r>
      <w:r w:rsidR="00465512">
        <w:rPr>
          <w:b/>
          <w:bCs/>
          <w:sz w:val="26"/>
          <w:szCs w:val="26"/>
        </w:rPr>
        <w:br/>
      </w:r>
      <w:r w:rsidR="00465512" w:rsidRPr="00465512">
        <w:rPr>
          <w:b/>
          <w:bCs/>
          <w:sz w:val="26"/>
          <w:szCs w:val="26"/>
        </w:rPr>
        <w:t xml:space="preserve">"Об областном бюджете Ленинградской области </w:t>
      </w:r>
      <w:r w:rsidR="00465512">
        <w:rPr>
          <w:b/>
          <w:bCs/>
          <w:sz w:val="26"/>
          <w:szCs w:val="26"/>
        </w:rPr>
        <w:br/>
      </w:r>
      <w:r w:rsidR="00465512" w:rsidRPr="00465512">
        <w:rPr>
          <w:b/>
          <w:bCs/>
          <w:sz w:val="26"/>
          <w:szCs w:val="26"/>
        </w:rPr>
        <w:t>на 2025 год и на плановый период 2026 и 2027 годов"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465512" w:rsidP="00805D3D">
      <w:pPr>
        <w:pStyle w:val="2"/>
        <w:ind w:firstLine="709"/>
        <w:rPr>
          <w:szCs w:val="28"/>
        </w:rPr>
      </w:pPr>
      <w:r w:rsidRPr="00465512">
        <w:rPr>
          <w:szCs w:val="28"/>
        </w:rPr>
        <w:t xml:space="preserve">Рассмотрев проект областного закона "О внесении изменений </w:t>
      </w:r>
      <w:r w:rsidRPr="00465512">
        <w:rPr>
          <w:szCs w:val="28"/>
        </w:rPr>
        <w:br/>
        <w:t xml:space="preserve">в областной закон "Об областном бюджете Ленинградской области на 2025 год и на плановый период 2026 и 2027 годов", внесенный письмом Губернатора Ленинградской области от 7 октября 2025 года № 008-1583/2024-4, </w:t>
      </w:r>
      <w:r w:rsidR="006E2257"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Pr="00465512" w:rsidRDefault="006E2257" w:rsidP="00D51019">
      <w:pPr>
        <w:pStyle w:val="2"/>
        <w:ind w:firstLine="709"/>
        <w:rPr>
          <w:szCs w:val="28"/>
        </w:rPr>
      </w:pPr>
      <w:r w:rsidRPr="00465512">
        <w:rPr>
          <w:szCs w:val="28"/>
        </w:rPr>
        <w:t xml:space="preserve">1. Принять </w:t>
      </w:r>
      <w:r w:rsidR="00465512" w:rsidRPr="00465512">
        <w:rPr>
          <w:szCs w:val="28"/>
        </w:rPr>
        <w:t xml:space="preserve">проект областного закона "О внесении изменений в областной закон "Об областном бюджете Ленинградской области на 2025 год </w:t>
      </w:r>
      <w:r w:rsidR="00465512" w:rsidRPr="00465512">
        <w:rPr>
          <w:szCs w:val="28"/>
        </w:rPr>
        <w:br/>
      </w:r>
      <w:r w:rsidR="00465512" w:rsidRPr="00465512">
        <w:rPr>
          <w:szCs w:val="28"/>
        </w:rPr>
        <w:lastRenderedPageBreak/>
        <w:t>и на плановый период 2026 и 2027 годов" в первом чтении</w:t>
      </w:r>
      <w:r w:rsidRPr="00465512">
        <w:rPr>
          <w:szCs w:val="28"/>
        </w:rPr>
        <w:t>.</w:t>
      </w:r>
    </w:p>
    <w:p w:rsidR="00E72574" w:rsidRPr="00465512" w:rsidRDefault="00E72574" w:rsidP="00805D3D">
      <w:pPr>
        <w:pStyle w:val="2"/>
        <w:ind w:firstLine="709"/>
        <w:rPr>
          <w:szCs w:val="28"/>
        </w:rPr>
      </w:pPr>
    </w:p>
    <w:p w:rsidR="00465512" w:rsidRPr="00465512" w:rsidRDefault="00D51019" w:rsidP="00465512">
      <w:pPr>
        <w:suppressAutoHyphens/>
        <w:ind w:firstLine="709"/>
        <w:jc w:val="both"/>
        <w:rPr>
          <w:sz w:val="28"/>
          <w:szCs w:val="28"/>
        </w:rPr>
      </w:pPr>
      <w:r w:rsidRPr="00465512">
        <w:rPr>
          <w:sz w:val="28"/>
          <w:szCs w:val="28"/>
        </w:rPr>
        <w:t>2</w:t>
      </w:r>
      <w:r w:rsidR="006E2257" w:rsidRPr="00465512">
        <w:rPr>
          <w:sz w:val="28"/>
          <w:szCs w:val="28"/>
        </w:rPr>
        <w:t>. </w:t>
      </w:r>
      <w:r w:rsidR="00465512" w:rsidRPr="00465512">
        <w:rPr>
          <w:sz w:val="28"/>
          <w:szCs w:val="28"/>
        </w:rPr>
        <w:t>Утвердить измененные основные характеристики областного бюджета Ленинградской области на 2025 год:</w:t>
      </w:r>
    </w:p>
    <w:p w:rsidR="00465512" w:rsidRPr="00465512" w:rsidRDefault="00465512" w:rsidP="00465512">
      <w:pPr>
        <w:suppressAutoHyphens/>
        <w:ind w:firstLine="709"/>
        <w:jc w:val="both"/>
        <w:rPr>
          <w:sz w:val="28"/>
          <w:szCs w:val="28"/>
        </w:rPr>
      </w:pPr>
      <w:r w:rsidRPr="00465512">
        <w:rPr>
          <w:spacing w:val="-4"/>
          <w:sz w:val="28"/>
          <w:szCs w:val="28"/>
        </w:rPr>
        <w:t>прогнозируемый общий объем доходов областного бюджета Ленинградской</w:t>
      </w:r>
      <w:r w:rsidRPr="00465512">
        <w:rPr>
          <w:sz w:val="28"/>
          <w:szCs w:val="28"/>
        </w:rPr>
        <w:t xml:space="preserve"> области в сумме 281 707 692,7 тысячи рублей;</w:t>
      </w:r>
    </w:p>
    <w:p w:rsidR="00465512" w:rsidRPr="00465512" w:rsidRDefault="00465512" w:rsidP="00465512">
      <w:pPr>
        <w:suppressAutoHyphens/>
        <w:ind w:firstLine="709"/>
        <w:jc w:val="both"/>
        <w:rPr>
          <w:rStyle w:val="a6"/>
          <w:szCs w:val="28"/>
        </w:rPr>
      </w:pPr>
      <w:r w:rsidRPr="00465512">
        <w:rPr>
          <w:rStyle w:val="a6"/>
          <w:szCs w:val="28"/>
        </w:rPr>
        <w:t xml:space="preserve">общий объем расходов областного бюджета Ленинградской области </w:t>
      </w:r>
      <w:r w:rsidRPr="00465512">
        <w:rPr>
          <w:rStyle w:val="a6"/>
          <w:szCs w:val="28"/>
        </w:rPr>
        <w:br/>
        <w:t>в сумме 312 435 173,4 тысячи рублей;</w:t>
      </w:r>
    </w:p>
    <w:p w:rsidR="006E2257" w:rsidRPr="00465512" w:rsidRDefault="00465512" w:rsidP="00465512">
      <w:pPr>
        <w:pStyle w:val="2"/>
        <w:ind w:firstLine="709"/>
        <w:rPr>
          <w:szCs w:val="28"/>
        </w:rPr>
      </w:pPr>
      <w:r w:rsidRPr="00465512">
        <w:rPr>
          <w:rStyle w:val="a6"/>
          <w:szCs w:val="28"/>
        </w:rPr>
        <w:t>дефицит областного бюджета Ленинградской области в сумме 30 727 480,7 тысячи рублей</w:t>
      </w:r>
      <w:r w:rsidR="006E2257" w:rsidRPr="00465512">
        <w:rPr>
          <w:szCs w:val="28"/>
        </w:rPr>
        <w:t xml:space="preserve">. </w:t>
      </w:r>
    </w:p>
    <w:p w:rsidR="00465512" w:rsidRPr="00465512" w:rsidRDefault="00465512" w:rsidP="00465512">
      <w:pPr>
        <w:pStyle w:val="2"/>
        <w:ind w:firstLine="709"/>
        <w:rPr>
          <w:szCs w:val="28"/>
        </w:rPr>
      </w:pPr>
    </w:p>
    <w:p w:rsidR="00465512" w:rsidRPr="00465512" w:rsidRDefault="00465512" w:rsidP="00465512">
      <w:pPr>
        <w:suppressAutoHyphens/>
        <w:ind w:firstLine="709"/>
        <w:jc w:val="both"/>
        <w:rPr>
          <w:sz w:val="28"/>
          <w:szCs w:val="28"/>
        </w:rPr>
      </w:pPr>
      <w:r w:rsidRPr="00465512">
        <w:rPr>
          <w:sz w:val="28"/>
          <w:szCs w:val="28"/>
        </w:rPr>
        <w:t>3. Утвердить измененные основные характеристики областного бюджета Ленинградской области на плановый период 2026 и 2027 годов:</w:t>
      </w:r>
    </w:p>
    <w:p w:rsidR="00465512" w:rsidRPr="00465512" w:rsidRDefault="00465512" w:rsidP="0046551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65512">
        <w:rPr>
          <w:sz w:val="28"/>
          <w:szCs w:val="28"/>
        </w:rPr>
        <w:t xml:space="preserve">прогнозируемый общий объем доходов областного бюджета Ленинградской области на 2026 год в сумме 244 468 784,8 тысячи рублей </w:t>
      </w:r>
      <w:r w:rsidRPr="00465512">
        <w:rPr>
          <w:sz w:val="28"/>
          <w:szCs w:val="28"/>
        </w:rPr>
        <w:br/>
        <w:t>и на 2027 год в сумме 255 537 899,8 тысячи рублей;</w:t>
      </w:r>
    </w:p>
    <w:p w:rsidR="00465512" w:rsidRPr="00465512" w:rsidRDefault="00465512" w:rsidP="0046551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465512">
        <w:rPr>
          <w:sz w:val="28"/>
          <w:szCs w:val="28"/>
        </w:rPr>
        <w:t xml:space="preserve">общий объем расходов областного бюджета Ленинградкой области </w:t>
      </w:r>
      <w:r w:rsidRPr="00465512">
        <w:rPr>
          <w:sz w:val="28"/>
          <w:szCs w:val="28"/>
        </w:rPr>
        <w:br/>
        <w:t xml:space="preserve">на 2026 год в сумме 262 421 653,9 тысячи рублей, в том числе условно утвержденные расходы в сумме 6 010 471,1 тысячи рублей, и на 2027 год </w:t>
      </w:r>
      <w:r w:rsidRPr="00465512">
        <w:rPr>
          <w:sz w:val="28"/>
          <w:szCs w:val="28"/>
        </w:rPr>
        <w:br/>
        <w:t>в сумме 265 227 643,8 тысячи рублей;</w:t>
      </w:r>
    </w:p>
    <w:p w:rsidR="00465512" w:rsidRPr="00465512" w:rsidRDefault="00465512" w:rsidP="00465512">
      <w:pPr>
        <w:pStyle w:val="2"/>
        <w:ind w:firstLine="709"/>
        <w:rPr>
          <w:szCs w:val="28"/>
        </w:rPr>
      </w:pPr>
      <w:r w:rsidRPr="00465512">
        <w:rPr>
          <w:szCs w:val="28"/>
        </w:rPr>
        <w:t xml:space="preserve">дефицит областного бюджета Ленинградской области на 2026 год </w:t>
      </w:r>
      <w:r w:rsidRPr="00465512">
        <w:rPr>
          <w:szCs w:val="28"/>
        </w:rPr>
        <w:br/>
        <w:t>в сумме 17 952 869,1 тысячи рублей.</w:t>
      </w:r>
    </w:p>
    <w:p w:rsidR="00465512" w:rsidRPr="00465512" w:rsidRDefault="00465512" w:rsidP="00465512">
      <w:pPr>
        <w:pStyle w:val="2"/>
        <w:ind w:firstLine="709"/>
        <w:rPr>
          <w:szCs w:val="28"/>
        </w:rPr>
      </w:pPr>
    </w:p>
    <w:p w:rsidR="00465512" w:rsidRPr="00465512" w:rsidRDefault="00465512" w:rsidP="00465512">
      <w:pPr>
        <w:pStyle w:val="2"/>
        <w:ind w:firstLine="709"/>
        <w:rPr>
          <w:szCs w:val="28"/>
        </w:rPr>
      </w:pPr>
      <w:r w:rsidRPr="00465512">
        <w:rPr>
          <w:szCs w:val="28"/>
        </w:rPr>
        <w:t>4. </w:t>
      </w:r>
      <w:r w:rsidRPr="00C42D57">
        <w:rPr>
          <w:szCs w:val="27"/>
        </w:rPr>
        <w:t>Постановление вступает в силу со дня его принятия</w:t>
      </w:r>
      <w:r>
        <w:rPr>
          <w:szCs w:val="27"/>
        </w:rPr>
        <w:t>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0C5" w:rsidRDefault="008C50C5" w:rsidP="00D07D91">
      <w:r>
        <w:separator/>
      </w:r>
    </w:p>
  </w:endnote>
  <w:endnote w:type="continuationSeparator" w:id="0">
    <w:p w:rsidR="008C50C5" w:rsidRDefault="008C50C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0C5" w:rsidRDefault="008C50C5" w:rsidP="00D07D91">
      <w:r>
        <w:separator/>
      </w:r>
    </w:p>
  </w:footnote>
  <w:footnote w:type="continuationSeparator" w:id="0">
    <w:p w:rsidR="008C50C5" w:rsidRDefault="008C50C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D073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C50C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C50C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D073A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2025-10-27T06:48:00Z</cp:lastPrinted>
  <dcterms:created xsi:type="dcterms:W3CDTF">2025-11-13T10:38:00Z</dcterms:created>
  <dcterms:modified xsi:type="dcterms:W3CDTF">2025-11-13T10:38:00Z</dcterms:modified>
</cp:coreProperties>
</file>