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8820A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GoBack"/>
      <w:bookmarkEnd w:id="0"/>
    </w:p>
    <w:p w14:paraId="61618DDA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8BC453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AF7A613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AB25E8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5DA0A9F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8D671B1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5D47DEC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3EFB2C8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DAA79A6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009AAB9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DE757BF" w14:textId="77777777" w:rsidR="00BB764D" w:rsidRPr="00251148" w:rsidRDefault="00BB764D" w:rsidP="00BB764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F1DFA60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4C1B135C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5C28C22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5386DAC7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783E9BE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</w:p>
    <w:p w14:paraId="1AAB1BFB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15D2CB3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E889190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845268B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4FE4652E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0A88E1" w14:textId="7D4B47F0" w:rsidR="00BB764D" w:rsidRPr="002060FF" w:rsidRDefault="00BB764D" w:rsidP="006311D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со 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статьей 31 Устава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Ленинградской области и 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статьей 40 Регламента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bookmarkStart w:id="1" w:name="_Hlk212046278"/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</w:t>
      </w:r>
      <w:r w:rsidR="006311D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bookmarkEnd w:id="1"/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731DA2F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E8C0A9F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0D8075E4" w14:textId="1C5FA825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Проект областного закона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</w:t>
      </w:r>
      <w:r w:rsidR="00AA613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экз.</w:t>
      </w:r>
    </w:p>
    <w:p w14:paraId="143776AF" w14:textId="7CB598BA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Пояснительная записка к проекту областного закона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 экз.</w:t>
      </w:r>
    </w:p>
    <w:p w14:paraId="2ED0DCA9" w14:textId="4DE702F2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2060FF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экз.</w:t>
      </w:r>
    </w:p>
    <w:p w14:paraId="1DAE0501" w14:textId="39F07F06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</w:t>
      </w:r>
      <w:r w:rsidR="00394D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 1 экз.</w:t>
      </w:r>
    </w:p>
    <w:p w14:paraId="3802C763" w14:textId="46E82C0F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5. Предложения о разработке нормативных правовых актов, принятие которых необходимо для реализации областного закона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5DA7FA81" w14:textId="799D8B2C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6. Финансово-экономическое обоснование проекта областного закона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10420307" w14:textId="77777777" w:rsidR="00BB764D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F7AE70E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8FED0D0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29D9567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2796218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5B4E5BE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7DE9E9D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5277B8C9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55F8E95C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91D4F4E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047837DC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1303A234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D726FF9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A3E5714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9FA03D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D3154F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EE546AC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4CD51F8E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7287A15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56E035E5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28069DB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369E454" w14:textId="77777777" w:rsidR="00BB764D" w:rsidRPr="0051462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_Hlk133484623"/>
      <w:bookmarkStart w:id="3" w:name="_Hlk164247026"/>
      <w:bookmarkStart w:id="4" w:name="_Hlk212046115"/>
      <w:bookmarkStart w:id="5" w:name="_Hlk149577617"/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</w:t>
      </w:r>
      <w:bookmarkEnd w:id="2"/>
      <w:r w:rsidRPr="0051462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областной закон</w:t>
      </w:r>
    </w:p>
    <w:p w14:paraId="1DA7057E" w14:textId="57A6A5B4" w:rsidR="00BD7BFC" w:rsidRDefault="00DD6372" w:rsidP="00C8742B">
      <w:pPr>
        <w:spacing w:after="0" w:line="240" w:lineRule="auto"/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bookmarkEnd w:id="3"/>
      <w:r w:rsidR="00BB764D" w:rsidRPr="00BB764D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организации перевозок пассажиров и багажа </w:t>
      </w:r>
    </w:p>
    <w:p w14:paraId="50694866" w14:textId="57317579" w:rsidR="00BB764D" w:rsidRPr="000A3B0D" w:rsidRDefault="00BB764D" w:rsidP="00C8742B">
      <w:pPr>
        <w:spacing w:after="0" w:line="240" w:lineRule="auto"/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B764D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автомобильным транспортом в Ленинградской области</w:t>
      </w:r>
      <w:bookmarkEnd w:id="4"/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bookmarkEnd w:id="5"/>
    <w:p w14:paraId="720B61BE" w14:textId="4ECC21E0" w:rsidR="00BB764D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3C6213" w14:textId="77777777" w:rsidR="00276C5C" w:rsidRPr="00C46BEB" w:rsidRDefault="00276C5C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B1BD6B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2BC9466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479607C9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1B5983D" w14:textId="2B5B5F1B" w:rsidR="00BB764D" w:rsidRPr="000A3B0D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0A3B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областной закон </w:t>
      </w:r>
      <w:bookmarkStart w:id="6" w:name="_Hlk212037829"/>
      <w:r w:rsidRPr="00BB76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28</w:t>
      </w:r>
      <w:r w:rsidR="00C874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Pr="00BB76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2015 </w:t>
      </w:r>
      <w:r w:rsidR="00C874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 №</w:t>
      </w:r>
      <w:r w:rsidRPr="00BB76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145-оз </w:t>
      </w:r>
      <w:r w:rsidR="00DD63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C8742B" w:rsidRPr="00C874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C874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C8742B" w:rsidRPr="00C874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bookmarkEnd w:id="6"/>
      <w:r w:rsidRPr="000A3B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0A3B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последующими изменениями) следующие изменения:</w:t>
      </w:r>
    </w:p>
    <w:p w14:paraId="0E9E3D6C" w14:textId="5C895B41" w:rsidR="00BB764D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F7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</w:t>
      </w:r>
      <w:r w:rsidR="0069504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части 3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</w:t>
      </w:r>
      <w:r w:rsidR="0069504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8742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67A702DE" w14:textId="0B3B8A65" w:rsidR="00BB764D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а) </w:t>
      </w:r>
      <w:bookmarkStart w:id="7" w:name="_Hlk211959203"/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пункте 8</w:t>
      </w:r>
      <w:r w:rsidR="009C1EF1" w:rsidRPr="0069504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свидетельств об осуществлении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права осуществления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bookmarkEnd w:id="7"/>
    <w:p w14:paraId="0D25E60E" w14:textId="699D3B79" w:rsidR="00BB764D" w:rsidRDefault="00BB764D" w:rsidP="00BB764D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б) 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пункте 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9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муниципального маршрута регулярных перевозок либо межмуниципального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межмуниципального маршрута регулярных перевозок либо муниципального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16C91A56" w14:textId="35EEA562" w:rsidR="009C1EF1" w:rsidRDefault="00BB764D" w:rsidP="009C1EF1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в)</w:t>
      </w:r>
      <w:bookmarkStart w:id="8" w:name="_Hlk178673832"/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пункте 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видетельства об осуществлении перевозок по межмуниципальному маршруту регулярных перевозок или смежному межрегиональному маршруту регулярных перевозок и карты соответствующих маршрутов выдаются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прав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осуществления</w:t>
      </w:r>
      <w:r w:rsidR="009C1EF1" w:rsidRPr="009C1EF1">
        <w:t xml:space="preserve"> 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перевозок по межмуниципальному маршруту регулярных перевозок или смежному межрегиональному маршруту регулярных перевозок 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предоставляется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4907D2BF" w14:textId="203177FE" w:rsidR="00BB764D" w:rsidRPr="009F77DA" w:rsidRDefault="00BB764D" w:rsidP="009C1EF1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F7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г) 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пункте 1</w:t>
      </w:r>
      <w:r w:rsidR="00A53E4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9C1EF1" w:rsidRP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</w:t>
      </w:r>
      <w:r w:rsidR="009C1EF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53E47" w:rsidRPr="00A53E4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прилагаемые к нему документы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A53E4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исключить;</w:t>
      </w:r>
    </w:p>
    <w:bookmarkEnd w:id="8"/>
    <w:p w14:paraId="7C5E3A02" w14:textId="77777777" w:rsidR="00BD7BFC" w:rsidRPr="00BD7BFC" w:rsidRDefault="00BB764D" w:rsidP="00BD7BF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A08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2) </w:t>
      </w:r>
      <w:r w:rsidR="00BD7BFC" w:rsidRPr="00BD7BF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статью 6 изложить в следующей редакции:</w:t>
      </w:r>
    </w:p>
    <w:p w14:paraId="45E461A0" w14:textId="1ECCE8EB" w:rsidR="00BD7BFC" w:rsidRPr="00BD7BFC" w:rsidRDefault="00DD6372" w:rsidP="00BD7BF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BD7BFC" w:rsidRPr="00BD7BF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6. </w:t>
      </w:r>
      <w:r w:rsidR="00BD7BFC" w:rsidRPr="00BD7BF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Основания для прекращения действия </w:t>
      </w:r>
      <w:r w:rsidR="00A54457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предоставленного права осуществления</w:t>
      </w:r>
      <w:r w:rsidR="00BD7BFC" w:rsidRPr="00BD7BF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перевозок по маршруту регулярных перевозок</w:t>
      </w:r>
    </w:p>
    <w:p w14:paraId="65821D8D" w14:textId="4FBDCE0F" w:rsidR="00BD7BFC" w:rsidRPr="00BD7BFC" w:rsidRDefault="00BD7BFC" w:rsidP="00BD7BF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F742A01" w14:textId="28A367AD" w:rsidR="00BB764D" w:rsidRDefault="00BD7BFC" w:rsidP="00BD7BF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D7BF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Уполномоченный орган обращается в суд с заявлением о прекращении действия </w:t>
      </w:r>
      <w:r w:rsid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предоставленного права осуществления</w:t>
      </w:r>
      <w:r w:rsidRPr="00BD7BF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перевозок по маршруту </w:t>
      </w:r>
      <w:r w:rsidRPr="00BD7BF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регулярных перевозок при наступлении хотя бы одного из обстоятельств, определенных частью 5 статьи 29 Федерального закона.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BD7BF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4697601" w14:textId="77777777" w:rsidR="00BD7BFC" w:rsidRDefault="00BD7BFC" w:rsidP="00C46B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67C231C" w14:textId="77777777" w:rsidR="00BB764D" w:rsidRPr="002060FF" w:rsidRDefault="00BB764D" w:rsidP="00C46B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</w:p>
    <w:p w14:paraId="335BAC3C" w14:textId="77777777" w:rsidR="00BB764D" w:rsidRPr="002060FF" w:rsidRDefault="00BB764D" w:rsidP="00C46B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45C4009" w14:textId="77777777" w:rsidR="00A54457" w:rsidRPr="00A54457" w:rsidRDefault="00A54457" w:rsidP="00C46B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Настоящий областной закон вступает в силу со дня его официального опубликования, за исключением </w:t>
      </w:r>
      <w:r w:rsidRPr="00C46BE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положений, для которых настоящей статьей установлены иные сроки вступления в силу.</w:t>
      </w:r>
    </w:p>
    <w:p w14:paraId="02117104" w14:textId="44E291F0" w:rsidR="00A54457" w:rsidRPr="00A54457" w:rsidRDefault="00A54457" w:rsidP="00C46B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Подпункт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Calibri" w:hAnsi="Times New Roman" w:cs="Calibri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пункта 1 статьи 1 </w:t>
      </w:r>
      <w:r w:rsidRP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настоящего областного закона вступа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 в силу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1 марта 2026 года</w:t>
      </w:r>
      <w:r w:rsidRP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5EEB4313" w14:textId="69F1046E" w:rsidR="00BB764D" w:rsidRPr="00CF1925" w:rsidRDefault="00DF08C7" w:rsidP="00C46B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3. </w:t>
      </w:r>
      <w:r w:rsid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Подпункты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пункта 1, пункт 2</w:t>
      </w:r>
      <w:r w:rsidR="00C46BEB" w:rsidRPr="00C46BEB">
        <w:t xml:space="preserve"> </w:t>
      </w:r>
      <w:r w:rsidR="00C46BEB" w:rsidRPr="00C46BE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статьи 1</w:t>
      </w:r>
      <w:r w:rsid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54457" w:rsidRP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настоящего областного закона</w:t>
      </w:r>
      <w:r w:rsidR="00BB764D" w:rsidRPr="00CF192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вступа</w:t>
      </w:r>
      <w:r w:rsidR="00A5445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="00BB764D" w:rsidRPr="00CF192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 в силу </w:t>
      </w:r>
      <w:r w:rsidR="00BB764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</w:t>
      </w:r>
      <w:r w:rsidR="00C8742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 сентября</w:t>
      </w:r>
      <w:r w:rsidR="00BB764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202</w:t>
      </w:r>
      <w:r w:rsidR="00C8742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BB764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BB764D" w:rsidRPr="00CF192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2792279" w14:textId="77777777" w:rsidR="00BB764D" w:rsidRPr="002060FF" w:rsidRDefault="00BB764D" w:rsidP="00C46B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2C2504" w14:textId="77777777" w:rsidR="00BB764D" w:rsidRPr="002060FF" w:rsidRDefault="00BB764D" w:rsidP="00BD7BF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94F8FA" w14:textId="77777777" w:rsidR="00BB764D" w:rsidRPr="002060FF" w:rsidRDefault="00BB764D" w:rsidP="00BD7BF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220563B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4D98CCE1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   А.Дрозденко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9F8BD75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56893D05" w14:textId="465EEC9B" w:rsidR="00BB764D" w:rsidRPr="002060FF" w:rsidRDefault="00BB764D" w:rsidP="00BB764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 проекту областного закона 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311D5" w:rsidRPr="006311D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69F6CB0C" w14:textId="77777777" w:rsidR="00BB764D" w:rsidRPr="002060FF" w:rsidRDefault="00BB764D" w:rsidP="00BB764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BD86A38" w14:textId="542927B9" w:rsidR="00BB764D" w:rsidRDefault="00BB764D" w:rsidP="00C34EB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Предлагаемый к рассмотрению проект областного закона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0416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C34EB8" w:rsidRP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законопроект) подготовлен в целях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приведения областн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120C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C34EB8" w:rsidRPr="00C34EB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28 декабря 2015 года № 145-оз </w:t>
      </w:r>
      <w:r w:rsidR="00DD63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C34EB8" w:rsidRPr="00C34EB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(далее – областной закон № 1</w:t>
      </w:r>
      <w:r w:rsidR="00C34EB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-оз)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 соответствие с 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Федеральным законом </w:t>
      </w:r>
      <w:r w:rsidR="00C34EB8" w:rsidRP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31</w:t>
      </w:r>
      <w:r w:rsid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июля </w:t>
      </w:r>
      <w:r w:rsidR="00C34EB8" w:rsidRP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2025</w:t>
      </w:r>
      <w:r w:rsid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C34EB8" w:rsidRP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C34EB8" w:rsidRP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304-ФЗ</w:t>
      </w:r>
      <w:r w:rsid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C34EB8" w:rsidRP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отдельные законодательные акты Российской Федерации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Федеральный закон № </w:t>
      </w:r>
      <w:r w:rsid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304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-ФЗ</w:t>
      </w:r>
      <w:r w:rsidR="00181F7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).</w:t>
      </w:r>
    </w:p>
    <w:p w14:paraId="09BAC7E5" w14:textId="11CEEA09" w:rsidR="00181F71" w:rsidRDefault="00181F71" w:rsidP="00EE46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81F7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Указанным Федеральным законом № 304-ФЗ внесены изменения в ряд законодательных актов, </w:t>
      </w:r>
      <w:r w:rsidR="00544DF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том числе в Федеральный закон от 13 июля 2015 года № 220-ФЗ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44DF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544DF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Федеральный закон № 220-ФЗ), </w:t>
      </w:r>
      <w:r w:rsidRPr="00181F7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направленные </w:t>
      </w:r>
      <w:r w:rsidRPr="00C34EB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оптимизацию и автоматизацию процессов в сфере лицензирования и разрешительной деятельности.</w:t>
      </w:r>
    </w:p>
    <w:p w14:paraId="0C3372A9" w14:textId="103C8711" w:rsidR="00544DFD" w:rsidRDefault="00B120C5" w:rsidP="00544DF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212044792"/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544DF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несенные в Федеральный закон № 220-ФЗ изменения предусматривают </w:t>
      </w:r>
      <w:r w:rsidR="00544DFD" w:rsidRPr="00CD53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переход к электронным формам разрешительных документов на осуществление регулярных перевозок</w:t>
      </w:r>
      <w:r w:rsidR="00544D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а также</w:t>
      </w:r>
      <w:r w:rsidR="00544DFD" w:rsidRPr="00CD53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44D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оптимизацию</w:t>
      </w:r>
      <w:r w:rsidR="00544DFD" w:rsidRPr="00CD53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44D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сокращение срока различного </w:t>
      </w:r>
      <w:r w:rsidR="00544DFD" w:rsidRPr="00AD3B2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рода процедур, связанных с организацией регулярных перевозок.</w:t>
      </w:r>
      <w:r w:rsidR="00544DFD" w:rsidRPr="00AD3B28">
        <w:rPr>
          <w:rFonts w:ascii="Times New Roman" w:hAnsi="Times New Roman" w:cs="Times New Roman"/>
          <w:sz w:val="28"/>
          <w:szCs w:val="28"/>
        </w:rPr>
        <w:t xml:space="preserve"> </w:t>
      </w:r>
      <w:r w:rsidR="00544DFD" w:rsidRPr="00AD3B2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частности</w:t>
      </w:r>
      <w:r w:rsidR="00544D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2CC27B5D" w14:textId="5A36D957" w:rsidR="00544DFD" w:rsidRPr="00AD3B28" w:rsidRDefault="00AD4CB0" w:rsidP="00544DF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предусматривается, что </w:t>
      </w:r>
      <w:r w:rsidR="00544DFD" w:rsidRPr="00AD3B2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1 сентября 2026 года право осуществления регулярных перевозок будет подтверждаться записью в реестре маршрутов регулярных перевозок, а не свидетельством об осуществлении перевозок по маршруту регулярных перевозок;</w:t>
      </w:r>
    </w:p>
    <w:p w14:paraId="3C035A94" w14:textId="77777777" w:rsidR="00544DFD" w:rsidRDefault="00544DFD" w:rsidP="00544DF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D3B2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1 марта 2026 года исключается обязанность органа исполнительной власти субъекта Российской Федерации при направлении в уполномоченный федеральный орган заявления, на основании которого осуществляется регистрация остановочного пункта в реестре остановочных пунктов по межрегиональным и международным маршрутам регулярных перевозок, прилагать к нему предусмотренные Федеральным законом № 220-ФЗ документы (заключение органа государственного транспортного контроля).</w:t>
      </w:r>
    </w:p>
    <w:bookmarkEnd w:id="9"/>
    <w:p w14:paraId="76D1C9A3" w14:textId="7068B3AA" w:rsidR="00BB764D" w:rsidRDefault="00BB764D" w:rsidP="00BB764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целях приведения областного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 № 1</w:t>
      </w:r>
      <w:r w:rsidR="00781B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-оз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соответствие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вышеуказанными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положениями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едерального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законодательства законопроектом предлагается внести в </w:t>
      </w:r>
      <w:r w:rsidRPr="0098393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98393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№ 1</w:t>
      </w:r>
      <w:r w:rsidR="00781B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45</w:t>
      </w:r>
      <w:r w:rsidRPr="0098393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соответствующие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уточнив </w:t>
      </w:r>
      <w:r w:rsidR="00456DE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отдельные 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полномочия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исполнительно</w:t>
      </w:r>
      <w:r w:rsidR="00781B5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81B5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органа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области, </w:t>
      </w:r>
      <w:r w:rsidR="00781B5F" w:rsidRPr="00781B5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реализующ</w:t>
      </w:r>
      <w:r w:rsidR="00781B5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его</w:t>
      </w:r>
      <w:r w:rsidR="00781B5F" w:rsidRPr="00781B5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полномочия Ленинградской области в сфере транспорта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14468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69316D52" w14:textId="2B9D0C29" w:rsidR="00BB764D" w:rsidRDefault="00FF6C9B" w:rsidP="00BB764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Сроки вступления в силу предлагаемых законопроектом изменений предлагается установить с</w:t>
      </w:r>
      <w:r w:rsidR="00BB764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учетом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сроков</w:t>
      </w:r>
      <w:r w:rsidR="00BB764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вступления в силу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соответствующих положений </w:t>
      </w:r>
      <w:r w:rsidR="00BB764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Федерального закона № 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304</w:t>
      </w:r>
      <w:r w:rsidR="00BB764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-ФЗ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83BCD6A" w14:textId="77777777" w:rsidR="00BB764D" w:rsidRDefault="00BB764D" w:rsidP="00BB764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9442132" w14:textId="77777777" w:rsidR="00BB764D" w:rsidRDefault="00BB764D" w:rsidP="00BB764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5BA2BCA" w14:textId="77777777" w:rsidR="00BB764D" w:rsidRPr="002060FF" w:rsidRDefault="00BB764D" w:rsidP="00BB764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2EE02A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B5A87CB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B185D19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20B86692" w14:textId="77777777" w:rsidR="00BB764D" w:rsidRPr="002060FF" w:rsidRDefault="00BB764D" w:rsidP="006B547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5D43A476" w14:textId="6F31A53B" w:rsidR="00BB764D" w:rsidRPr="002060FF" w:rsidRDefault="00BB764D" w:rsidP="006B547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 w:rsidR="00DD6372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E1551" w:rsidRPr="009E1551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E1551" w:rsidRPr="009E1551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9E1551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9E1551" w:rsidRPr="009E1551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07093044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CF1056" w14:textId="4C33F3FE" w:rsidR="00191CFD" w:rsidRDefault="00BB764D" w:rsidP="00BB764D">
      <w:pPr>
        <w:pStyle w:val="a5"/>
        <w:tabs>
          <w:tab w:val="left" w:pos="709"/>
        </w:tabs>
        <w:spacing w:before="0" w:beforeAutospacing="0" w:after="0" w:afterAutospacing="0" w:line="288" w:lineRule="atLeast"/>
        <w:ind w:firstLine="709"/>
        <w:jc w:val="both"/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</w:pPr>
      <w:r w:rsidRPr="00191CFD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1. </w:t>
      </w:r>
      <w:r w:rsidR="00191CFD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Федеральный закон от 13 июля 2015 года № 220-ФЗ </w:t>
      </w:r>
      <w:r w:rsidR="00DD6372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91CFD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DD6372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91CFD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D224978" w14:textId="7E0CD826" w:rsidR="00191CFD" w:rsidRPr="00191CFD" w:rsidRDefault="00BB764D" w:rsidP="00191CFD">
      <w:pPr>
        <w:pStyle w:val="a5"/>
        <w:tabs>
          <w:tab w:val="left" w:pos="709"/>
        </w:tabs>
        <w:spacing w:before="0" w:beforeAutospacing="0" w:after="0" w:afterAutospacing="0" w:line="288" w:lineRule="atLeast"/>
        <w:ind w:firstLine="709"/>
        <w:jc w:val="both"/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</w:pPr>
      <w:r w:rsidRPr="00191CFD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 w:rsidR="00191CFD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Федеральный закон от 31 июля 2025 года № 304-ФЗ </w:t>
      </w:r>
      <w:r w:rsidR="00DD6372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91CFD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</w:t>
      </w:r>
      <w:r w:rsidR="00191CFD" w:rsidRPr="00191CFD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изменений в отдельные законодательные акты Российской Федерации</w:t>
      </w:r>
      <w:r w:rsidR="00DD6372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91CFD" w:rsidRPr="00191CFD"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A2B8B05" w14:textId="2A5FC358" w:rsidR="00BB764D" w:rsidRDefault="00191CFD" w:rsidP="00191CFD">
      <w:pPr>
        <w:pStyle w:val="a5"/>
        <w:tabs>
          <w:tab w:val="left" w:pos="709"/>
        </w:tabs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 w:rsidRPr="00191CFD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="00BB764D" w:rsidRPr="00191CFD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Областной закон </w:t>
      </w:r>
      <w:r w:rsidRPr="00191CFD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от 28 декабря 2015 года № 145-оз </w:t>
      </w:r>
      <w:r w:rsidR="00DD6372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91CFD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BB764D" w:rsidRPr="00191CFD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3813820" w14:textId="77777777" w:rsidR="00BB764D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F530063" w14:textId="77777777" w:rsidR="00BB764D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E42AADC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EA18C0A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6865ED5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BF0ED51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54CD1165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A2128C8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4526595F" w14:textId="4C51622D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DD6372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E1551" w:rsidRPr="009E1551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E1551" w:rsidRPr="009E1551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6B3F6DBF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B62293A" w14:textId="4AA754CD" w:rsidR="00BB764D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 w:rsidR="00DD6372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E1551" w:rsidRPr="009E155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E1551" w:rsidRPr="009E155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730465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потребует изменения</w:t>
      </w: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следующих </w:t>
      </w: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нормативных правовых актов Ленинградской области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2F86C4F8" w14:textId="07DF42B9" w:rsidR="001010C5" w:rsidRPr="009A02D3" w:rsidRDefault="00DD6372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10" w:name="_Hlk178672951"/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</w:t>
      </w:r>
      <w:r w:rsidR="001010C5" w:rsidRPr="0000079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Постановление Правительства Ленинградской области от 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апреля </w:t>
      </w:r>
      <w:r w:rsidR="001010C5" w:rsidRPr="0000079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2015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 №</w:t>
      </w:r>
      <w:r w:rsidR="001010C5" w:rsidRPr="0000079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122</w:t>
      </w:r>
      <w:r w:rsidR="001010C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10C5" w:rsidRPr="0000079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Перечня государственных услуг, предоставляемых на базе многофункциональных центров предоставления государственных и муниципальных услуг Ленинградской области, включая перечень государственных услуг, предоставление которых посредством комплексного запроса не осуществляется, и о признании утратившими силу отдельных постановлений Правительства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010C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32F4A8E" w14:textId="28F51EC6" w:rsidR="001010C5" w:rsidRDefault="001010C5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 w:rsidRPr="00E7760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Постановление Правительства Ленинградской области от 24</w:t>
      </w:r>
      <w:r w:rsid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октября </w:t>
      </w:r>
      <w:r w:rsidRPr="00E7760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2017 </w:t>
      </w:r>
      <w:r w:rsid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 №</w:t>
      </w:r>
      <w:r w:rsidRPr="00E7760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E7760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требований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 на территории Ленинградской области</w:t>
      </w:r>
      <w:r w:rsid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95246E3" w14:textId="3C34356D" w:rsidR="001010C5" w:rsidRDefault="00DD6372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3. </w:t>
      </w:r>
      <w:r w:rsidR="001010C5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Постановление Правительства Ленинградской области от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июня </w:t>
      </w:r>
      <w:r w:rsidR="001010C5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2020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</w:t>
      </w:r>
      <w:r w:rsidR="001010C5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1010C5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407</w:t>
      </w:r>
      <w:r w:rsidR="001010C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10C5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утверждении Порядка предоставления субсидии на 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 в рамках государственной программы Ленинградской области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10C5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Развитие транспортной системы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010C5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признании утратившим силу постановления Правительства Ленинградской области от 6 июня 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1010C5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1010C5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257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010C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30012E2" w14:textId="780E0988" w:rsidR="009A02D3" w:rsidRPr="00DD6372" w:rsidRDefault="00DD6372" w:rsidP="009A02D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</w:t>
      </w:r>
      <w:r w:rsidR="009A02D3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Постановление Правительства Ленинградской области от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июня </w:t>
      </w:r>
      <w:r w:rsidR="009A02D3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2020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</w:t>
      </w:r>
      <w:r w:rsidR="009A02D3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9A02D3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455</w:t>
      </w:r>
      <w:r w:rsid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A02D3" w:rsidRPr="009A02D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утверждении Порядка предоставления субсидии на </w:t>
      </w:r>
      <w:r w:rsidR="009A02D3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в рамках государственной программы Ленинградской области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A02D3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Социальная поддержка отдельных категорий граждан в Ленинградской области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32E63393" w14:textId="2F526CB5" w:rsidR="001010C5" w:rsidRPr="00DD6372" w:rsidRDefault="00DD6372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Постановление Правительства Ленинградской области от 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ноября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2020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726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переименовании управления Ленинградской области по транспорту, об утверждении Положения о Комитете Ленинградской области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 транспорту и признании утратившими силу отдельных постановлений Правительства Ленинградской области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4E2DB53" w14:textId="5E050003" w:rsidR="009A02D3" w:rsidRPr="00DD6372" w:rsidRDefault="00DD6372" w:rsidP="0096522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6. </w:t>
      </w:r>
      <w:r w:rsidR="0096522A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Постановление Правительства Ленинградской области от 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ноября </w:t>
      </w:r>
      <w:r w:rsidR="0096522A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2023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96522A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761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6522A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Порядка предоставления субсидии из областного бюджета Ленинградской области на поддержку приобретения подвижного состава юридическими лицами, индивидуальными предпринимателями, осуществляющими перевозки пассажиров и багажа на автомобильном транспорте по маршрутам регулярных перевозок Ленинградской области, в рамках лимита специального казначейского кредита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6522A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8DFF1EA" w14:textId="225D9B07" w:rsidR="0000079B" w:rsidRPr="00DD6372" w:rsidRDefault="00DD6372" w:rsidP="000007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7. </w:t>
      </w:r>
      <w:r w:rsidR="0000079B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Распоряжение Правительства Ленинградской области от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июня </w:t>
      </w:r>
      <w:r w:rsidR="0000079B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00079B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392-р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00079B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Перечня массовых социально значимых государственных услуг Ленинградской области, предоставляемых органами исполнительной власти Ленинградской области, и Рекомендованного перечня массовых социально значимых муниципальных услуг Ленинградской области, предоставляемых органами местного самоуправления Ленинградской области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00079B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DA5288E" w14:textId="0993460D" w:rsidR="00AF2A81" w:rsidRPr="00DD6372" w:rsidRDefault="00DD6372" w:rsidP="00AF2A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8. </w:t>
      </w:r>
      <w:r w:rsidR="00AF2A81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Распоряжение Губернатора Ленинградской области от 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февраля </w:t>
      </w:r>
      <w:r w:rsidR="00AF2A81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2024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AF2A81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78-рг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F2A81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Плана мероприятий (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F2A81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дорожной карты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AF2A81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 по снижению комплаенс-рисков органов исполнительной власти Ленинградской области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AF2A81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5C63EDF" w14:textId="48C02D3B" w:rsidR="001010C5" w:rsidRPr="00DD6372" w:rsidRDefault="00DD6372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9.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Приказ управления Ленинградской области по транспорту от 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июля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2017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38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порядка ведения реестра межмуниципальных маршрутов регулярных перевозок Ленинградской области и порядка внесения в реестр межмуниципальных маршрутов регулярных перевозок Ленинградской области сведений об изменении вида регулярных перевозок Ленинградской области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166CD8C" w14:textId="3F4FEAB3" w:rsidR="001010C5" w:rsidRPr="00DD6372" w:rsidRDefault="00DD6372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10.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Приказ управления Ленинградской области по транспорту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2018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33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Порядка согласования установления или изменения муниципального маршрута регулярных перевозок либо межмуниципального маршрута регулярных перевозок, имеющих два и более общих остановочных пункта с ранее установленным соответственно муниципальным маршрутом регулярных перевозок, межмуниципальным маршрутом регулярных перевозок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FE85A36" w14:textId="78FD31C1" w:rsidR="001010C5" w:rsidRPr="00DD6372" w:rsidRDefault="00DD6372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11.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Приказ управления Ленинградской области по транспорту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августа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2020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31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организационно-распорядительных документов оператора персональных данных - управления Ленинградской области по транспорту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EDFAB70" w14:textId="3BDD9000" w:rsidR="001010C5" w:rsidRPr="00DD6372" w:rsidRDefault="00DD6372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12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Приказ Комитета Ленинградской области по транспорту от 20 января 2021 года № 7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порядке организации и проведения открытых конкурсов на право получения свидетельства об осуществлении перевозок по одному или нескольким межмуниципальным и смежным межрегиональным маршрутам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регулярных перевозок по нерегулируемым тарифам на территории Ленинградской области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B368238" w14:textId="4B2F1899" w:rsidR="00B50DE6" w:rsidRPr="00DD6372" w:rsidRDefault="00DD6372" w:rsidP="00B50DE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13</w:t>
      </w:r>
      <w:r w:rsidR="00BB764D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bookmarkEnd w:id="10"/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Приказ Комитета Ленинградской области по транспорту от 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января </w:t>
      </w:r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2021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8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шкалы для оценки критериев, по которым осуществляются оценка и сопоставление заявок на участие в открытом конкурсе на право получения свидетельства об осуществлении перевозок по одному или нескольким межмуниципальным и смежным межрегиональным маршрутам регулярных перевозок по нерегулируемым тарифам на территории Ленинградской области, и признании утратившими силу отдельных приказов управления Ленинградской области по транспорту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5CA1028" w14:textId="65891DB0" w:rsidR="00B50DE6" w:rsidRPr="00DD6372" w:rsidRDefault="00DD6372" w:rsidP="00B50DE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14</w:t>
      </w:r>
      <w:r w:rsidR="00BB764D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Приказ Комитета Ленинградской области по транспорту от 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января </w:t>
      </w:r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2021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</w:t>
      </w:r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9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порядка выдачи без проведения открытого конкурса свидетельства об осуществлении перевозок по межмуниципальному или смежному межрегиональному маршруту регулярных перевозок по нерегулируемым тарифам и карт соответствующего маршрута и признании утратившими силу отдельных приказов управления Ленинградской области по транспорту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B50DE6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F1EFEDB" w14:textId="6B591936" w:rsidR="001010C5" w:rsidRDefault="00DD6372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15.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Приказ Комитета Ленинградской области по транспорту </w:t>
      </w:r>
      <w:r w:rsidR="00B120C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февраля 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2022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 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регионального государственного контроля (надзора) на автомобильном транспорте, городском наземном электрическом транспорте на территории Ленинградской области</w:t>
      </w:r>
      <w:r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010C5" w:rsidRPr="00DD637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DDB6145" w14:textId="77777777" w:rsidR="0096522A" w:rsidRDefault="0096522A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BF9CC74" w14:textId="77777777" w:rsidR="00BB764D" w:rsidRDefault="00BB764D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9255FEC" w14:textId="77777777" w:rsidR="00BB764D" w:rsidRPr="007F62CA" w:rsidRDefault="00BB764D" w:rsidP="00101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DDBC26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0A87C85D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161E4100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1B04CBB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037C7076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57F32021" w14:textId="6D25AA54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bookmarkStart w:id="11" w:name="_Hlk212046714"/>
      <w:r w:rsidR="00A80CFF" w:rsidRPr="00A80CF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80CFF" w:rsidRPr="00A80CF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bookmarkEnd w:id="11"/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252473D9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38BE78E" w14:textId="533762D8" w:rsidR="00BB764D" w:rsidRDefault="00BB764D" w:rsidP="00A80C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80CFF" w:rsidRPr="00A80C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80CFF" w:rsidRPr="00A80C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80CFF" w:rsidRPr="00A80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 потребует разработки нормативных правовых актов Ленинградской области.</w:t>
      </w:r>
    </w:p>
    <w:p w14:paraId="56559520" w14:textId="2C46C80A" w:rsidR="00A80CFF" w:rsidRDefault="00A80CFF" w:rsidP="00A80C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74F230" w14:textId="77777777" w:rsidR="00A80CFF" w:rsidRPr="002060FF" w:rsidRDefault="00A80CFF" w:rsidP="00A80C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93F1CEA" w14:textId="77777777" w:rsidR="00BB764D" w:rsidRPr="002060FF" w:rsidRDefault="00BB764D" w:rsidP="00A80C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544E6D1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F57C767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5898E56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392663DE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0D20169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638CD0BD" w14:textId="5EF78890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проекта областного закона 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80CFF" w:rsidRPr="00A80CF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80CFF" w:rsidRPr="00A80CF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2C30DA52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93458B3" w14:textId="5BF8B788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2060FF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80CFF" w:rsidRPr="00A80C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80CFF" w:rsidRPr="00A80C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перевозок пассажиров и багажа автомобильным транспортом в Ленинградской области</w:t>
      </w:r>
      <w:r w:rsidR="00DD637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</w:t>
      </w:r>
      <w:r w:rsidR="00A80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потребует выделения дополнительных средств из бюджета Ленинградской области. </w:t>
      </w:r>
    </w:p>
    <w:p w14:paraId="183BADDC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899ACD" w14:textId="77777777" w:rsidR="00BB764D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E04880E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EE47C45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5E802E38" w14:textId="77777777" w:rsidR="00BB764D" w:rsidRPr="002060FF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679FB4C" w14:textId="77777777" w:rsidR="00BB764D" w:rsidRDefault="00BB764D" w:rsidP="00BB76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BB764D" w:rsidSect="00BB5401">
      <w:headerReference w:type="first" r:id="rId6"/>
      <w:pgSz w:w="11900" w:h="16840"/>
      <w:pgMar w:top="1418" w:right="567" w:bottom="993" w:left="1985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3C83DB" w14:textId="77777777" w:rsidR="00B17B58" w:rsidRDefault="00B17B58">
      <w:pPr>
        <w:spacing w:after="0" w:line="240" w:lineRule="auto"/>
      </w:pPr>
      <w:r>
        <w:separator/>
      </w:r>
    </w:p>
  </w:endnote>
  <w:endnote w:type="continuationSeparator" w:id="0">
    <w:p w14:paraId="070BC736" w14:textId="77777777" w:rsidR="00B17B58" w:rsidRDefault="00B17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96AA4" w14:textId="77777777" w:rsidR="00B17B58" w:rsidRDefault="00B17B58">
      <w:pPr>
        <w:spacing w:after="0" w:line="240" w:lineRule="auto"/>
      </w:pPr>
      <w:r>
        <w:separator/>
      </w:r>
    </w:p>
  </w:footnote>
  <w:footnote w:type="continuationSeparator" w:id="0">
    <w:p w14:paraId="17EB5458" w14:textId="77777777" w:rsidR="00B17B58" w:rsidRDefault="00B17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3347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B0E4476" w14:textId="77777777" w:rsidR="00C574AD" w:rsidRPr="00C574AD" w:rsidRDefault="00DF08C7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574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574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574AD">
          <w:rPr>
            <w:rFonts w:ascii="Times New Roman" w:hAnsi="Times New Roman" w:cs="Times New Roman"/>
            <w:sz w:val="28"/>
            <w:szCs w:val="28"/>
          </w:rPr>
          <w:t>2</w: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D655BA7" w14:textId="77777777" w:rsidR="00C574AD" w:rsidRDefault="00B17B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64D"/>
    <w:rsid w:val="0000079B"/>
    <w:rsid w:val="0002180E"/>
    <w:rsid w:val="001010C5"/>
    <w:rsid w:val="00181F71"/>
    <w:rsid w:val="00191CFD"/>
    <w:rsid w:val="001A1FB7"/>
    <w:rsid w:val="001A7BD1"/>
    <w:rsid w:val="001B5F92"/>
    <w:rsid w:val="00276C5C"/>
    <w:rsid w:val="00394D2F"/>
    <w:rsid w:val="00403D48"/>
    <w:rsid w:val="00456DEC"/>
    <w:rsid w:val="00544DFD"/>
    <w:rsid w:val="006311D5"/>
    <w:rsid w:val="00656294"/>
    <w:rsid w:val="006765F0"/>
    <w:rsid w:val="0069504E"/>
    <w:rsid w:val="006B5476"/>
    <w:rsid w:val="00781B5F"/>
    <w:rsid w:val="00842296"/>
    <w:rsid w:val="0096522A"/>
    <w:rsid w:val="00982BC2"/>
    <w:rsid w:val="009852F2"/>
    <w:rsid w:val="009A02D3"/>
    <w:rsid w:val="009C1EF1"/>
    <w:rsid w:val="009E1551"/>
    <w:rsid w:val="00A53E47"/>
    <w:rsid w:val="00A54457"/>
    <w:rsid w:val="00A80CFF"/>
    <w:rsid w:val="00AA6133"/>
    <w:rsid w:val="00AD3B28"/>
    <w:rsid w:val="00AD4CB0"/>
    <w:rsid w:val="00AF2A81"/>
    <w:rsid w:val="00B120C5"/>
    <w:rsid w:val="00B17B58"/>
    <w:rsid w:val="00B50DE6"/>
    <w:rsid w:val="00BA2139"/>
    <w:rsid w:val="00BB764D"/>
    <w:rsid w:val="00BD7BFC"/>
    <w:rsid w:val="00C34EB8"/>
    <w:rsid w:val="00C46BEB"/>
    <w:rsid w:val="00C8742B"/>
    <w:rsid w:val="00CD534D"/>
    <w:rsid w:val="00CE47B7"/>
    <w:rsid w:val="00CF2F98"/>
    <w:rsid w:val="00D3512A"/>
    <w:rsid w:val="00D9521C"/>
    <w:rsid w:val="00DD6372"/>
    <w:rsid w:val="00DF08C7"/>
    <w:rsid w:val="00E60668"/>
    <w:rsid w:val="00E77606"/>
    <w:rsid w:val="00EE463F"/>
    <w:rsid w:val="00F622B6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8BC6A"/>
  <w15:chartTrackingRefBased/>
  <w15:docId w15:val="{7C5B139A-3EEE-48DB-89D5-F827B80B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7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764D"/>
  </w:style>
  <w:style w:type="paragraph" w:styleId="a5">
    <w:name w:val="Normal (Web)"/>
    <w:basedOn w:val="a"/>
    <w:uiPriority w:val="99"/>
    <w:unhideWhenUsed/>
    <w:rsid w:val="00BB7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C8742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8742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8742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8742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8742B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A5445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54457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E776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2404</Words>
  <Characters>13708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Рыбина Ольга Валерьевна</cp:lastModifiedBy>
  <cp:revision>2</cp:revision>
  <dcterms:created xsi:type="dcterms:W3CDTF">2025-10-24T11:10:00Z</dcterms:created>
  <dcterms:modified xsi:type="dcterms:W3CDTF">2025-10-24T11:10:00Z</dcterms:modified>
</cp:coreProperties>
</file>