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5E1C" w:rsidRDefault="00615E1C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615E1C">
      <w:pPr>
        <w:pStyle w:val="ConsPlusNormal"/>
        <w:ind w:right="567"/>
        <w:jc w:val="center"/>
        <w:rPr>
          <w:b/>
        </w:rPr>
      </w:pPr>
      <w:bookmarkStart w:id="1" w:name="_Hlk188973133"/>
      <w:r w:rsidRPr="00AA3482">
        <w:rPr>
          <w:b/>
          <w:bCs/>
        </w:rPr>
        <w:t xml:space="preserve">О </w:t>
      </w:r>
      <w:r w:rsidR="00927A76" w:rsidRPr="00927A76">
        <w:rPr>
          <w:b/>
        </w:rPr>
        <w:t xml:space="preserve">внесении </w:t>
      </w:r>
      <w:r w:rsidR="00615E1C" w:rsidRPr="00615E1C">
        <w:rPr>
          <w:b/>
        </w:rPr>
        <w:t>изменения в статью 5 областного закона</w:t>
      </w:r>
      <w:r w:rsidR="00615E1C">
        <w:rPr>
          <w:b/>
        </w:rPr>
        <w:t xml:space="preserve"> </w:t>
      </w:r>
      <w:r w:rsidR="00615E1C">
        <w:rPr>
          <w:b/>
        </w:rPr>
        <w:br/>
        <w:t>"</w:t>
      </w:r>
      <w:r w:rsidR="00615E1C" w:rsidRPr="00615E1C">
        <w:rPr>
          <w:b/>
        </w:rPr>
        <w:t>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="00927A76">
        <w:rPr>
          <w:b/>
        </w:rPr>
        <w:t>"</w:t>
      </w:r>
    </w:p>
    <w:p w:rsidR="00E2733B" w:rsidRPr="00AA3482" w:rsidRDefault="00E2733B" w:rsidP="00615E1C">
      <w:pPr>
        <w:pStyle w:val="ConsPlusNormal"/>
        <w:ind w:right="567"/>
        <w:jc w:val="center"/>
        <w:rPr>
          <w:b/>
          <w:bCs/>
        </w:rPr>
      </w:pPr>
    </w:p>
    <w:bookmarkEnd w:id="1"/>
    <w:p w:rsidR="0007501D" w:rsidRPr="00940ED2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940ED2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927A76">
        <w:rPr>
          <w:rFonts w:ascii="Times New Roman" w:hAnsi="Times New Roman" w:cs="Times New Roman"/>
          <w:sz w:val="28"/>
          <w:szCs w:val="28"/>
        </w:rPr>
        <w:t>24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927A76">
        <w:rPr>
          <w:rFonts w:ascii="Times New Roman" w:hAnsi="Times New Roman" w:cs="Times New Roman"/>
          <w:sz w:val="28"/>
          <w:szCs w:val="28"/>
        </w:rPr>
        <w:t>сентября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07501D" w:rsidRPr="00940ED2" w:rsidRDefault="0007501D" w:rsidP="0007501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07501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927A76" w:rsidRPr="00927A76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7A76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927A76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5E1C" w:rsidRPr="00615E1C" w:rsidRDefault="00615E1C" w:rsidP="00615E1C">
      <w:pPr>
        <w:pStyle w:val="ConsPlusNormal"/>
        <w:ind w:firstLine="709"/>
        <w:jc w:val="both"/>
        <w:rPr>
          <w:rFonts w:eastAsiaTheme="minorHAnsi"/>
        </w:rPr>
      </w:pPr>
      <w:r w:rsidRPr="00615E1C">
        <w:rPr>
          <w:rFonts w:eastAsiaTheme="minorHAnsi"/>
        </w:rPr>
        <w:t xml:space="preserve">Внести в абзац восьмой части 1 статьи 5 областного закона от 20 мая </w:t>
      </w:r>
      <w:r w:rsidRPr="00615E1C">
        <w:rPr>
          <w:rFonts w:eastAsiaTheme="minorHAnsi"/>
        </w:rPr>
        <w:br/>
        <w:t>2019 года № 39-оз "О развитии туризма в Ленинградской области и о признании утратившими силу некоторых областных законов и отдельных положе</w:t>
      </w:r>
      <w:r w:rsidRPr="00615E1C">
        <w:rPr>
          <w:rFonts w:eastAsiaTheme="minorHAnsi"/>
        </w:rPr>
        <w:lastRenderedPageBreak/>
        <w:t xml:space="preserve">ний областных законов" (с последующими изменениями) изменение, заменив слова "обучающихся в общеобразовательных организациях" словами "лиц в возрасте </w:t>
      </w:r>
      <w:r w:rsidRPr="00615E1C">
        <w:rPr>
          <w:rFonts w:eastAsiaTheme="minorHAnsi"/>
        </w:rPr>
        <w:br/>
      </w:r>
      <w:r w:rsidRPr="00615E1C">
        <w:rPr>
          <w:rFonts w:eastAsiaTheme="minorHAnsi"/>
          <w:spacing w:val="-5"/>
        </w:rPr>
        <w:t xml:space="preserve">до 23 лет, обучающихся в общеобразовательных организациях и профессиональных </w:t>
      </w:r>
      <w:r w:rsidRPr="00615E1C">
        <w:rPr>
          <w:rFonts w:eastAsiaTheme="minorHAnsi"/>
        </w:rPr>
        <w:t>образовательных организациях".</w:t>
      </w:r>
    </w:p>
    <w:p w:rsidR="00615E1C" w:rsidRPr="00615E1C" w:rsidRDefault="00615E1C" w:rsidP="00615E1C">
      <w:pPr>
        <w:pStyle w:val="ConsPlusNormal"/>
        <w:ind w:firstLine="709"/>
        <w:jc w:val="both"/>
        <w:rPr>
          <w:rFonts w:eastAsiaTheme="minorHAnsi"/>
        </w:rPr>
      </w:pPr>
    </w:p>
    <w:p w:rsidR="00615E1C" w:rsidRPr="00615E1C" w:rsidRDefault="00615E1C" w:rsidP="00615E1C">
      <w:pPr>
        <w:pStyle w:val="ConsPlusNormal"/>
        <w:ind w:firstLine="709"/>
        <w:jc w:val="both"/>
        <w:rPr>
          <w:rFonts w:eastAsiaTheme="minorHAnsi"/>
          <w:b/>
        </w:rPr>
      </w:pPr>
      <w:r w:rsidRPr="00615E1C">
        <w:rPr>
          <w:rFonts w:eastAsiaTheme="minorHAnsi"/>
          <w:b/>
        </w:rPr>
        <w:t>Статья 2</w:t>
      </w:r>
    </w:p>
    <w:p w:rsidR="00615E1C" w:rsidRPr="00615E1C" w:rsidRDefault="00615E1C" w:rsidP="00615E1C">
      <w:pPr>
        <w:pStyle w:val="ConsPlusNormal"/>
        <w:ind w:firstLine="709"/>
        <w:jc w:val="both"/>
        <w:rPr>
          <w:rFonts w:eastAsiaTheme="minorHAnsi"/>
        </w:rPr>
      </w:pPr>
    </w:p>
    <w:p w:rsidR="0007501D" w:rsidRPr="00615E1C" w:rsidRDefault="00615E1C" w:rsidP="00615E1C">
      <w:pPr>
        <w:pStyle w:val="ConsPlusNormal"/>
        <w:ind w:firstLine="709"/>
        <w:jc w:val="both"/>
        <w:rPr>
          <w:rFonts w:eastAsiaTheme="minorHAnsi"/>
        </w:rPr>
      </w:pPr>
      <w:r w:rsidRPr="00615E1C">
        <w:rPr>
          <w:rFonts w:eastAsiaTheme="minorHAnsi"/>
        </w:rPr>
        <w:t>Настоящий областной закон вступает в силу со дня его официального опубликования</w:t>
      </w:r>
      <w:r w:rsidR="00927A76" w:rsidRPr="00615E1C">
        <w:rPr>
          <w:rFonts w:eastAsiaTheme="minorHAnsi"/>
        </w:rPr>
        <w:t>.</w:t>
      </w:r>
    </w:p>
    <w:p w:rsidR="0007501D" w:rsidRPr="00940ED2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  <w:r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2909C4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7501D" w:rsidRPr="002909C4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7501D" w:rsidRPr="002909C4" w:rsidRDefault="004F7DC0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07501D" w:rsidRPr="002909C4" w:rsidRDefault="004F7DC0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октября 2025 года</w:t>
      </w:r>
    </w:p>
    <w:p w:rsidR="0007501D" w:rsidRPr="002909C4" w:rsidRDefault="004F7DC0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116-оз</w:t>
      </w:r>
    </w:p>
    <w:sectPr w:rsidR="0007501D" w:rsidRPr="002909C4" w:rsidSect="002909C4">
      <w:headerReference w:type="default" r:id="rId6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EAA" w:rsidRDefault="00534EAA">
      <w:pPr>
        <w:spacing w:after="0" w:line="240" w:lineRule="auto"/>
      </w:pPr>
      <w:r>
        <w:separator/>
      </w:r>
    </w:p>
  </w:endnote>
  <w:endnote w:type="continuationSeparator" w:id="0">
    <w:p w:rsidR="00534EAA" w:rsidRDefault="00534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EAA" w:rsidRDefault="00534EAA">
      <w:pPr>
        <w:spacing w:after="0" w:line="240" w:lineRule="auto"/>
      </w:pPr>
      <w:r>
        <w:separator/>
      </w:r>
    </w:p>
  </w:footnote>
  <w:footnote w:type="continuationSeparator" w:id="0">
    <w:p w:rsidR="00534EAA" w:rsidRDefault="00534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09C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534EAA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55B75"/>
    <w:rsid w:val="0007501D"/>
    <w:rsid w:val="001B73B1"/>
    <w:rsid w:val="002909C4"/>
    <w:rsid w:val="003F5276"/>
    <w:rsid w:val="004F7DC0"/>
    <w:rsid w:val="00534EAA"/>
    <w:rsid w:val="005B0236"/>
    <w:rsid w:val="005E7918"/>
    <w:rsid w:val="00602A4D"/>
    <w:rsid w:val="00615E1C"/>
    <w:rsid w:val="006C3DE5"/>
    <w:rsid w:val="007900B1"/>
    <w:rsid w:val="00927A76"/>
    <w:rsid w:val="00A649E9"/>
    <w:rsid w:val="00B45306"/>
    <w:rsid w:val="00B81568"/>
    <w:rsid w:val="00C00250"/>
    <w:rsid w:val="00C00932"/>
    <w:rsid w:val="00C56D5D"/>
    <w:rsid w:val="00E2733B"/>
    <w:rsid w:val="00E8086E"/>
    <w:rsid w:val="00F0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7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73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2025-09-22T06:10:00Z</cp:lastPrinted>
  <dcterms:created xsi:type="dcterms:W3CDTF">2025-10-23T08:01:00Z</dcterms:created>
  <dcterms:modified xsi:type="dcterms:W3CDTF">2025-10-23T08:01:00Z</dcterms:modified>
</cp:coreProperties>
</file>