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71480A">
        <w:rPr>
          <w:sz w:val="28"/>
          <w:szCs w:val="28"/>
        </w:rPr>
        <w:t>3</w:t>
      </w:r>
      <w:r w:rsidR="00794E78">
        <w:rPr>
          <w:sz w:val="28"/>
          <w:szCs w:val="28"/>
        </w:rPr>
        <w:t>9</w:t>
      </w:r>
      <w:r w:rsidR="00937ECF">
        <w:rPr>
          <w:sz w:val="28"/>
          <w:szCs w:val="28"/>
        </w:rPr>
        <w:t>5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937ECF">
        <w:rPr>
          <w:b/>
          <w:sz w:val="26"/>
          <w:szCs w:val="26"/>
        </w:rPr>
        <w:t>я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937ECF">
        <w:rPr>
          <w:b/>
          <w:sz w:val="26"/>
          <w:szCs w:val="26"/>
        </w:rPr>
        <w:t>статью 3</w:t>
      </w:r>
      <w:r w:rsidR="00937ECF" w:rsidRPr="00937ECF">
        <w:rPr>
          <w:b/>
          <w:sz w:val="26"/>
          <w:szCs w:val="26"/>
          <w:vertAlign w:val="superscript"/>
        </w:rPr>
        <w:t>1</w:t>
      </w:r>
      <w:r w:rsidR="00937ECF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937ECF">
        <w:rPr>
          <w:b/>
          <w:sz w:val="26"/>
          <w:szCs w:val="26"/>
        </w:rPr>
        <w:t>го</w:t>
      </w:r>
      <w:r w:rsidR="0071480A">
        <w:rPr>
          <w:b/>
          <w:sz w:val="26"/>
          <w:szCs w:val="26"/>
        </w:rPr>
        <w:t xml:space="preserve"> закон</w:t>
      </w:r>
      <w:r w:rsidR="00937ECF">
        <w:rPr>
          <w:b/>
          <w:sz w:val="26"/>
          <w:szCs w:val="26"/>
        </w:rPr>
        <w:t>а</w:t>
      </w:r>
      <w:r w:rsidR="0071480A">
        <w:rPr>
          <w:b/>
          <w:sz w:val="26"/>
          <w:szCs w:val="26"/>
        </w:rPr>
        <w:t xml:space="preserve"> </w:t>
      </w:r>
      <w:r w:rsidR="00937ECF">
        <w:rPr>
          <w:b/>
          <w:sz w:val="26"/>
          <w:szCs w:val="26"/>
        </w:rPr>
        <w:br/>
      </w:r>
      <w:r w:rsidR="0071480A">
        <w:rPr>
          <w:b/>
          <w:sz w:val="26"/>
          <w:szCs w:val="26"/>
        </w:rPr>
        <w:t>"</w:t>
      </w:r>
      <w:r w:rsidR="00794E78">
        <w:rPr>
          <w:b/>
          <w:sz w:val="26"/>
          <w:szCs w:val="26"/>
        </w:rPr>
        <w:t xml:space="preserve">О </w:t>
      </w:r>
      <w:r w:rsidR="00937ECF">
        <w:rPr>
          <w:b/>
          <w:sz w:val="26"/>
          <w:szCs w:val="26"/>
        </w:rPr>
        <w:t>налоге на имущество организаций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"О внесении изменени</w:t>
      </w:r>
      <w:r w:rsidR="00937ECF">
        <w:rPr>
          <w:szCs w:val="28"/>
        </w:rPr>
        <w:t>я</w:t>
      </w:r>
      <w:r w:rsidR="00E72574" w:rsidRPr="0071480A">
        <w:rPr>
          <w:szCs w:val="28"/>
        </w:rPr>
        <w:t xml:space="preserve"> в </w:t>
      </w:r>
      <w:r w:rsidR="00937ECF">
        <w:rPr>
          <w:szCs w:val="28"/>
        </w:rPr>
        <w:t>статью 3</w:t>
      </w:r>
      <w:r w:rsidR="00937ECF" w:rsidRPr="00937ECF">
        <w:rPr>
          <w:szCs w:val="28"/>
          <w:vertAlign w:val="superscript"/>
        </w:rPr>
        <w:t>1</w:t>
      </w:r>
      <w:r w:rsidR="00937ECF">
        <w:rPr>
          <w:szCs w:val="28"/>
        </w:rPr>
        <w:t xml:space="preserve"> областного закона "О налоге на имущество организаций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37ECF">
        <w:rPr>
          <w:szCs w:val="28"/>
        </w:rPr>
        <w:t>7</w:t>
      </w:r>
      <w:r w:rsidRPr="0071480A">
        <w:rPr>
          <w:szCs w:val="28"/>
        </w:rPr>
        <w:t xml:space="preserve"> </w:t>
      </w:r>
      <w:r w:rsidR="0071480A">
        <w:rPr>
          <w:szCs w:val="28"/>
        </w:rPr>
        <w:t>октября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1A1148" w:rsidRPr="0071480A">
        <w:rPr>
          <w:szCs w:val="28"/>
        </w:rPr>
        <w:t xml:space="preserve">постоянную комиссию </w:t>
      </w:r>
      <w:r w:rsidR="00E72574" w:rsidRPr="0071480A">
        <w:rPr>
          <w:szCs w:val="28"/>
        </w:rPr>
        <w:br/>
      </w:r>
      <w:r w:rsidR="00EB5614" w:rsidRPr="0071480A">
        <w:rPr>
          <w:szCs w:val="28"/>
        </w:rPr>
        <w:t xml:space="preserve">по </w:t>
      </w:r>
      <w:r w:rsidR="00794E78">
        <w:rPr>
          <w:szCs w:val="28"/>
        </w:rPr>
        <w:t>бюджету и налогам</w:t>
      </w:r>
      <w:r w:rsidR="00EB5614" w:rsidRPr="0071480A">
        <w:rPr>
          <w:szCs w:val="28"/>
        </w:rPr>
        <w:t xml:space="preserve"> </w:t>
      </w:r>
      <w:r w:rsidR="00244BB9" w:rsidRPr="0071480A">
        <w:rPr>
          <w:szCs w:val="28"/>
        </w:rPr>
        <w:t>Законодательного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lastRenderedPageBreak/>
        <w:t xml:space="preserve">3. Постоянной комиссии </w:t>
      </w:r>
      <w:r w:rsidR="00EB5614" w:rsidRPr="0071480A">
        <w:rPr>
          <w:szCs w:val="28"/>
        </w:rPr>
        <w:t xml:space="preserve">по </w:t>
      </w:r>
      <w:r w:rsidR="00794E78">
        <w:rPr>
          <w:szCs w:val="28"/>
        </w:rPr>
        <w:t>бюджету и налогам</w:t>
      </w:r>
      <w:r w:rsidR="0071480A" w:rsidRPr="0071480A">
        <w:rPr>
          <w:szCs w:val="28"/>
        </w:rPr>
        <w:t xml:space="preserve"> </w:t>
      </w:r>
      <w:r w:rsidRPr="0071480A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1480A">
        <w:rPr>
          <w:szCs w:val="28"/>
        </w:rPr>
        <w:t>инятия во втором чтении.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CCC" w:rsidRDefault="00406CCC" w:rsidP="00D07D91">
      <w:r>
        <w:separator/>
      </w:r>
    </w:p>
  </w:endnote>
  <w:endnote w:type="continuationSeparator" w:id="0">
    <w:p w:rsidR="00406CCC" w:rsidRDefault="00406CC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CCC" w:rsidRDefault="00406CCC" w:rsidP="00D07D91">
      <w:r>
        <w:separator/>
      </w:r>
    </w:p>
  </w:footnote>
  <w:footnote w:type="continuationSeparator" w:id="0">
    <w:p w:rsidR="00406CCC" w:rsidRDefault="00406CC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06CC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6F9D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06CCC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94E7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37ECF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751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2025-09-25T11:07:00Z</cp:lastPrinted>
  <dcterms:created xsi:type="dcterms:W3CDTF">2025-10-14T10:55:00Z</dcterms:created>
  <dcterms:modified xsi:type="dcterms:W3CDTF">2025-10-14T10:55:00Z</dcterms:modified>
</cp:coreProperties>
</file>