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74" w:rsidRPr="006329CA" w:rsidRDefault="00470274" w:rsidP="004702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2D77A1" w:rsidRPr="002D77A1" w:rsidRDefault="00470274" w:rsidP="002D77A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закона </w:t>
      </w:r>
      <w:r w:rsidR="002D77A1" w:rsidRPr="002D77A1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областной  закон </w:t>
      </w:r>
      <w:r w:rsidR="002D77A1" w:rsidRPr="002D77A1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</w:p>
    <w:p w:rsidR="0040447F" w:rsidRPr="005B7049" w:rsidRDefault="0040447F" w:rsidP="0040447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70274" w:rsidRPr="006329CA" w:rsidRDefault="00470274" w:rsidP="0040447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70274" w:rsidRPr="006329CA" w:rsidRDefault="00470274" w:rsidP="004702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77A1" w:rsidRPr="002D77A1" w:rsidRDefault="00470274" w:rsidP="002D77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2D77A1" w:rsidRPr="002D77A1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областной  закон </w:t>
      </w:r>
      <w:r w:rsidR="002D77A1" w:rsidRPr="002D77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 </w:t>
      </w:r>
      <w:r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2D77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признание правовых актов Ленинградской области утратившими силу, </w:t>
      </w:r>
      <w:r w:rsidR="002D77A1"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потребует </w:t>
      </w:r>
      <w:r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</w:t>
      </w:r>
      <w:r w:rsidR="002D77A1" w:rsidRPr="002D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D77A1" w:rsidRPr="002D77A1">
        <w:rPr>
          <w:rFonts w:ascii="Times New Roman" w:hAnsi="Times New Roman" w:cs="Times New Roman"/>
          <w:sz w:val="28"/>
          <w:szCs w:val="28"/>
        </w:rPr>
        <w:t xml:space="preserve">Порядок предоставления отдельным категориям граждан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квартиры, утвержденного постановлением Правительства Ленинградской области от 11.02.2015 </w:t>
      </w:r>
      <w:r w:rsidR="00E62F18">
        <w:rPr>
          <w:rFonts w:ascii="Times New Roman" w:hAnsi="Times New Roman" w:cs="Times New Roman"/>
          <w:sz w:val="28"/>
          <w:szCs w:val="28"/>
        </w:rPr>
        <w:t>№</w:t>
      </w:r>
      <w:r w:rsidR="002D77A1" w:rsidRPr="002D77A1">
        <w:rPr>
          <w:rFonts w:ascii="Times New Roman" w:hAnsi="Times New Roman" w:cs="Times New Roman"/>
          <w:sz w:val="28"/>
          <w:szCs w:val="28"/>
        </w:rPr>
        <w:t xml:space="preserve"> 24, в части дополнения перечня работ по капитальному ремонту жилых домов работами по приспособлению жилого помещения под нужды инвалида</w:t>
      </w:r>
      <w:r w:rsidR="00E55A91">
        <w:rPr>
          <w:rFonts w:ascii="Times New Roman" w:hAnsi="Times New Roman" w:cs="Times New Roman"/>
          <w:sz w:val="28"/>
          <w:szCs w:val="28"/>
        </w:rPr>
        <w:t>, а также внесение новой категории граждан в формы документов</w:t>
      </w:r>
      <w:r w:rsidR="002D77A1" w:rsidRPr="002D77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0274" w:rsidRDefault="00470274" w:rsidP="00470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0274" w:rsidRPr="0004010C" w:rsidRDefault="00470274" w:rsidP="004702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77A1" w:rsidRPr="0059151F" w:rsidRDefault="002D77A1" w:rsidP="002D77A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2D77A1" w:rsidRPr="0059151F" w:rsidRDefault="002D77A1" w:rsidP="002D77A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2D77A1" w:rsidRDefault="002D77A1" w:rsidP="002D77A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  <w:proofErr w:type="spellEnd"/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40447F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5B5E02" w:rsidRDefault="0040447F" w:rsidP="0040447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0C5A34">
        <w:rPr>
          <w:rFonts w:ascii="Times New Roman" w:hAnsi="Times New Roman" w:cs="Times New Roman"/>
          <w:sz w:val="16"/>
          <w:szCs w:val="16"/>
        </w:rPr>
        <w:t>Исп. Кравцова О.Е. (4887)</w:t>
      </w:r>
    </w:p>
    <w:sectPr w:rsidR="005B5E02" w:rsidSect="001B11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74"/>
    <w:rsid w:val="001B11C7"/>
    <w:rsid w:val="002D77A1"/>
    <w:rsid w:val="003A5D55"/>
    <w:rsid w:val="0040447F"/>
    <w:rsid w:val="00470274"/>
    <w:rsid w:val="004961F8"/>
    <w:rsid w:val="005B5E02"/>
    <w:rsid w:val="0083656C"/>
    <w:rsid w:val="00E55A91"/>
    <w:rsid w:val="00E6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ED1AE-7B38-4F33-A253-CA8794E0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2025-08-04T13:01:00Z</dcterms:created>
  <dcterms:modified xsi:type="dcterms:W3CDTF">2025-08-04T13:01:00Z</dcterms:modified>
</cp:coreProperties>
</file>