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0B6" w:rsidRPr="0059151F" w:rsidRDefault="00FA30B6" w:rsidP="00FA30B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:rsidR="00D344C2" w:rsidRPr="00813637" w:rsidRDefault="00FA30B6" w:rsidP="00D344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1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D344C2">
        <w:rPr>
          <w:rFonts w:ascii="Times New Roman" w:hAnsi="Times New Roman" w:cs="Times New Roman"/>
          <w:sz w:val="28"/>
          <w:szCs w:val="28"/>
        </w:rPr>
        <w:t>«</w:t>
      </w:r>
      <w:r w:rsidR="00D344C2" w:rsidRPr="00DC20CE">
        <w:rPr>
          <w:rFonts w:ascii="Times New Roman" w:hAnsi="Times New Roman" w:cs="Times New Roman"/>
          <w:sz w:val="28"/>
          <w:szCs w:val="28"/>
        </w:rPr>
        <w:t>О внесении изменений в областн</w:t>
      </w:r>
      <w:r w:rsidR="00D344C2">
        <w:rPr>
          <w:rFonts w:ascii="Times New Roman" w:hAnsi="Times New Roman" w:cs="Times New Roman"/>
          <w:sz w:val="28"/>
          <w:szCs w:val="28"/>
        </w:rPr>
        <w:t>ой</w:t>
      </w:r>
      <w:r w:rsidR="00D344C2" w:rsidRPr="00DC20CE">
        <w:rPr>
          <w:rFonts w:ascii="Times New Roman" w:hAnsi="Times New Roman" w:cs="Times New Roman"/>
          <w:sz w:val="28"/>
          <w:szCs w:val="28"/>
        </w:rPr>
        <w:t xml:space="preserve">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 и </w:t>
      </w:r>
      <w:r w:rsidR="00D344C2">
        <w:rPr>
          <w:rFonts w:ascii="Times New Roman" w:hAnsi="Times New Roman" w:cs="Times New Roman"/>
          <w:sz w:val="28"/>
          <w:szCs w:val="28"/>
        </w:rPr>
        <w:t xml:space="preserve">областной  закон </w:t>
      </w:r>
      <w:r w:rsidR="00D344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="00D344C2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</w:p>
    <w:p w:rsidR="00FA30B6" w:rsidRDefault="00FA30B6" w:rsidP="00D344C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FA30B6" w:rsidRPr="0059151F" w:rsidRDefault="00FA30B6" w:rsidP="00FA30B6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Областной закон от 13.10.2014  № 62-оз </w:t>
      </w:r>
      <w:r w:rsidR="009440E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="009440E6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предусматривает предоставление </w:t>
      </w:r>
      <w:r w:rsidR="009440E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дополнительной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мер</w:t>
      </w:r>
      <w:r w:rsidR="009440E6">
        <w:rPr>
          <w:rFonts w:ascii="Times New Roman" w:eastAsia="Calibri" w:hAnsi="Times New Roman" w:cs="Times New Roman"/>
          <w:sz w:val="28"/>
          <w:szCs w:val="28"/>
          <w:lang w:eastAsia="ar-SA"/>
        </w:rPr>
        <w:t>ы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социальной поддержки</w:t>
      </w:r>
      <w:r w:rsidR="008B4E31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8B4E31">
        <w:rPr>
          <w:rFonts w:ascii="Times New Roman" w:eastAsia="Calibri" w:hAnsi="Times New Roman" w:cs="Times New Roman"/>
          <w:sz w:val="28"/>
          <w:szCs w:val="28"/>
          <w:lang w:eastAsia="ar-SA"/>
        </w:rPr>
        <w:t>в том числе,</w:t>
      </w:r>
      <w:r w:rsidR="008B4E31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в виде</w:t>
      </w:r>
      <w:r w:rsidR="008B4E31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жилых домов следующим категориям граждан (далее – ветераны; областной закон от  13.10.2014  № 62-оз; ЕДВ</w:t>
      </w:r>
      <w:r w:rsidR="0010758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капитальный ремонт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):</w:t>
      </w:r>
    </w:p>
    <w:p w:rsidR="00FA30B6" w:rsidRPr="008B4E31" w:rsidRDefault="00FA30B6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1) инвалидам и участникам Великой Отечественной войны; </w:t>
      </w:r>
    </w:p>
    <w:p w:rsidR="00FA30B6" w:rsidRPr="008B4E31" w:rsidRDefault="0010758F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</w:t>
      </w:r>
      <w:r w:rsidR="00FA30B6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) лицам, награжденным знаком «Жителю блокадного Ленинграда»;</w:t>
      </w:r>
    </w:p>
    <w:p w:rsidR="00FA30B6" w:rsidRPr="008B4E31" w:rsidRDefault="0010758F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3</w:t>
      </w:r>
      <w:r w:rsidR="00FA30B6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)супруге (супругу) погибшего (умершего) инвалида или участника Великой Отечественной войны, не вступившей (не вступившему) в повторный брак;</w:t>
      </w:r>
    </w:p>
    <w:p w:rsidR="00FA30B6" w:rsidRPr="008B4E31" w:rsidRDefault="0010758F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 w:rsidR="00FA30B6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) бывшим несовершеннолетним узникам фашизма </w:t>
      </w:r>
      <w:r w:rsidR="00FA30B6" w:rsidRPr="008B4E31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(включены в закон с 1 января 2018 года)</w:t>
      </w:r>
      <w:r w:rsidR="00FA30B6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9440E6" w:rsidRPr="008B4E31" w:rsidRDefault="0010758F" w:rsidP="00EF085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440E6" w:rsidRPr="008B4E31">
        <w:rPr>
          <w:rFonts w:ascii="Times New Roman" w:hAnsi="Times New Roman" w:cs="Times New Roman"/>
          <w:sz w:val="28"/>
          <w:szCs w:val="28"/>
        </w:rPr>
        <w:t>)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войны;</w:t>
      </w:r>
    </w:p>
    <w:p w:rsidR="009440E6" w:rsidRPr="008B4E31" w:rsidRDefault="0010758F" w:rsidP="00EF085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440E6" w:rsidRPr="008B4E31">
        <w:rPr>
          <w:rFonts w:ascii="Times New Roman" w:hAnsi="Times New Roman" w:cs="Times New Roman"/>
          <w:sz w:val="28"/>
          <w:szCs w:val="28"/>
        </w:rPr>
        <w:t>) член</w:t>
      </w:r>
      <w:r w:rsidR="00EF0852">
        <w:rPr>
          <w:rFonts w:ascii="Times New Roman" w:hAnsi="Times New Roman" w:cs="Times New Roman"/>
          <w:sz w:val="28"/>
          <w:szCs w:val="28"/>
        </w:rPr>
        <w:t>ам</w:t>
      </w:r>
      <w:r w:rsidR="009440E6" w:rsidRPr="008B4E31">
        <w:rPr>
          <w:rFonts w:ascii="Times New Roman" w:hAnsi="Times New Roman" w:cs="Times New Roman"/>
          <w:sz w:val="28"/>
          <w:szCs w:val="28"/>
        </w:rPr>
        <w:t xml:space="preserve"> семей погибших</w:t>
      </w:r>
      <w:r w:rsidR="00EF0852">
        <w:rPr>
          <w:rFonts w:ascii="Times New Roman" w:hAnsi="Times New Roman" w:cs="Times New Roman"/>
          <w:sz w:val="28"/>
          <w:szCs w:val="28"/>
        </w:rPr>
        <w:t xml:space="preserve"> (умерших)</w:t>
      </w:r>
      <w:r w:rsidR="009440E6" w:rsidRPr="008B4E31">
        <w:rPr>
          <w:rFonts w:ascii="Times New Roman" w:hAnsi="Times New Roman" w:cs="Times New Roman"/>
          <w:sz w:val="28"/>
          <w:szCs w:val="28"/>
        </w:rPr>
        <w:t xml:space="preserve"> </w:t>
      </w:r>
      <w:r w:rsidR="00EF0852"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="009440E6" w:rsidRPr="008B4E31">
        <w:rPr>
          <w:rFonts w:ascii="Times New Roman" w:hAnsi="Times New Roman" w:cs="Times New Roman"/>
          <w:sz w:val="28"/>
          <w:szCs w:val="28"/>
        </w:rPr>
        <w:t>.</w:t>
      </w:r>
    </w:p>
    <w:p w:rsidR="00FA30B6" w:rsidRPr="0059151F" w:rsidRDefault="00FA30B6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Размер ЕДВ</w:t>
      </w:r>
      <w:r w:rsidR="0010758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на капитальный ремонт</w:t>
      </w:r>
      <w:r w:rsidRPr="0059151F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составляет:</w:t>
      </w:r>
    </w:p>
    <w:p w:rsidR="00FA30B6" w:rsidRPr="0059151F" w:rsidRDefault="00FA30B6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="00EF0852">
        <w:rPr>
          <w:rFonts w:ascii="Times New Roman" w:eastAsia="Calibri" w:hAnsi="Times New Roman" w:cs="Times New Roman"/>
          <w:sz w:val="28"/>
          <w:szCs w:val="28"/>
          <w:lang w:eastAsia="ar-SA"/>
        </w:rPr>
        <w:t>344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000 рублей на одного человека;</w:t>
      </w:r>
    </w:p>
    <w:p w:rsidR="00FA30B6" w:rsidRPr="0059151F" w:rsidRDefault="00FA30B6" w:rsidP="00FA30B6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="00EF0852">
        <w:rPr>
          <w:rFonts w:ascii="Times New Roman" w:eastAsia="Calibri" w:hAnsi="Times New Roman" w:cs="Times New Roman"/>
          <w:sz w:val="28"/>
          <w:szCs w:val="28"/>
          <w:lang w:eastAsia="ar-SA"/>
        </w:rPr>
        <w:t>437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000 рублей на семью, состоящую из двух и более человек.</w:t>
      </w:r>
    </w:p>
    <w:p w:rsidR="00FA30B6" w:rsidRPr="0059151F" w:rsidRDefault="00EF0852" w:rsidP="00FA30B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2015-20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24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годах было отремонтировано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694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домовладения ветеранов, при этом реализация средств областного бюджета составляет </w:t>
      </w:r>
      <w:r w:rsidR="0010758F">
        <w:rPr>
          <w:rFonts w:ascii="Times New Roman" w:eastAsia="Calibri" w:hAnsi="Times New Roman" w:cs="Times New Roman"/>
          <w:sz w:val="28"/>
          <w:szCs w:val="28"/>
          <w:lang w:eastAsia="ar-SA"/>
        </w:rPr>
        <w:t>– 211,8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млн. рублей, в т.ч.числе: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0"/>
        <w:gridCol w:w="785"/>
        <w:gridCol w:w="851"/>
        <w:gridCol w:w="708"/>
        <w:gridCol w:w="851"/>
        <w:gridCol w:w="709"/>
        <w:gridCol w:w="888"/>
        <w:gridCol w:w="918"/>
        <w:gridCol w:w="744"/>
        <w:gridCol w:w="780"/>
        <w:gridCol w:w="885"/>
      </w:tblGrid>
      <w:tr w:rsidR="00EF0852" w:rsidRPr="0010758F" w:rsidTr="00EF0852">
        <w:tc>
          <w:tcPr>
            <w:tcW w:w="2300" w:type="dxa"/>
          </w:tcPr>
          <w:p w:rsidR="00EF0852" w:rsidRPr="0010758F" w:rsidRDefault="00EF0852" w:rsidP="001C2106">
            <w:pPr>
              <w:suppressAutoHyphens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85" w:type="dxa"/>
          </w:tcPr>
          <w:p w:rsidR="00EF0852" w:rsidRPr="0010758F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2015 год</w:t>
            </w:r>
          </w:p>
        </w:tc>
        <w:tc>
          <w:tcPr>
            <w:tcW w:w="851" w:type="dxa"/>
          </w:tcPr>
          <w:p w:rsidR="00EF0852" w:rsidRPr="0010758F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2016 год</w:t>
            </w:r>
          </w:p>
        </w:tc>
        <w:tc>
          <w:tcPr>
            <w:tcW w:w="708" w:type="dxa"/>
          </w:tcPr>
          <w:p w:rsidR="00EF0852" w:rsidRPr="0010758F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2017 год</w:t>
            </w:r>
          </w:p>
        </w:tc>
        <w:tc>
          <w:tcPr>
            <w:tcW w:w="851" w:type="dxa"/>
          </w:tcPr>
          <w:p w:rsidR="00EF0852" w:rsidRPr="0010758F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2018 год</w:t>
            </w:r>
          </w:p>
        </w:tc>
        <w:tc>
          <w:tcPr>
            <w:tcW w:w="709" w:type="dxa"/>
          </w:tcPr>
          <w:p w:rsidR="00EF0852" w:rsidRPr="0010758F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2019 год </w:t>
            </w:r>
          </w:p>
        </w:tc>
        <w:tc>
          <w:tcPr>
            <w:tcW w:w="888" w:type="dxa"/>
          </w:tcPr>
          <w:p w:rsidR="00EF0852" w:rsidRPr="0010758F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2020 год</w:t>
            </w:r>
          </w:p>
        </w:tc>
        <w:tc>
          <w:tcPr>
            <w:tcW w:w="918" w:type="dxa"/>
          </w:tcPr>
          <w:p w:rsidR="00EF0852" w:rsidRPr="0010758F" w:rsidRDefault="00EF0852" w:rsidP="00EF0852">
            <w:pPr>
              <w:rPr>
                <w:b/>
                <w:sz w:val="24"/>
                <w:szCs w:val="24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744" w:type="dxa"/>
          </w:tcPr>
          <w:p w:rsidR="00EF0852" w:rsidRPr="0010758F" w:rsidRDefault="00EF0852" w:rsidP="00EF0852">
            <w:pPr>
              <w:rPr>
                <w:b/>
                <w:sz w:val="24"/>
                <w:szCs w:val="24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2022 год</w:t>
            </w:r>
          </w:p>
        </w:tc>
        <w:tc>
          <w:tcPr>
            <w:tcW w:w="780" w:type="dxa"/>
          </w:tcPr>
          <w:p w:rsidR="00EF0852" w:rsidRPr="0010758F" w:rsidRDefault="00EF0852" w:rsidP="00EF0852">
            <w:pPr>
              <w:rPr>
                <w:b/>
                <w:sz w:val="24"/>
                <w:szCs w:val="24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2023 год</w:t>
            </w:r>
          </w:p>
        </w:tc>
        <w:tc>
          <w:tcPr>
            <w:tcW w:w="885" w:type="dxa"/>
          </w:tcPr>
          <w:p w:rsidR="00EF0852" w:rsidRPr="0010758F" w:rsidRDefault="00EF0852" w:rsidP="00EF0852">
            <w:pPr>
              <w:rPr>
                <w:b/>
                <w:sz w:val="24"/>
                <w:szCs w:val="24"/>
              </w:rPr>
            </w:pPr>
            <w:r w:rsidRPr="001075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2024 год</w:t>
            </w:r>
          </w:p>
        </w:tc>
      </w:tr>
      <w:tr w:rsidR="00EF0852" w:rsidRPr="00EF0852" w:rsidTr="00EF0852">
        <w:tc>
          <w:tcPr>
            <w:tcW w:w="2300" w:type="dxa"/>
          </w:tcPr>
          <w:p w:rsidR="00EF0852" w:rsidRPr="00EF0852" w:rsidRDefault="00EF0852" w:rsidP="001C210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Кол-во отремонтированных домовладений</w:t>
            </w:r>
          </w:p>
        </w:tc>
        <w:tc>
          <w:tcPr>
            <w:tcW w:w="785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141</w:t>
            </w:r>
          </w:p>
        </w:tc>
        <w:tc>
          <w:tcPr>
            <w:tcW w:w="851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</w:t>
            </w:r>
          </w:p>
        </w:tc>
        <w:tc>
          <w:tcPr>
            <w:tcW w:w="708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851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709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888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72</w:t>
            </w:r>
          </w:p>
        </w:tc>
        <w:tc>
          <w:tcPr>
            <w:tcW w:w="918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744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780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885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</w:p>
        </w:tc>
      </w:tr>
      <w:tr w:rsidR="00EF0852" w:rsidRPr="00EF0852" w:rsidTr="00EF0852">
        <w:tc>
          <w:tcPr>
            <w:tcW w:w="2300" w:type="dxa"/>
          </w:tcPr>
          <w:p w:rsidR="00EF0852" w:rsidRPr="00EF0852" w:rsidRDefault="00EF0852" w:rsidP="001C210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Размер реализованных средств </w:t>
            </w:r>
          </w:p>
          <w:p w:rsidR="00EF0852" w:rsidRPr="00EF0852" w:rsidRDefault="00EF0852" w:rsidP="001C2106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(млн.рублей)</w:t>
            </w:r>
          </w:p>
        </w:tc>
        <w:tc>
          <w:tcPr>
            <w:tcW w:w="785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40,7</w:t>
            </w:r>
          </w:p>
        </w:tc>
        <w:tc>
          <w:tcPr>
            <w:tcW w:w="851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36,05</w:t>
            </w:r>
          </w:p>
        </w:tc>
        <w:tc>
          <w:tcPr>
            <w:tcW w:w="708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851" w:type="dxa"/>
          </w:tcPr>
          <w:p w:rsidR="00EF0852" w:rsidRPr="00EF0852" w:rsidRDefault="00EF0852" w:rsidP="001C2106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23,3</w:t>
            </w:r>
          </w:p>
        </w:tc>
        <w:tc>
          <w:tcPr>
            <w:tcW w:w="709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25,1</w:t>
            </w:r>
          </w:p>
        </w:tc>
        <w:tc>
          <w:tcPr>
            <w:tcW w:w="888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25,9</w:t>
            </w:r>
          </w:p>
        </w:tc>
        <w:tc>
          <w:tcPr>
            <w:tcW w:w="918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28,3</w:t>
            </w:r>
          </w:p>
        </w:tc>
        <w:tc>
          <w:tcPr>
            <w:tcW w:w="744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9,4</w:t>
            </w:r>
          </w:p>
        </w:tc>
        <w:tc>
          <w:tcPr>
            <w:tcW w:w="780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9,6</w:t>
            </w:r>
          </w:p>
        </w:tc>
        <w:tc>
          <w:tcPr>
            <w:tcW w:w="885" w:type="dxa"/>
          </w:tcPr>
          <w:p w:rsidR="00EF0852" w:rsidRPr="00EF0852" w:rsidRDefault="00EF0852" w:rsidP="00EF0852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EF0852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4,2</w:t>
            </w:r>
          </w:p>
        </w:tc>
      </w:tr>
    </w:tbl>
    <w:p w:rsidR="00FA30B6" w:rsidRPr="0059151F" w:rsidRDefault="00FA30B6" w:rsidP="00FA30B6">
      <w:pPr>
        <w:suppressAutoHyphens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847D9C" w:rsidRPr="008B4E31" w:rsidRDefault="00F9317F" w:rsidP="00847D9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С</w:t>
      </w:r>
      <w:r w:rsidR="00847D9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марта 2025 года вступили в действие изменения в областной закон</w:t>
      </w:r>
      <w:r w:rsidR="00847D9C" w:rsidRPr="0010758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847D9C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от 13.10.2014  № 62-оз</w:t>
      </w:r>
      <w:r w:rsidR="00847D9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предусматривающие  предоставление </w:t>
      </w:r>
      <w:r w:rsidR="00847D9C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инвалидам и участникам Великой Отечественной войны</w:t>
      </w:r>
      <w:r w:rsidR="00847D9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847D9C" w:rsidRPr="008B4E31">
        <w:rPr>
          <w:rFonts w:ascii="Times New Roman" w:eastAsia="Calibri" w:hAnsi="Times New Roman" w:cs="Times New Roman"/>
          <w:sz w:val="28"/>
          <w:szCs w:val="28"/>
          <w:lang w:eastAsia="ar-SA"/>
        </w:rPr>
        <w:t>лицам, награжденным знаком «Жителю блокадного Ленинграда»</w:t>
      </w:r>
      <w:r w:rsidR="00847D9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ЕДВ на проведение текущего ремонта квартир (комнат). </w:t>
      </w:r>
    </w:p>
    <w:p w:rsidR="00FA30B6" w:rsidRPr="0059151F" w:rsidRDefault="0010758F" w:rsidP="0010758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З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а период действия областного закона от 13.10.2014 № 62-оз размер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ЕДВ на капитальный ремонт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, указанной в статье 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областного закона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, менялся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последний раз в 2019 году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>, размер ЕДВ на текущий ремонт установлен в 2025 году и повышения не требует.</w:t>
      </w:r>
    </w:p>
    <w:p w:rsidR="00A40B53" w:rsidRDefault="00FA30B6" w:rsidP="00D344C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Принимая во внимание инфляционные процессы, </w:t>
      </w:r>
      <w:r w:rsidR="005B7049">
        <w:rPr>
          <w:rFonts w:ascii="Times New Roman" w:eastAsia="Calibri" w:hAnsi="Times New Roman" w:cs="Times New Roman"/>
          <w:sz w:val="28"/>
          <w:szCs w:val="28"/>
          <w:lang w:eastAsia="ar-SA"/>
        </w:rPr>
        <w:t>стоимость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строительны</w:t>
      </w:r>
      <w:r w:rsidR="005B7049">
        <w:rPr>
          <w:rFonts w:ascii="Times New Roman" w:eastAsia="Calibri" w:hAnsi="Times New Roman" w:cs="Times New Roman"/>
          <w:sz w:val="28"/>
          <w:szCs w:val="28"/>
          <w:lang w:eastAsia="ar-SA"/>
        </w:rPr>
        <w:t>х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товар</w:t>
      </w:r>
      <w:r w:rsidR="005B7049">
        <w:rPr>
          <w:rFonts w:ascii="Times New Roman" w:eastAsia="Calibri" w:hAnsi="Times New Roman" w:cs="Times New Roman"/>
          <w:sz w:val="28"/>
          <w:szCs w:val="28"/>
          <w:lang w:eastAsia="ar-SA"/>
        </w:rPr>
        <w:t>ов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 услуг, целесообразно 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>увеличить размер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ЕДВ</w:t>
      </w:r>
      <w:r w:rsidR="0010758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капитальный ремонт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10758F">
        <w:rPr>
          <w:rFonts w:ascii="Times New Roman" w:eastAsia="Calibri" w:hAnsi="Times New Roman" w:cs="Times New Roman"/>
          <w:sz w:val="28"/>
          <w:szCs w:val="28"/>
          <w:lang w:eastAsia="ar-SA"/>
        </w:rPr>
        <w:t>домовладений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D344C2" w:rsidRDefault="00A40B53" w:rsidP="00D344C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ри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разработке 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областного закона </w:t>
      </w:r>
      <w:r w:rsidR="00D344C2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от 13.10.2014 № 62-оз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 2014 году и при повышении размера ЕДВ в 2019 году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>учитыва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лись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индексы-дефляторы, установленные Минэкономразвития РФ.</w:t>
      </w:r>
    </w:p>
    <w:p w:rsidR="00FA30B6" w:rsidRPr="0059151F" w:rsidRDefault="00907E3F" w:rsidP="00D344C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Если производить расчет по 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формуле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, используемой при разработке областного закона</w:t>
      </w:r>
      <w:r w:rsidR="00FA30B6"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:</w:t>
      </w:r>
      <w:r w:rsid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FA30B6"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>∑ = Н  х С х (</w:t>
      </w:r>
      <w:r w:rsidR="00FA30B6" w:rsidRPr="0059151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FA30B6" w:rsidRPr="0059151F">
        <w:rPr>
          <w:rFonts w:ascii="Times New Roman" w:eastAsia="Times New Roman" w:hAnsi="Times New Roman" w:cs="Times New Roman"/>
          <w:sz w:val="24"/>
          <w:szCs w:val="24"/>
          <w:lang w:eastAsia="ru-RU"/>
        </w:rPr>
        <w:t>Д) ± Рап,</w:t>
      </w:r>
      <w:r w:rsidR="00A40B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8330"/>
      </w:tblGrid>
      <w:tr w:rsidR="00FA30B6" w:rsidRPr="0059151F" w:rsidTr="001C2106">
        <w:tc>
          <w:tcPr>
            <w:tcW w:w="2085" w:type="dxa"/>
          </w:tcPr>
          <w:p w:rsidR="00FA30B6" w:rsidRPr="0059151F" w:rsidRDefault="00FA30B6" w:rsidP="00A40B5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59151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8330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1451" w:hanging="14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0B6" w:rsidRPr="0059151F" w:rsidTr="001C21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∑</w:t>
            </w:r>
          </w:p>
        </w:tc>
        <w:tc>
          <w:tcPr>
            <w:tcW w:w="8330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-    размер средств на проведение ремонта</w:t>
            </w:r>
          </w:p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30B6" w:rsidRPr="0059151F" w:rsidTr="001C21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330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1416" w:hanging="141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-  норма  общей  площади  жилого  дома,  определяемая  с учетом     количества граждан, проживающих в  доме и  имеющих право на получение средств на проведение ремонта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(33 кв.метра -норма общей   площади жилого дома для расчета размера средств на проведение ремонта для одинок</w:t>
            </w:r>
            <w:r w:rsidR="006973B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их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6973B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граждан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; 42 кв.метра - норма общей площади жилого дома для расчета размера средств на проведение ремонта</w:t>
            </w:r>
            <w:r w:rsidRPr="0059151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для семьи, состоящей из двух и более человек);</w:t>
            </w:r>
          </w:p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FA30B6" w:rsidRPr="0059151F" w:rsidTr="001C21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х (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</w:t>
            </w:r>
          </w:p>
        </w:tc>
        <w:tc>
          <w:tcPr>
            <w:tcW w:w="8330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2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left="14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стоимость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ремонта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метра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общей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площади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жилого 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дома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размере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7 089 рублей, установленного для Ленинградской области приказом Минрегиона России от 06.02.2012 № 31 на 2012 год с учетом индексов - дефляторов сложившихся в Ленинградской области в период с 2013-20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годов, а также индексы - дефляторы на 202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год  (письмо Минэкономразвития РФ от </w:t>
            </w:r>
            <w:r w:rsidR="00A40B5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  <w:r w:rsidR="00A40B5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.202</w:t>
            </w:r>
            <w:r w:rsidR="00A40B5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. № </w:t>
            </w:r>
            <w:r w:rsidR="00A40B5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Д14и-14886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).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Расчет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стоимость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ремонта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метра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общей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площади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жилого дома</w:t>
            </w: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 учетом индексов – дефляторов, сложившихся в Ленинградской области в период с 2013-20</w:t>
            </w:r>
            <w:r w:rsid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годов: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2013 – 7089,9 х 102,5 = 7267,1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2014 – 7267,1 х 101,7 = 7390,6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2015 – 7390,6 х 111,9 = 8270,0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2016 – 8270,0 х 103,9 = 8592,5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2017 - 8592,5 х 101,7 = 8738,5</w:t>
            </w:r>
          </w:p>
          <w:p w:rsidR="00FA30B6" w:rsidRPr="0059151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2018 – 8738,5 х 109,0 = 9524,9</w:t>
            </w:r>
          </w:p>
          <w:p w:rsidR="00FA30B6" w:rsidRPr="002A4B5F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2019 – 9524,9 х 10</w:t>
            </w:r>
            <w:r w:rsidR="002A4B5F" w:rsidRP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 w:rsidRP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= 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10258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,3</w:t>
            </w:r>
          </w:p>
          <w:p w:rsidR="00FA30B6" w:rsidRDefault="00FA30B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2020 – 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10258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,3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 10</w:t>
            </w:r>
            <w:r w:rsidR="002A4B5F" w:rsidRP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 w:rsidRP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= 10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617</w:t>
            </w:r>
            <w:r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  <w:p w:rsidR="00CD3D06" w:rsidRDefault="00CD3D0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2021 – </w:t>
            </w:r>
            <w:r w:rsidR="002A4B5F"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617</w:t>
            </w:r>
            <w:r w:rsidR="002A4B5F" w:rsidRPr="005915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103,5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= 10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988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  <w:p w:rsidR="00CD3D06" w:rsidRDefault="00CD3D0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2022 – 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10988,9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х 113,2 = 12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439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CD3D06" w:rsidRDefault="00CD3D0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2023 – 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12439,4 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х 106,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= 1</w:t>
            </w:r>
            <w:r w:rsidR="002A4B5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3285,2</w:t>
            </w:r>
          </w:p>
          <w:p w:rsidR="00CD3D06" w:rsidRDefault="00CD3D06" w:rsidP="001C2106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 xml:space="preserve">2024 – </w:t>
            </w:r>
            <w:r w:rsidR="007003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13285,2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х 10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= 1</w:t>
            </w:r>
            <w:r w:rsidR="007003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4414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7003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CD3D06" w:rsidRPr="0059151F" w:rsidRDefault="00CD3D06" w:rsidP="007003B3">
            <w:pPr>
              <w:suppressAutoHyphens/>
              <w:autoSpaceDE w:val="0"/>
              <w:autoSpaceDN w:val="0"/>
              <w:adjustRightInd w:val="0"/>
              <w:ind w:left="1458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2025 - </w:t>
            </w:r>
            <w:r w:rsidR="007003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14414,4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х 10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</w:t>
            </w:r>
            <w:r w:rsidR="002A4B5F" w:rsidRPr="0050519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="00A10EBE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= </w:t>
            </w:r>
            <w:r w:rsidR="00964A9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7003B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5538,7</w:t>
            </w:r>
          </w:p>
        </w:tc>
      </w:tr>
      <w:tr w:rsidR="00FA30B6" w:rsidRPr="0059151F" w:rsidTr="001C21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5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± Рап</w:t>
            </w:r>
          </w:p>
        </w:tc>
        <w:tc>
          <w:tcPr>
            <w:tcW w:w="8330" w:type="dxa"/>
          </w:tcPr>
          <w:p w:rsidR="00FA30B6" w:rsidRPr="0059151F" w:rsidRDefault="00FA30B6" w:rsidP="001C210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591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-  результирующая арифметическая погрешность</w:t>
            </w:r>
          </w:p>
        </w:tc>
      </w:tr>
    </w:tbl>
    <w:p w:rsidR="00FA30B6" w:rsidRPr="008D2ECB" w:rsidRDefault="00907E3F" w:rsidP="00FA30B6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размер ЕДВ составит: </w:t>
      </w:r>
      <w:r w:rsidR="00FA30B6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33 кв.метра х </w:t>
      </w:r>
      <w:r w:rsidR="007003B3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15538,7 </w:t>
      </w:r>
      <w:r w:rsidR="00FA30B6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рублей = </w:t>
      </w:r>
      <w:r w:rsidR="007003B3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512</w:t>
      </w:r>
      <w:r w:rsidR="00847D9C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,</w:t>
      </w:r>
      <w:r w:rsidR="00FA30B6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</w:t>
      </w:r>
      <w:r w:rsidR="00847D9C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тыс.</w:t>
      </w:r>
      <w:r w:rsidR="00FA30B6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рубл</w:t>
      </w:r>
      <w:r w:rsidR="00964A9C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ей</w:t>
      </w:r>
      <w:r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(47%)</w:t>
      </w:r>
    </w:p>
    <w:p w:rsidR="00FA30B6" w:rsidRPr="008D2ECB" w:rsidRDefault="00964A9C" w:rsidP="00FA30B6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</w:t>
      </w:r>
      <w:r w:rsidR="00907E3F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</w:t>
      </w:r>
      <w:r w:rsidR="00FA30B6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42 кв.метра х </w:t>
      </w:r>
      <w:r w:rsidR="007003B3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15538,7 </w:t>
      </w:r>
      <w:r w:rsidR="00FA30B6" w:rsidRPr="008D2EC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рублей = </w:t>
      </w:r>
      <w:r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</w:t>
      </w:r>
      <w:r w:rsidR="007003B3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52</w:t>
      </w:r>
      <w:r w:rsidR="00847D9C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,</w:t>
      </w:r>
      <w:r w:rsidR="007003B3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</w:t>
      </w:r>
      <w:r w:rsidR="00847D9C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тыс.</w:t>
      </w:r>
      <w:r w:rsidR="00FA30B6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рублей</w:t>
      </w:r>
      <w:r w:rsidR="00907E3F" w:rsidRPr="008D2ECB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(49%)</w:t>
      </w:r>
    </w:p>
    <w:p w:rsidR="00A770FC" w:rsidRDefault="00907E3F" w:rsidP="00A40B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40B5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редоставление ЕДВ на капитальный ремонт жилого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отдельным категориям граждан</w:t>
      </w:r>
      <w:r w:rsidR="00A40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постоянным расходным обязательством,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увеличение почти на 50% является обременительным для областного бюджета</w:t>
      </w:r>
      <w:r w:rsidR="008D2EC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связи с чем,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омитетом предлагается </w:t>
      </w:r>
      <w:r w:rsidR="00A7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увеличить размер ЕДВ на капитальный ремонт жилого дома </w:t>
      </w:r>
      <w:r w:rsidR="00A770FC" w:rsidRPr="00A770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40%</w:t>
      </w:r>
      <w:r w:rsidR="00F93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317F" w:rsidRPr="00F931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действующего размера ЕДВ</w:t>
      </w:r>
      <w:r w:rsidR="00A77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(что в пределах суммы, согласованной ранее с Губернатором Ленинградской области А.Ю.Дрозденко</w:t>
      </w:r>
      <w:r w:rsidR="0051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 мая 2025 № 22-7255/2025)</w:t>
      </w:r>
      <w:r w:rsidR="007823F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учитывая, что размер ЕДВ не увеличивался с 2019 года (по 6,6 % ежегодно)</w:t>
      </w:r>
      <w:r w:rsidR="00A770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70FC" w:rsidRPr="0059151F" w:rsidRDefault="00A770FC" w:rsidP="00A770F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770F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- 48</w:t>
      </w:r>
      <w:r w:rsidR="007823F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2</w:t>
      </w:r>
      <w:r w:rsidRPr="00A770F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 </w:t>
      </w:r>
      <w:r w:rsidR="007823F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</w:t>
      </w:r>
      <w:r w:rsidRPr="00A770F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00</w:t>
      </w:r>
      <w:r w:rsidRPr="00964A9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рублей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одного человека; </w:t>
      </w:r>
    </w:p>
    <w:p w:rsidR="00A770FC" w:rsidRDefault="00A770FC" w:rsidP="00A770FC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 </w:t>
      </w:r>
      <w:r w:rsidRPr="00964A9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</w:t>
      </w:r>
      <w:r w:rsidR="007823FF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0</w:t>
      </w:r>
      <w:r w:rsidRPr="00964A9C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 000 рублей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семью, состоящую из двух и более человек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512F3E" w:rsidRDefault="00512F3E" w:rsidP="00964A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FA30B6" w:rsidRPr="00964A9C">
        <w:rPr>
          <w:rFonts w:ascii="Times New Roman" w:eastAsia="Calibri" w:hAnsi="Times New Roman" w:cs="Times New Roman"/>
          <w:sz w:val="28"/>
          <w:szCs w:val="28"/>
        </w:rPr>
        <w:t xml:space="preserve">а реализацию областного закона от 13.10.2014 № 62-оз </w:t>
      </w:r>
      <w:r w:rsidR="007823FF">
        <w:rPr>
          <w:rFonts w:ascii="Times New Roman" w:eastAsia="Calibri" w:hAnsi="Times New Roman" w:cs="Times New Roman"/>
          <w:sz w:val="28"/>
          <w:szCs w:val="28"/>
        </w:rPr>
        <w:t xml:space="preserve">в областном бюджете Ленинградской области </w:t>
      </w:r>
      <w:r w:rsidR="00FA30B6" w:rsidRPr="00964A9C">
        <w:rPr>
          <w:rFonts w:ascii="Times New Roman" w:eastAsia="Calibri" w:hAnsi="Times New Roman" w:cs="Times New Roman"/>
          <w:sz w:val="28"/>
          <w:szCs w:val="28"/>
        </w:rPr>
        <w:t xml:space="preserve">предусмотрены </w:t>
      </w:r>
      <w:r w:rsidR="00FA30B6" w:rsidRPr="00964A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ассигнования в размере</w:t>
      </w:r>
      <w:r w:rsidR="00964A9C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: </w:t>
      </w:r>
    </w:p>
    <w:p w:rsidR="00FA30B6" w:rsidRDefault="00512F3E" w:rsidP="00F10144">
      <w:pPr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 w:rsidRPr="00F10144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25031,5 – на 2025 год</w:t>
      </w:r>
      <w:r w:rsidR="00F1014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(</w:t>
      </w:r>
      <w:r w:rsidR="00F10144" w:rsidRPr="00F10144">
        <w:rPr>
          <w:rFonts w:ascii="Times New Roman" w:eastAsia="Calibri" w:hAnsi="Times New Roman" w:cs="Times New Roman"/>
          <w:sz w:val="28"/>
          <w:szCs w:val="28"/>
        </w:rPr>
        <w:t xml:space="preserve">распоряжением Правительства Ленинградской области от 23.06.2025 № 347-р «О внесении изменений в сводную бюджетную роспись областного бюджета Ленинградской области на 2025 год»,  </w:t>
      </w:r>
      <w:r w:rsidR="00F10144">
        <w:rPr>
          <w:rFonts w:ascii="Times New Roman" w:eastAsia="Calibri" w:hAnsi="Times New Roman" w:cs="Times New Roman"/>
          <w:sz w:val="28"/>
          <w:szCs w:val="28"/>
        </w:rPr>
        <w:t>комитету</w:t>
      </w:r>
      <w:r w:rsidR="00F10144" w:rsidRPr="00F10144">
        <w:rPr>
          <w:rFonts w:ascii="Times New Roman" w:eastAsia="Calibri" w:hAnsi="Times New Roman" w:cs="Times New Roman"/>
          <w:sz w:val="28"/>
          <w:szCs w:val="28"/>
        </w:rPr>
        <w:t xml:space="preserve"> увеличены бюджетные ассигнования  в размере </w:t>
      </w:r>
      <w:r w:rsidR="00F10144">
        <w:rPr>
          <w:rFonts w:ascii="Times New Roman" w:eastAsia="Calibri" w:hAnsi="Times New Roman" w:cs="Times New Roman"/>
          <w:sz w:val="28"/>
          <w:szCs w:val="28"/>
        </w:rPr>
        <w:t xml:space="preserve">на </w:t>
      </w:r>
      <w:r w:rsidR="00F10144" w:rsidRPr="00F10144">
        <w:rPr>
          <w:rFonts w:ascii="Times New Roman" w:eastAsia="Calibri" w:hAnsi="Times New Roman" w:cs="Times New Roman"/>
          <w:b/>
          <w:sz w:val="28"/>
          <w:szCs w:val="28"/>
        </w:rPr>
        <w:t>17 221 500,00</w:t>
      </w:r>
      <w:r w:rsidR="00F10144" w:rsidRPr="00F10144">
        <w:rPr>
          <w:rFonts w:ascii="Times New Roman" w:eastAsia="Calibri" w:hAnsi="Times New Roman" w:cs="Times New Roman"/>
          <w:sz w:val="28"/>
          <w:szCs w:val="28"/>
        </w:rPr>
        <w:t xml:space="preserve"> руб</w:t>
      </w:r>
      <w:r w:rsidR="00F10144">
        <w:rPr>
          <w:rFonts w:ascii="Times New Roman" w:eastAsia="Calibri" w:hAnsi="Times New Roman" w:cs="Times New Roman"/>
          <w:sz w:val="28"/>
          <w:szCs w:val="28"/>
        </w:rPr>
        <w:t xml:space="preserve">.), </w:t>
      </w:r>
      <w:r w:rsidRPr="00512F3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;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 </w:t>
      </w:r>
    </w:p>
    <w:p w:rsidR="00964A9C" w:rsidRDefault="00964A9C" w:rsidP="00964A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7466,0 – на 2026 год</w:t>
      </w:r>
    </w:p>
    <w:p w:rsidR="00964A9C" w:rsidRPr="00964A9C" w:rsidRDefault="00964A9C" w:rsidP="00964A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7215,0 – на 2027 год.  </w:t>
      </w:r>
    </w:p>
    <w:p w:rsidR="00F9317F" w:rsidRPr="00D344C2" w:rsidRDefault="00F9317F" w:rsidP="00F9317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344C2">
        <w:rPr>
          <w:rFonts w:ascii="Times New Roman" w:eastAsia="Calibri" w:hAnsi="Times New Roman" w:cs="Times New Roman"/>
          <w:sz w:val="28"/>
          <w:szCs w:val="28"/>
          <w:lang w:eastAsia="ar-SA"/>
        </w:rPr>
        <w:t>В 2025 году изъявили желание получить ЕДВ:</w:t>
      </w:r>
    </w:p>
    <w:p w:rsidR="00F9317F" w:rsidRPr="00D344C2" w:rsidRDefault="00F9317F" w:rsidP="00F9317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344C2">
        <w:rPr>
          <w:rFonts w:ascii="Times New Roman" w:eastAsia="Calibri" w:hAnsi="Times New Roman" w:cs="Times New Roman"/>
          <w:sz w:val="28"/>
          <w:szCs w:val="28"/>
          <w:lang w:eastAsia="ar-SA"/>
        </w:rPr>
        <w:t>- на капитальный ремонт домов 1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5</w:t>
      </w:r>
      <w:r w:rsidRP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человек, из них: 2 семьи погибшего участника СВО, </w:t>
      </w:r>
    </w:p>
    <w:p w:rsidR="00F9317F" w:rsidRPr="00D344C2" w:rsidRDefault="00F9317F" w:rsidP="00F9317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344C2">
        <w:rPr>
          <w:rFonts w:ascii="Times New Roman" w:eastAsia="Calibri" w:hAnsi="Times New Roman" w:cs="Times New Roman"/>
          <w:sz w:val="28"/>
          <w:szCs w:val="28"/>
          <w:lang w:eastAsia="ar-SA"/>
        </w:rPr>
        <w:t>- на текущий ремонт квартир 1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37</w:t>
      </w:r>
      <w:r w:rsidRPr="00D344C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человек.</w:t>
      </w:r>
    </w:p>
    <w:p w:rsidR="009D601E" w:rsidRDefault="00F10144" w:rsidP="009D601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5</w:t>
      </w:r>
      <w:r w:rsidR="009D601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гражданам бюджетные средства предоставлены во </w:t>
      </w:r>
      <w:r w:rsidR="009D601E">
        <w:rPr>
          <w:rFonts w:ascii="Times New Roman" w:eastAsia="Calibri" w:hAnsi="Times New Roman" w:cs="Times New Roman"/>
          <w:sz w:val="28"/>
          <w:szCs w:val="28"/>
          <w:lang w:val="en-US" w:eastAsia="ar-SA"/>
        </w:rPr>
        <w:t>II</w:t>
      </w:r>
      <w:r w:rsidR="009D601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квартале текущего года, остальным бюджетные средства будут предоставлены в </w:t>
      </w:r>
      <w:r w:rsidR="009D601E">
        <w:rPr>
          <w:rFonts w:ascii="Times New Roman" w:eastAsia="Calibri" w:hAnsi="Times New Roman" w:cs="Times New Roman"/>
          <w:sz w:val="28"/>
          <w:szCs w:val="28"/>
          <w:lang w:val="en-US" w:eastAsia="ar-SA"/>
        </w:rPr>
        <w:t>III</w:t>
      </w:r>
      <w:r w:rsidR="009D601E" w:rsidRPr="00440C9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9D601E">
        <w:rPr>
          <w:rFonts w:ascii="Times New Roman" w:eastAsia="Calibri" w:hAnsi="Times New Roman" w:cs="Times New Roman"/>
          <w:sz w:val="28"/>
          <w:szCs w:val="28"/>
          <w:lang w:eastAsia="ar-SA"/>
        </w:rPr>
        <w:t>квартале.</w:t>
      </w:r>
    </w:p>
    <w:p w:rsidR="00CB1731" w:rsidRDefault="00EB64F5" w:rsidP="00CB17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областного закона предлагается р</w:t>
      </w:r>
      <w:r w:rsidRPr="00FA6008">
        <w:rPr>
          <w:rFonts w:ascii="Times New Roman" w:hAnsi="Times New Roman" w:cs="Times New Roman"/>
          <w:sz w:val="28"/>
          <w:szCs w:val="28"/>
        </w:rPr>
        <w:t>аспростран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FA6008">
        <w:rPr>
          <w:rFonts w:ascii="Times New Roman" w:hAnsi="Times New Roman" w:cs="Times New Roman"/>
          <w:sz w:val="28"/>
          <w:szCs w:val="28"/>
        </w:rPr>
        <w:t xml:space="preserve"> действи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A6008">
        <w:rPr>
          <w:rFonts w:ascii="Times New Roman" w:hAnsi="Times New Roman" w:cs="Times New Roman"/>
          <w:sz w:val="28"/>
          <w:szCs w:val="28"/>
        </w:rPr>
        <w:t xml:space="preserve"> областного закона от  13.10.2014  № 62-оз </w:t>
      </w:r>
      <w:r>
        <w:rPr>
          <w:rFonts w:ascii="Times New Roman" w:hAnsi="Times New Roman" w:cs="Times New Roman"/>
          <w:sz w:val="28"/>
          <w:szCs w:val="28"/>
        </w:rPr>
        <w:t xml:space="preserve">в части предоставления ЕДВ на капитальный ремонт жилых домов </w:t>
      </w:r>
      <w:r w:rsidRPr="00FA6008">
        <w:rPr>
          <w:rFonts w:ascii="Times New Roman" w:hAnsi="Times New Roman" w:cs="Times New Roman"/>
          <w:sz w:val="28"/>
          <w:szCs w:val="28"/>
        </w:rPr>
        <w:t xml:space="preserve">на новую категорию  граждан - </w:t>
      </w:r>
      <w:r>
        <w:rPr>
          <w:rFonts w:ascii="Times New Roman" w:hAnsi="Times New Roman" w:cs="Times New Roman"/>
          <w:sz w:val="29"/>
          <w:szCs w:val="29"/>
        </w:rPr>
        <w:t>участников специальной военной операции, ставших инвалидами в результате участия в СВО</w:t>
      </w:r>
      <w:r w:rsidRPr="00FA6008">
        <w:rPr>
          <w:rFonts w:ascii="Times New Roman" w:hAnsi="Times New Roman" w:cs="Times New Roman"/>
          <w:sz w:val="29"/>
          <w:szCs w:val="29"/>
        </w:rPr>
        <w:t xml:space="preserve"> - </w:t>
      </w:r>
      <w:r w:rsidRPr="00FA6008">
        <w:rPr>
          <w:rFonts w:ascii="Times New Roman" w:hAnsi="Times New Roman" w:cs="Times New Roman"/>
          <w:sz w:val="28"/>
          <w:szCs w:val="28"/>
        </w:rPr>
        <w:t>предоставление</w:t>
      </w:r>
      <w:r w:rsidRPr="005E1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 средств областного бюджета</w:t>
      </w:r>
      <w:r w:rsidRPr="005E1FDA">
        <w:rPr>
          <w:rFonts w:ascii="Times New Roman" w:hAnsi="Times New Roman" w:cs="Times New Roman"/>
          <w:sz w:val="28"/>
          <w:szCs w:val="28"/>
        </w:rPr>
        <w:t xml:space="preserve"> на ремонт домовладений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E1FDA">
        <w:rPr>
          <w:rFonts w:ascii="Times New Roman" w:hAnsi="Times New Roman" w:cs="Times New Roman"/>
          <w:sz w:val="28"/>
          <w:szCs w:val="28"/>
        </w:rPr>
        <w:t xml:space="preserve"> будет носить постоянный характер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E1FDA">
        <w:rPr>
          <w:rFonts w:ascii="Times New Roman" w:hAnsi="Times New Roman" w:cs="Times New Roman"/>
          <w:sz w:val="28"/>
          <w:szCs w:val="28"/>
        </w:rPr>
        <w:t xml:space="preserve"> и являться расходным обязательством Ленинградской области.</w:t>
      </w:r>
    </w:p>
    <w:p w:rsidR="00CB1731" w:rsidRDefault="0070489A" w:rsidP="00CB17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DE3">
        <w:rPr>
          <w:rFonts w:ascii="Times New Roman" w:hAnsi="Times New Roman" w:cs="Times New Roman"/>
          <w:sz w:val="28"/>
          <w:szCs w:val="28"/>
        </w:rPr>
        <w:t>По сведениям государственной информационной системы «Автоматизированная информационная система «Социальная защита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5EC6" w:rsidRPr="00CB1731"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1942AF" w:rsidRPr="00CB1731">
        <w:rPr>
          <w:rFonts w:ascii="Times New Roman" w:hAnsi="Times New Roman" w:cs="Times New Roman"/>
          <w:sz w:val="28"/>
          <w:szCs w:val="28"/>
        </w:rPr>
        <w:t>июля</w:t>
      </w:r>
      <w:r w:rsidR="004C5EC6" w:rsidRPr="00CB1731">
        <w:rPr>
          <w:rFonts w:ascii="Times New Roman" w:hAnsi="Times New Roman" w:cs="Times New Roman"/>
          <w:sz w:val="28"/>
          <w:szCs w:val="28"/>
        </w:rPr>
        <w:t xml:space="preserve"> 2025 года </w:t>
      </w:r>
      <w:r w:rsidR="00EB64F5" w:rsidRPr="00CB1731">
        <w:rPr>
          <w:rFonts w:ascii="Times New Roman" w:hAnsi="Times New Roman" w:cs="Times New Roman"/>
          <w:sz w:val="28"/>
          <w:szCs w:val="28"/>
        </w:rPr>
        <w:t>в</w:t>
      </w:r>
      <w:r w:rsidR="00CB1731" w:rsidRPr="00CB1731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="00CB1731" w:rsidRPr="00CB1731">
        <w:rPr>
          <w:rFonts w:ascii="Times New Roman" w:hAnsi="Times New Roman" w:cs="Times New Roman"/>
          <w:b/>
          <w:sz w:val="28"/>
          <w:szCs w:val="28"/>
        </w:rPr>
        <w:t>80 участников СВО</w:t>
      </w:r>
      <w:r w:rsidR="00CB1731" w:rsidRPr="00CB1731">
        <w:rPr>
          <w:rFonts w:ascii="Times New Roman" w:hAnsi="Times New Roman" w:cs="Times New Roman"/>
          <w:sz w:val="28"/>
          <w:szCs w:val="28"/>
        </w:rPr>
        <w:t xml:space="preserve">, </w:t>
      </w:r>
      <w:r w:rsidR="00CB1731" w:rsidRPr="00CB1731">
        <w:rPr>
          <w:rFonts w:ascii="Times New Roman" w:hAnsi="Times New Roman" w:cs="Times New Roman"/>
          <w:b/>
          <w:sz w:val="28"/>
          <w:szCs w:val="28"/>
        </w:rPr>
        <w:t>ставших инвалидами</w:t>
      </w:r>
      <w:r w:rsidR="00CB1731" w:rsidRPr="00CB1731">
        <w:rPr>
          <w:rFonts w:ascii="Times New Roman" w:hAnsi="Times New Roman" w:cs="Times New Roman"/>
          <w:sz w:val="28"/>
          <w:szCs w:val="28"/>
        </w:rPr>
        <w:t>,</w:t>
      </w:r>
      <w:r w:rsidR="00EB64F5" w:rsidRPr="00CB1731">
        <w:rPr>
          <w:rFonts w:ascii="Times New Roman" w:hAnsi="Times New Roman" w:cs="Times New Roman"/>
          <w:sz w:val="28"/>
          <w:szCs w:val="28"/>
        </w:rPr>
        <w:t xml:space="preserve"> </w:t>
      </w:r>
      <w:r w:rsidR="00CB1731" w:rsidRPr="00CB1731">
        <w:rPr>
          <w:rFonts w:ascii="Times New Roman" w:hAnsi="Times New Roman" w:cs="Times New Roman"/>
          <w:sz w:val="28"/>
          <w:szCs w:val="28"/>
          <w:u w:val="single"/>
        </w:rPr>
        <w:t xml:space="preserve">проживают </w:t>
      </w:r>
      <w:r w:rsidR="00EB64F5" w:rsidRPr="00CB1731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CB1731" w:rsidRPr="00CB1731">
        <w:rPr>
          <w:rFonts w:ascii="Times New Roman" w:hAnsi="Times New Roman" w:cs="Times New Roman"/>
          <w:sz w:val="28"/>
          <w:szCs w:val="28"/>
          <w:u w:val="single"/>
        </w:rPr>
        <w:t>жилых домах,</w:t>
      </w:r>
      <w:r w:rsidR="00EB64F5" w:rsidRPr="00CB1731">
        <w:rPr>
          <w:rFonts w:ascii="Times New Roman" w:hAnsi="Times New Roman" w:cs="Times New Roman"/>
          <w:sz w:val="28"/>
          <w:szCs w:val="28"/>
        </w:rPr>
        <w:t xml:space="preserve"> могут обратиться за получением ЕДВ</w:t>
      </w:r>
      <w:r w:rsidR="00CB1731" w:rsidRPr="00CB1731">
        <w:rPr>
          <w:rFonts w:ascii="Times New Roman" w:hAnsi="Times New Roman" w:cs="Times New Roman"/>
          <w:sz w:val="28"/>
          <w:szCs w:val="28"/>
        </w:rPr>
        <w:t xml:space="preserve"> на капитальный ремонт жилого дома</w:t>
      </w:r>
      <w:r w:rsidR="00EB64F5" w:rsidRPr="00CB1731">
        <w:rPr>
          <w:rFonts w:ascii="Times New Roman" w:hAnsi="Times New Roman" w:cs="Times New Roman"/>
          <w:sz w:val="28"/>
          <w:szCs w:val="28"/>
        </w:rPr>
        <w:t xml:space="preserve"> </w:t>
      </w:r>
      <w:r w:rsidR="001942AF" w:rsidRPr="00CB1731">
        <w:rPr>
          <w:rFonts w:ascii="Times New Roman" w:hAnsi="Times New Roman" w:cs="Times New Roman"/>
          <w:sz w:val="28"/>
          <w:szCs w:val="28"/>
        </w:rPr>
        <w:t>в 2026 году</w:t>
      </w:r>
      <w:r w:rsidR="00CB1731" w:rsidRPr="00CB1731">
        <w:rPr>
          <w:rFonts w:ascii="Times New Roman" w:hAnsi="Times New Roman" w:cs="Times New Roman"/>
          <w:sz w:val="28"/>
          <w:szCs w:val="28"/>
        </w:rPr>
        <w:t>.</w:t>
      </w:r>
    </w:p>
    <w:p w:rsidR="00EB64F5" w:rsidRPr="00D638F8" w:rsidRDefault="00EB64F5" w:rsidP="00EB64F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638F8">
        <w:rPr>
          <w:rFonts w:ascii="Times New Roman" w:eastAsia="Calibri" w:hAnsi="Times New Roman" w:cs="Times New Roman"/>
          <w:sz w:val="28"/>
          <w:szCs w:val="28"/>
        </w:rPr>
        <w:t xml:space="preserve">Необходимо учитывать, что данное количество людей является прогнозным, будут выявляться граждане, соответствующие условиям предоставления ЕДВ, </w:t>
      </w:r>
      <w:r w:rsidRPr="00D638F8">
        <w:rPr>
          <w:rFonts w:ascii="Times New Roman" w:eastAsia="Calibri" w:hAnsi="Times New Roman" w:cs="Times New Roman"/>
          <w:sz w:val="28"/>
          <w:szCs w:val="28"/>
        </w:rPr>
        <w:lastRenderedPageBreak/>
        <w:t>установленным областным законом; получение дополнительной меры социальной поддержки является добровольным и носит заявительный характер.</w:t>
      </w:r>
    </w:p>
    <w:p w:rsidR="00EB64F5" w:rsidRDefault="00EB64F5" w:rsidP="00EB64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2B58">
        <w:rPr>
          <w:rFonts w:ascii="Times New Roman" w:eastAsia="Calibri" w:hAnsi="Times New Roman" w:cs="Times New Roman"/>
          <w:sz w:val="28"/>
          <w:szCs w:val="28"/>
        </w:rPr>
        <w:t>Областным законом от 13.10.2014 № 62-оз предусмотрено, что финансирование расходов на реализацию мер социальной поддержки, установленных настоящим областным законом, производится за счет средств областного бюджета Ленинградской области в пределах средств, предусмотренных областным законом об областном бюджете Ленинградской области на очередной финансовый год.</w:t>
      </w:r>
    </w:p>
    <w:p w:rsidR="001942AF" w:rsidRPr="001942AF" w:rsidRDefault="001942AF" w:rsidP="00194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2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Порядком предоставления отдельным категориям граждан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квартиры, утвержденным постановлением Правительства Ленинградской области от 11.02.2015 № 24, граждане подают заявления дважды в год – до 1 февраля и до 1 июня</w:t>
      </w:r>
      <w:r w:rsidR="004869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942A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соответственно, окончательное количество граждан, нуждающихся в проведении капитального или текущего ремонта, станет известно после 1 февраля планируемого года.</w:t>
      </w:r>
    </w:p>
    <w:p w:rsidR="00486966" w:rsidRDefault="00486966" w:rsidP="0048696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</w:rPr>
        <w:t xml:space="preserve">Исходя из опыта реализации областного закона 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13.10.2014 № 62-оз,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принимая во внимание изменения в указанный закон, предусматривающие предоставление ЕДВ на текущий ремонт квартир, </w:t>
      </w:r>
      <w:r>
        <w:rPr>
          <w:rFonts w:ascii="Times New Roman" w:eastAsia="Calibri" w:hAnsi="Times New Roman" w:cs="Times New Roman"/>
          <w:sz w:val="28"/>
          <w:szCs w:val="28"/>
        </w:rPr>
        <w:t>ожидается, что на получение ЕДВ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 2026 году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заявится примерно такое же  количество граждан, как в 2025 году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1942AF" w:rsidRPr="00486966" w:rsidRDefault="001942AF" w:rsidP="001942AF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ar-SA"/>
        </w:rPr>
      </w:pPr>
      <w:r w:rsidRPr="0048696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продолжается работа органов местного самоуправления по выявлению граждан, нуждающихся в проведении ремонта жилых помещений, по обследованию жилых домов и квартир, на исполнение органами местного самоуправления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 в соответствии с областным законом Ленинградской области от 13 октября 2014 года № 62-оз необходимо запланировать в областном бюджете на 2026 год и плановый период 2027 и 2028 годы субвенции в размере, не менее предусмотренном на исполнение тех же полномочий в 2025 году</w:t>
      </w:r>
      <w:r w:rsidR="00CB1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т.е. не менее </w:t>
      </w:r>
      <w:r w:rsidR="00CB1731" w:rsidRPr="00CB1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25 031,5 тыс</w:t>
      </w:r>
      <w:r w:rsidR="00CB1731">
        <w:rPr>
          <w:rFonts w:ascii="Times New Roman" w:eastAsia="Times New Roman" w:hAnsi="Times New Roman" w:cs="Times New Roman"/>
          <w:sz w:val="28"/>
          <w:szCs w:val="28"/>
          <w:lang w:eastAsia="ru-RU"/>
        </w:rPr>
        <w:t>.рублей.</w:t>
      </w:r>
    </w:p>
    <w:p w:rsidR="001942AF" w:rsidRDefault="001942AF" w:rsidP="00FA30B6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ar-SA"/>
        </w:rPr>
      </w:pPr>
    </w:p>
    <w:p w:rsidR="00D344C2" w:rsidRDefault="00D344C2" w:rsidP="00FA30B6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D344C2" w:rsidRPr="0059151F" w:rsidRDefault="00D344C2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ь</w:t>
      </w: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по</w:t>
      </w:r>
    </w:p>
    <w:p w:rsidR="00D344C2" w:rsidRPr="0059151F" w:rsidRDefault="00D344C2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D344C2" w:rsidRDefault="00D344C2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5915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Е.С.Мищеряков</w:t>
      </w:r>
    </w:p>
    <w:p w:rsidR="00D344C2" w:rsidRDefault="00D344C2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DA1B5E" w:rsidRDefault="00DA1B5E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DA1B5E" w:rsidRDefault="00DA1B5E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DA1B5E" w:rsidRDefault="00DA1B5E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DA1B5E" w:rsidRDefault="00DA1B5E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DA1B5E" w:rsidRDefault="00DA1B5E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CB1731" w:rsidRDefault="00CB1731" w:rsidP="00D344C2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16"/>
          <w:szCs w:val="16"/>
        </w:rPr>
      </w:pPr>
    </w:p>
    <w:p w:rsidR="0070489A" w:rsidRDefault="0070489A" w:rsidP="00EA2D8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</w:p>
    <w:p w:rsidR="005B5E02" w:rsidRDefault="00FA30B6" w:rsidP="00EA2D80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59151F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 w:rsidR="00EA2D80">
        <w:rPr>
          <w:rFonts w:ascii="Times New Roman" w:eastAsia="Calibri" w:hAnsi="Times New Roman" w:cs="Times New Roman"/>
          <w:sz w:val="16"/>
          <w:szCs w:val="16"/>
          <w:lang w:eastAsia="ar-SA"/>
        </w:rPr>
        <w:t>Кравцова О.Е. (4887)</w:t>
      </w:r>
    </w:p>
    <w:sectPr w:rsidR="005B5E02" w:rsidSect="00FE144B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C06" w:rsidRDefault="00A70C06" w:rsidP="00FE144B">
      <w:pPr>
        <w:spacing w:after="0" w:line="240" w:lineRule="auto"/>
      </w:pPr>
      <w:r>
        <w:separator/>
      </w:r>
    </w:p>
  </w:endnote>
  <w:endnote w:type="continuationSeparator" w:id="0">
    <w:p w:rsidR="00A70C06" w:rsidRDefault="00A70C06" w:rsidP="00FE1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C06" w:rsidRDefault="00A70C06" w:rsidP="00FE144B">
      <w:pPr>
        <w:spacing w:after="0" w:line="240" w:lineRule="auto"/>
      </w:pPr>
      <w:r>
        <w:separator/>
      </w:r>
    </w:p>
  </w:footnote>
  <w:footnote w:type="continuationSeparator" w:id="0">
    <w:p w:rsidR="00A70C06" w:rsidRDefault="00A70C06" w:rsidP="00FE1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02579683"/>
      <w:docPartObj>
        <w:docPartGallery w:val="Page Numbers (Top of Page)"/>
        <w:docPartUnique/>
      </w:docPartObj>
    </w:sdtPr>
    <w:sdtEndPr/>
    <w:sdtContent>
      <w:p w:rsidR="00FE144B" w:rsidRDefault="00FE144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1F51">
          <w:rPr>
            <w:noProof/>
          </w:rPr>
          <w:t>4</w:t>
        </w:r>
        <w:r>
          <w:fldChar w:fldCharType="end"/>
        </w:r>
      </w:p>
    </w:sdtContent>
  </w:sdt>
  <w:p w:rsidR="00FE144B" w:rsidRDefault="00FE144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B6"/>
    <w:rsid w:val="00080D1E"/>
    <w:rsid w:val="000C7D47"/>
    <w:rsid w:val="0010758F"/>
    <w:rsid w:val="00155649"/>
    <w:rsid w:val="0017377E"/>
    <w:rsid w:val="001942AF"/>
    <w:rsid w:val="001B11C7"/>
    <w:rsid w:val="002A4B5F"/>
    <w:rsid w:val="00440C91"/>
    <w:rsid w:val="00486966"/>
    <w:rsid w:val="004C5EC6"/>
    <w:rsid w:val="004D2CFE"/>
    <w:rsid w:val="00505193"/>
    <w:rsid w:val="00512F3E"/>
    <w:rsid w:val="005B5E02"/>
    <w:rsid w:val="005B7049"/>
    <w:rsid w:val="005C5967"/>
    <w:rsid w:val="0064180E"/>
    <w:rsid w:val="006973B4"/>
    <w:rsid w:val="006F1C0A"/>
    <w:rsid w:val="0070009D"/>
    <w:rsid w:val="007003B3"/>
    <w:rsid w:val="0070489A"/>
    <w:rsid w:val="007823FF"/>
    <w:rsid w:val="008016BA"/>
    <w:rsid w:val="00834DE0"/>
    <w:rsid w:val="00847D9C"/>
    <w:rsid w:val="008B4E31"/>
    <w:rsid w:val="008B7E85"/>
    <w:rsid w:val="008D2ECB"/>
    <w:rsid w:val="00907E3F"/>
    <w:rsid w:val="009440E6"/>
    <w:rsid w:val="00964A9C"/>
    <w:rsid w:val="009A5E66"/>
    <w:rsid w:val="009D601E"/>
    <w:rsid w:val="00A10EBE"/>
    <w:rsid w:val="00A40B53"/>
    <w:rsid w:val="00A70C06"/>
    <w:rsid w:val="00A770FC"/>
    <w:rsid w:val="00AD34BE"/>
    <w:rsid w:val="00B80530"/>
    <w:rsid w:val="00C02385"/>
    <w:rsid w:val="00C35975"/>
    <w:rsid w:val="00C71F51"/>
    <w:rsid w:val="00CB1731"/>
    <w:rsid w:val="00CD3D06"/>
    <w:rsid w:val="00D14DEA"/>
    <w:rsid w:val="00D344C2"/>
    <w:rsid w:val="00D561FB"/>
    <w:rsid w:val="00D70E5D"/>
    <w:rsid w:val="00DA1B5E"/>
    <w:rsid w:val="00EA2D80"/>
    <w:rsid w:val="00EB64F5"/>
    <w:rsid w:val="00EF0852"/>
    <w:rsid w:val="00F10144"/>
    <w:rsid w:val="00F53A12"/>
    <w:rsid w:val="00F9317F"/>
    <w:rsid w:val="00FA30B6"/>
    <w:rsid w:val="00FE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C25D1-92E8-4703-B363-8F4DCA6B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0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1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E144B"/>
  </w:style>
  <w:style w:type="paragraph" w:styleId="a6">
    <w:name w:val="footer"/>
    <w:basedOn w:val="a"/>
    <w:link w:val="a7"/>
    <w:uiPriority w:val="99"/>
    <w:unhideWhenUsed/>
    <w:rsid w:val="00FE1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E1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1459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dcterms:created xsi:type="dcterms:W3CDTF">2025-08-04T13:01:00Z</dcterms:created>
  <dcterms:modified xsi:type="dcterms:W3CDTF">2025-08-04T13:01:00Z</dcterms:modified>
</cp:coreProperties>
</file>