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21D" w:rsidRPr="0085021D" w:rsidRDefault="0085021D" w:rsidP="0085021D">
      <w:pPr>
        <w:suppressAutoHyphens w:val="0"/>
        <w:spacing w:line="240" w:lineRule="auto"/>
        <w:jc w:val="center"/>
        <w:rPr>
          <w:b/>
        </w:rPr>
      </w:pPr>
      <w:r w:rsidRPr="0085021D">
        <w:rPr>
          <w:rFonts w:ascii="Times New Roman" w:hAnsi="Times New Roman"/>
          <w:b/>
          <w:sz w:val="28"/>
          <w:szCs w:val="28"/>
        </w:rPr>
        <w:t>Финансово-экономическое обоснование</w:t>
      </w:r>
    </w:p>
    <w:p w:rsidR="0085021D" w:rsidRPr="0085021D" w:rsidRDefault="0085021D" w:rsidP="0085021D">
      <w:pPr>
        <w:jc w:val="center"/>
        <w:rPr>
          <w:rFonts w:ascii="Times New Roman" w:hAnsi="Times New Roman"/>
          <w:b/>
          <w:sz w:val="28"/>
          <w:szCs w:val="28"/>
        </w:rPr>
      </w:pPr>
      <w:r w:rsidRPr="0085021D">
        <w:rPr>
          <w:rFonts w:ascii="Times New Roman" w:hAnsi="Times New Roman"/>
          <w:b/>
          <w:sz w:val="28"/>
          <w:szCs w:val="28"/>
        </w:rPr>
        <w:t>проект</w:t>
      </w:r>
      <w:r w:rsidR="00386D6A">
        <w:rPr>
          <w:rFonts w:ascii="Times New Roman" w:hAnsi="Times New Roman"/>
          <w:b/>
          <w:sz w:val="28"/>
          <w:szCs w:val="28"/>
        </w:rPr>
        <w:t>а</w:t>
      </w:r>
      <w:bookmarkStart w:id="0" w:name="_GoBack"/>
      <w:bookmarkEnd w:id="0"/>
      <w:r w:rsidRPr="0085021D">
        <w:rPr>
          <w:rFonts w:ascii="Times New Roman" w:hAnsi="Times New Roman"/>
          <w:b/>
          <w:sz w:val="28"/>
          <w:szCs w:val="28"/>
        </w:rPr>
        <w:t xml:space="preserve"> областного закона «О внесении изменений в областной закон «О наделении органов местного самоуправления муниципальных образований Ленинградской области отдельными государственными полномочиями Ленинградской области по опеке и попечительству, социальной поддержке детей-сирот и детей, оставшихся без попечения родителей, и лиц из числа </w:t>
      </w:r>
      <w:r w:rsidR="00807C93">
        <w:rPr>
          <w:rFonts w:ascii="Times New Roman" w:hAnsi="Times New Roman"/>
          <w:b/>
          <w:sz w:val="28"/>
          <w:szCs w:val="28"/>
        </w:rPr>
        <w:br/>
      </w:r>
      <w:r w:rsidRPr="0085021D">
        <w:rPr>
          <w:rFonts w:ascii="Times New Roman" w:hAnsi="Times New Roman"/>
          <w:b/>
          <w:sz w:val="28"/>
          <w:szCs w:val="28"/>
        </w:rPr>
        <w:t xml:space="preserve">детей-сирот и детей, оставшихся без попечения родителей» </w:t>
      </w:r>
    </w:p>
    <w:p w:rsidR="0085021D" w:rsidRPr="0085021D" w:rsidRDefault="0085021D" w:rsidP="0085021D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5021D" w:rsidRPr="0085021D" w:rsidRDefault="0085021D" w:rsidP="0085021D">
      <w:pPr>
        <w:spacing w:line="240" w:lineRule="auto"/>
        <w:ind w:firstLine="709"/>
        <w:jc w:val="both"/>
        <w:rPr>
          <w:kern w:val="0"/>
          <w:lang w:eastAsia="en-US"/>
        </w:rPr>
      </w:pPr>
      <w:proofErr w:type="gramStart"/>
      <w:r w:rsidRPr="0085021D">
        <w:rPr>
          <w:rFonts w:ascii="Times New Roman" w:hAnsi="Times New Roman"/>
          <w:sz w:val="28"/>
          <w:szCs w:val="28"/>
        </w:rPr>
        <w:t xml:space="preserve">Принятие областного закона «О внесении изменений в областной закон «О наделении органов местного самоуправления муниципальных образований Ленинградской области отдельными государственными полномочиями Ленинградской области по опеке и попечительству, социальной поддержке детей-сирот и детей, оставшихся без попечения родителей, и лиц из числа детей-сирот и детей, оставшихся без попечения родителей» </w:t>
      </w:r>
      <w:r w:rsidRPr="0085021D">
        <w:rPr>
          <w:rFonts w:ascii="Times New Roman" w:eastAsia="Times New Roman" w:hAnsi="Times New Roman"/>
          <w:kern w:val="0"/>
          <w:sz w:val="28"/>
          <w:szCs w:val="28"/>
        </w:rPr>
        <w:t>не потребует дополнительных расходов из областного бюджета Ленинградской области.</w:t>
      </w:r>
      <w:proofErr w:type="gramEnd"/>
    </w:p>
    <w:p w:rsidR="00D43239" w:rsidRPr="00D43239" w:rsidRDefault="00D43239" w:rsidP="00D43239">
      <w:pPr>
        <w:suppressAutoHyphens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kern w:val="0"/>
          <w:sz w:val="28"/>
          <w:szCs w:val="28"/>
          <w:lang w:eastAsia="en-US"/>
        </w:rPr>
      </w:pPr>
      <w:r w:rsidRPr="00D43239">
        <w:rPr>
          <w:rFonts w:ascii="Times New Roman" w:hAnsi="Times New Roman"/>
          <w:kern w:val="0"/>
          <w:sz w:val="28"/>
          <w:szCs w:val="28"/>
          <w:lang w:eastAsia="en-US"/>
        </w:rPr>
        <w:t>Согласно Таблице 29 Приложения 15 областного закона Ленинградской области от 20.12.2024 № 178-оз «Об областном бюджете Ленинградской области на 2025 год и на плановый период 2026 и 2027 годов» бюджету Гатчинского муниципального округа на 2025 год предусмотрены субвенции по предоставлению компенсации расходов на аренду в сумме 720 тысяч рублей.</w:t>
      </w:r>
    </w:p>
    <w:p w:rsidR="00D43239" w:rsidRPr="00D43239" w:rsidRDefault="00D43239" w:rsidP="00D43239">
      <w:pPr>
        <w:suppressAutoHyphens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kern w:val="0"/>
          <w:sz w:val="28"/>
          <w:szCs w:val="28"/>
          <w:lang w:eastAsia="en-US"/>
        </w:rPr>
      </w:pPr>
      <w:r w:rsidRPr="00D43239">
        <w:rPr>
          <w:rFonts w:ascii="Times New Roman" w:hAnsi="Times New Roman"/>
          <w:kern w:val="0"/>
          <w:sz w:val="28"/>
          <w:szCs w:val="28"/>
          <w:lang w:eastAsia="en-US"/>
        </w:rPr>
        <w:t xml:space="preserve">Дополнительного финансирования для реализации данного </w:t>
      </w:r>
      <w:r>
        <w:rPr>
          <w:rFonts w:ascii="Times New Roman" w:hAnsi="Times New Roman"/>
          <w:kern w:val="0"/>
          <w:sz w:val="28"/>
          <w:szCs w:val="28"/>
          <w:lang w:eastAsia="en-US"/>
        </w:rPr>
        <w:t>закона</w:t>
      </w:r>
      <w:r w:rsidRPr="00D43239">
        <w:rPr>
          <w:rFonts w:ascii="Times New Roman" w:hAnsi="Times New Roman"/>
          <w:kern w:val="0"/>
          <w:sz w:val="28"/>
          <w:szCs w:val="28"/>
          <w:lang w:eastAsia="en-US"/>
        </w:rPr>
        <w:t xml:space="preserve"> в 2025 году не требуется, освоение будет </w:t>
      </w:r>
      <w:proofErr w:type="gramStart"/>
      <w:r w:rsidRPr="00D43239">
        <w:rPr>
          <w:rFonts w:ascii="Times New Roman" w:hAnsi="Times New Roman"/>
          <w:kern w:val="0"/>
          <w:sz w:val="28"/>
          <w:szCs w:val="28"/>
          <w:lang w:eastAsia="en-US"/>
        </w:rPr>
        <w:t>производится</w:t>
      </w:r>
      <w:proofErr w:type="gramEnd"/>
      <w:r w:rsidRPr="00D43239">
        <w:rPr>
          <w:rFonts w:ascii="Times New Roman" w:hAnsi="Times New Roman"/>
          <w:kern w:val="0"/>
          <w:sz w:val="28"/>
          <w:szCs w:val="28"/>
          <w:lang w:eastAsia="en-US"/>
        </w:rPr>
        <w:t xml:space="preserve"> в пределах средств, предусмотренных областным бюджетом на текущий год.</w:t>
      </w:r>
    </w:p>
    <w:p w:rsidR="00D43239" w:rsidRPr="0085021D" w:rsidRDefault="00D43239" w:rsidP="00D43239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5021D">
        <w:rPr>
          <w:rFonts w:ascii="Times New Roman" w:hAnsi="Times New Roman"/>
          <w:sz w:val="28"/>
          <w:szCs w:val="28"/>
        </w:rPr>
        <w:t xml:space="preserve">Таким образом, </w:t>
      </w:r>
      <w:r w:rsidRPr="0085021D">
        <w:rPr>
          <w:rFonts w:ascii="Times New Roman" w:hAnsi="Times New Roman"/>
          <w:kern w:val="0"/>
          <w:sz w:val="28"/>
          <w:szCs w:val="28"/>
          <w:lang w:eastAsia="en-US"/>
        </w:rPr>
        <w:t xml:space="preserve">выделение из областного бюджета Ленинградской области дополнительных денежных средств не потребуется. </w:t>
      </w:r>
    </w:p>
    <w:p w:rsidR="00D43239" w:rsidRDefault="00D43239" w:rsidP="0085021D">
      <w:pPr>
        <w:suppressAutoHyphens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</w:pPr>
    </w:p>
    <w:p w:rsidR="00D43239" w:rsidRDefault="00D43239" w:rsidP="0085021D">
      <w:pPr>
        <w:suppressAutoHyphens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</w:pPr>
    </w:p>
    <w:p w:rsidR="0085021D" w:rsidRPr="0085021D" w:rsidRDefault="0085021D" w:rsidP="0085021D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5021D" w:rsidRPr="0085021D" w:rsidRDefault="0085021D" w:rsidP="0085021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5021D">
        <w:rPr>
          <w:rFonts w:ascii="Times New Roman" w:hAnsi="Times New Roman"/>
          <w:sz w:val="28"/>
          <w:szCs w:val="28"/>
        </w:rPr>
        <w:t>Председатель комитета</w:t>
      </w:r>
    </w:p>
    <w:p w:rsidR="0085021D" w:rsidRPr="0085021D" w:rsidRDefault="0085021D" w:rsidP="0085021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5021D">
        <w:rPr>
          <w:rFonts w:ascii="Times New Roman" w:hAnsi="Times New Roman"/>
          <w:sz w:val="28"/>
          <w:szCs w:val="28"/>
        </w:rPr>
        <w:t>по социальной защите населения</w:t>
      </w:r>
    </w:p>
    <w:p w:rsidR="0085021D" w:rsidRPr="0085021D" w:rsidRDefault="0085021D" w:rsidP="0085021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5021D">
        <w:rPr>
          <w:rFonts w:ascii="Times New Roman" w:hAnsi="Times New Roman"/>
          <w:sz w:val="28"/>
          <w:szCs w:val="28"/>
        </w:rPr>
        <w:t>Ленинградской области</w:t>
      </w:r>
      <w:r w:rsidRPr="0085021D">
        <w:rPr>
          <w:rFonts w:ascii="Times New Roman" w:hAnsi="Times New Roman"/>
          <w:sz w:val="28"/>
          <w:szCs w:val="28"/>
        </w:rPr>
        <w:tab/>
      </w:r>
      <w:r w:rsidRPr="0085021D">
        <w:rPr>
          <w:rFonts w:ascii="Times New Roman" w:hAnsi="Times New Roman"/>
          <w:sz w:val="28"/>
          <w:szCs w:val="28"/>
        </w:rPr>
        <w:tab/>
      </w:r>
      <w:r w:rsidRPr="0085021D">
        <w:rPr>
          <w:rFonts w:ascii="Times New Roman" w:hAnsi="Times New Roman"/>
          <w:sz w:val="28"/>
          <w:szCs w:val="28"/>
        </w:rPr>
        <w:tab/>
      </w:r>
      <w:r w:rsidRPr="0085021D">
        <w:rPr>
          <w:rFonts w:ascii="Times New Roman" w:hAnsi="Times New Roman"/>
          <w:sz w:val="28"/>
          <w:szCs w:val="28"/>
        </w:rPr>
        <w:tab/>
      </w:r>
      <w:r w:rsidRPr="0085021D">
        <w:rPr>
          <w:rFonts w:ascii="Times New Roman" w:hAnsi="Times New Roman"/>
          <w:sz w:val="28"/>
          <w:szCs w:val="28"/>
        </w:rPr>
        <w:tab/>
      </w:r>
      <w:r w:rsidRPr="0085021D">
        <w:rPr>
          <w:rFonts w:ascii="Times New Roman" w:hAnsi="Times New Roman"/>
          <w:sz w:val="28"/>
          <w:szCs w:val="28"/>
        </w:rPr>
        <w:tab/>
      </w:r>
      <w:r w:rsidRPr="0085021D">
        <w:rPr>
          <w:rFonts w:ascii="Times New Roman" w:hAnsi="Times New Roman"/>
          <w:sz w:val="28"/>
          <w:szCs w:val="28"/>
        </w:rPr>
        <w:tab/>
      </w:r>
      <w:r w:rsidRPr="0085021D">
        <w:rPr>
          <w:rFonts w:ascii="Times New Roman" w:hAnsi="Times New Roman"/>
          <w:sz w:val="28"/>
          <w:szCs w:val="28"/>
        </w:rPr>
        <w:tab/>
        <w:t xml:space="preserve">        А.Е. Толмачева</w:t>
      </w:r>
    </w:p>
    <w:p w:rsidR="00877E57" w:rsidRPr="0085021D" w:rsidRDefault="00877E57" w:rsidP="0085021D"/>
    <w:sectPr w:rsidR="00877E57" w:rsidRPr="0085021D" w:rsidSect="00D31F3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E7B"/>
    <w:rsid w:val="00073854"/>
    <w:rsid w:val="000B4B1C"/>
    <w:rsid w:val="000F17EB"/>
    <w:rsid w:val="00163B2B"/>
    <w:rsid w:val="001809C1"/>
    <w:rsid w:val="001B3151"/>
    <w:rsid w:val="00280BC0"/>
    <w:rsid w:val="00296404"/>
    <w:rsid w:val="002F7C9D"/>
    <w:rsid w:val="003822C6"/>
    <w:rsid w:val="00386D6A"/>
    <w:rsid w:val="00404474"/>
    <w:rsid w:val="00531A66"/>
    <w:rsid w:val="00547BCE"/>
    <w:rsid w:val="00557979"/>
    <w:rsid w:val="005F205D"/>
    <w:rsid w:val="005F4F74"/>
    <w:rsid w:val="00643D1A"/>
    <w:rsid w:val="0064682C"/>
    <w:rsid w:val="00683DD5"/>
    <w:rsid w:val="007B34BB"/>
    <w:rsid w:val="00807C93"/>
    <w:rsid w:val="0085021D"/>
    <w:rsid w:val="00864684"/>
    <w:rsid w:val="00877E57"/>
    <w:rsid w:val="008A1E7B"/>
    <w:rsid w:val="008B3F66"/>
    <w:rsid w:val="008D3141"/>
    <w:rsid w:val="00A07ECA"/>
    <w:rsid w:val="00A5366C"/>
    <w:rsid w:val="00A84943"/>
    <w:rsid w:val="00CD6C5B"/>
    <w:rsid w:val="00D31F3D"/>
    <w:rsid w:val="00D43239"/>
    <w:rsid w:val="00D45FE1"/>
    <w:rsid w:val="00DA3464"/>
    <w:rsid w:val="00DF624F"/>
    <w:rsid w:val="00FB0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4BB"/>
    <w:pPr>
      <w:suppressAutoHyphens/>
      <w:spacing w:after="0" w:line="100" w:lineRule="atLeast"/>
    </w:pPr>
    <w:rPr>
      <w:rFonts w:ascii="Calibri" w:eastAsia="Calibri" w:hAnsi="Calibri" w:cs="Times New Roman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640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A5366C"/>
    <w:pPr>
      <w:widowControl w:val="0"/>
      <w:suppressAutoHyphens/>
      <w:spacing w:after="0" w:line="100" w:lineRule="atLeast"/>
    </w:pPr>
    <w:rPr>
      <w:rFonts w:ascii="Calibri" w:eastAsia="Times New Roman" w:hAnsi="Calibri" w:cs="Calibri"/>
      <w:b/>
      <w:kern w:val="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4BB"/>
    <w:pPr>
      <w:suppressAutoHyphens/>
      <w:spacing w:after="0" w:line="100" w:lineRule="atLeast"/>
    </w:pPr>
    <w:rPr>
      <w:rFonts w:ascii="Calibri" w:eastAsia="Calibri" w:hAnsi="Calibri" w:cs="Times New Roman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640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A5366C"/>
    <w:pPr>
      <w:widowControl w:val="0"/>
      <w:suppressAutoHyphens/>
      <w:spacing w:after="0" w:line="100" w:lineRule="atLeast"/>
    </w:pPr>
    <w:rPr>
      <w:rFonts w:ascii="Calibri" w:eastAsia="Times New Roman" w:hAnsi="Calibri" w:cs="Calibri"/>
      <w:b/>
      <w:kern w:val="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2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Анатольевна Пшеничникова</dc:creator>
  <cp:lastModifiedBy>Николаев Михаил Алексеевич</cp:lastModifiedBy>
  <cp:revision>30</cp:revision>
  <dcterms:created xsi:type="dcterms:W3CDTF">2024-06-03T07:00:00Z</dcterms:created>
  <dcterms:modified xsi:type="dcterms:W3CDTF">2025-08-04T12:24:00Z</dcterms:modified>
</cp:coreProperties>
</file>