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3A75" w:rsidRPr="00AF7484" w:rsidRDefault="00E976B1" w:rsidP="00AF7484">
      <w:pPr>
        <w:pStyle w:val="1"/>
        <w:shd w:val="clear" w:color="auto" w:fill="auto"/>
        <w:spacing w:after="289"/>
        <w:ind w:left="6520" w:right="-177"/>
        <w:rPr>
          <w:sz w:val="28"/>
          <w:szCs w:val="28"/>
        </w:rPr>
      </w:pPr>
      <w:r w:rsidRPr="00AF7484">
        <w:rPr>
          <w:sz w:val="28"/>
          <w:szCs w:val="28"/>
        </w:rPr>
        <w:t>Вносится Губернатором Ленинградской области</w:t>
      </w:r>
    </w:p>
    <w:p w:rsidR="002F3A75" w:rsidRPr="00AF7484" w:rsidRDefault="00E976B1" w:rsidP="00AF7484">
      <w:pPr>
        <w:pStyle w:val="1"/>
        <w:shd w:val="clear" w:color="auto" w:fill="auto"/>
        <w:spacing w:after="0" w:line="270" w:lineRule="exact"/>
        <w:ind w:right="-177"/>
        <w:jc w:val="right"/>
        <w:rPr>
          <w:sz w:val="28"/>
          <w:szCs w:val="28"/>
        </w:rPr>
      </w:pPr>
      <w:r w:rsidRPr="00AF7484">
        <w:rPr>
          <w:sz w:val="28"/>
          <w:szCs w:val="28"/>
        </w:rPr>
        <w:t>ПРОЕКТ</w:t>
      </w:r>
    </w:p>
    <w:p w:rsidR="00FB69BF" w:rsidRDefault="00E976B1" w:rsidP="00FB69BF">
      <w:pPr>
        <w:pStyle w:val="20"/>
        <w:shd w:val="clear" w:color="auto" w:fill="auto"/>
        <w:spacing w:before="0" w:line="240" w:lineRule="auto"/>
        <w:ind w:left="20" w:right="-177"/>
        <w:rPr>
          <w:sz w:val="28"/>
          <w:szCs w:val="28"/>
        </w:rPr>
      </w:pPr>
      <w:r w:rsidRPr="00AF7484">
        <w:rPr>
          <w:sz w:val="28"/>
          <w:szCs w:val="28"/>
        </w:rPr>
        <w:t xml:space="preserve">ЛЕНИНГРАДСКАЯ ОБЛАСТЬ </w:t>
      </w:r>
    </w:p>
    <w:p w:rsidR="002F3A75" w:rsidRDefault="00E976B1" w:rsidP="00FB69BF">
      <w:pPr>
        <w:pStyle w:val="20"/>
        <w:shd w:val="clear" w:color="auto" w:fill="auto"/>
        <w:spacing w:before="0" w:line="240" w:lineRule="auto"/>
        <w:ind w:left="20" w:right="-177"/>
        <w:rPr>
          <w:sz w:val="28"/>
          <w:szCs w:val="28"/>
        </w:rPr>
      </w:pPr>
      <w:r w:rsidRPr="00AF7484">
        <w:rPr>
          <w:sz w:val="28"/>
          <w:szCs w:val="28"/>
        </w:rPr>
        <w:t>ОБЛАСТНОЙ ЗАКОН</w:t>
      </w:r>
    </w:p>
    <w:p w:rsidR="00FB69BF" w:rsidRDefault="00FB69BF" w:rsidP="00FB69BF">
      <w:pPr>
        <w:pStyle w:val="20"/>
        <w:shd w:val="clear" w:color="auto" w:fill="auto"/>
        <w:spacing w:before="0" w:line="240" w:lineRule="auto"/>
        <w:ind w:left="20" w:right="-177"/>
        <w:rPr>
          <w:sz w:val="28"/>
          <w:szCs w:val="28"/>
        </w:rPr>
      </w:pPr>
    </w:p>
    <w:p w:rsidR="002F3A75" w:rsidRPr="00AF7484" w:rsidRDefault="00E976B1" w:rsidP="00AF7484">
      <w:pPr>
        <w:pStyle w:val="20"/>
        <w:shd w:val="clear" w:color="auto" w:fill="auto"/>
        <w:spacing w:before="0" w:after="406" w:line="317" w:lineRule="exact"/>
        <w:ind w:left="20" w:right="-177"/>
        <w:rPr>
          <w:sz w:val="28"/>
          <w:szCs w:val="28"/>
        </w:rPr>
      </w:pPr>
      <w:r w:rsidRPr="00AF7484">
        <w:rPr>
          <w:sz w:val="28"/>
          <w:szCs w:val="28"/>
        </w:rPr>
        <w:t>О внесении изменений в областной закон «Об участии Ленинградской области в хозяйственных обществах»</w:t>
      </w:r>
    </w:p>
    <w:p w:rsidR="002F3A75" w:rsidRPr="00AF7484" w:rsidRDefault="00E976B1" w:rsidP="00AF7484">
      <w:pPr>
        <w:pStyle w:val="20"/>
        <w:shd w:val="clear" w:color="auto" w:fill="auto"/>
        <w:spacing w:before="0" w:after="262" w:line="260" w:lineRule="exact"/>
        <w:ind w:left="20" w:right="-177" w:firstLine="720"/>
        <w:jc w:val="both"/>
        <w:rPr>
          <w:sz w:val="28"/>
          <w:szCs w:val="28"/>
        </w:rPr>
      </w:pPr>
      <w:r w:rsidRPr="00AF7484">
        <w:rPr>
          <w:sz w:val="28"/>
          <w:szCs w:val="28"/>
        </w:rPr>
        <w:t>Статья 1</w:t>
      </w:r>
    </w:p>
    <w:p w:rsidR="002F3A75" w:rsidRPr="00AF7484" w:rsidRDefault="00E976B1" w:rsidP="00AF7484">
      <w:pPr>
        <w:pStyle w:val="1"/>
        <w:shd w:val="clear" w:color="auto" w:fill="auto"/>
        <w:spacing w:after="0" w:line="322" w:lineRule="exact"/>
        <w:ind w:left="20" w:right="-177" w:firstLine="720"/>
        <w:rPr>
          <w:sz w:val="28"/>
          <w:szCs w:val="28"/>
        </w:rPr>
      </w:pPr>
      <w:r w:rsidRPr="00AF7484">
        <w:rPr>
          <w:sz w:val="28"/>
          <w:szCs w:val="28"/>
        </w:rPr>
        <w:t>Внести в областной закон от 9 марта 2000 года № 4-оз «Об участии Ленинградской области в хозяйственных обществах» (с последующими изменениями) следующие изменения:</w:t>
      </w:r>
    </w:p>
    <w:p w:rsidR="002F3A75" w:rsidRPr="00AF7484" w:rsidRDefault="00E976B1" w:rsidP="00AF7484">
      <w:pPr>
        <w:pStyle w:val="1"/>
        <w:shd w:val="clear" w:color="auto" w:fill="auto"/>
        <w:spacing w:after="0" w:line="322" w:lineRule="exact"/>
        <w:ind w:left="20" w:right="-177" w:firstLine="720"/>
        <w:rPr>
          <w:sz w:val="28"/>
          <w:szCs w:val="28"/>
        </w:rPr>
      </w:pPr>
      <w:r w:rsidRPr="00AF7484">
        <w:rPr>
          <w:sz w:val="28"/>
          <w:szCs w:val="28"/>
        </w:rPr>
        <w:t>абзац пятый статьи 1 изложить в следующей редакции:</w:t>
      </w:r>
    </w:p>
    <w:p w:rsidR="002F3A75" w:rsidRPr="00AF7484" w:rsidRDefault="00E976B1" w:rsidP="00AF7484">
      <w:pPr>
        <w:pStyle w:val="1"/>
        <w:shd w:val="clear" w:color="auto" w:fill="auto"/>
        <w:spacing w:after="0" w:line="322" w:lineRule="exact"/>
        <w:ind w:left="20" w:right="-177" w:firstLine="720"/>
        <w:rPr>
          <w:sz w:val="28"/>
          <w:szCs w:val="28"/>
        </w:rPr>
      </w:pPr>
      <w:r w:rsidRPr="00AF7484">
        <w:rPr>
          <w:sz w:val="28"/>
          <w:szCs w:val="28"/>
        </w:rPr>
        <w:t>«общее собрание - заседание общего собрания участников общества для принятия решений общим собранием участников общества, в том числе заседание, голосование на котором совмещается с заочным голосованием, или без проведения заседания (заочное голосование), заседание общего собрания акционеров для принятия решений общим собранием акционеров, в том числе заседание, голосование на котором совмещается с заочным голосованием, или без проведения заседания (заочное голосование).»</w:t>
      </w:r>
    </w:p>
    <w:p w:rsidR="002F3A75" w:rsidRPr="00AF7484" w:rsidRDefault="00E976B1" w:rsidP="00AF7484">
      <w:pPr>
        <w:pStyle w:val="1"/>
        <w:numPr>
          <w:ilvl w:val="0"/>
          <w:numId w:val="1"/>
        </w:numPr>
        <w:shd w:val="clear" w:color="auto" w:fill="auto"/>
        <w:tabs>
          <w:tab w:val="left" w:pos="1450"/>
        </w:tabs>
        <w:spacing w:after="0" w:line="322" w:lineRule="exact"/>
        <w:ind w:left="20" w:right="-177" w:firstLine="720"/>
        <w:rPr>
          <w:sz w:val="28"/>
          <w:szCs w:val="28"/>
        </w:rPr>
      </w:pPr>
      <w:r w:rsidRPr="00AF7484">
        <w:rPr>
          <w:sz w:val="28"/>
          <w:szCs w:val="28"/>
        </w:rPr>
        <w:t>в статье 11:</w:t>
      </w:r>
    </w:p>
    <w:p w:rsidR="002F3A75" w:rsidRPr="00AF7484" w:rsidRDefault="00E976B1" w:rsidP="00AF7484">
      <w:pPr>
        <w:pStyle w:val="1"/>
        <w:shd w:val="clear" w:color="auto" w:fill="auto"/>
        <w:tabs>
          <w:tab w:val="left" w:pos="1062"/>
        </w:tabs>
        <w:spacing w:after="0" w:line="322" w:lineRule="exact"/>
        <w:ind w:left="20" w:right="-177" w:firstLine="720"/>
        <w:rPr>
          <w:sz w:val="28"/>
          <w:szCs w:val="28"/>
        </w:rPr>
      </w:pPr>
      <w:r w:rsidRPr="00AF7484">
        <w:rPr>
          <w:sz w:val="28"/>
          <w:szCs w:val="28"/>
        </w:rPr>
        <w:t>а)</w:t>
      </w:r>
      <w:r w:rsidRPr="00AF7484">
        <w:rPr>
          <w:sz w:val="28"/>
          <w:szCs w:val="28"/>
        </w:rPr>
        <w:tab/>
        <w:t>в пункте 1 после слов «органами управления» дополнить словами «самостоятельно, а»;</w:t>
      </w:r>
    </w:p>
    <w:p w:rsidR="002F3A75" w:rsidRPr="00AF7484" w:rsidRDefault="00E976B1" w:rsidP="00AF7484">
      <w:pPr>
        <w:pStyle w:val="1"/>
        <w:shd w:val="clear" w:color="auto" w:fill="auto"/>
        <w:tabs>
          <w:tab w:val="left" w:pos="1076"/>
        </w:tabs>
        <w:spacing w:after="0" w:line="322" w:lineRule="exact"/>
        <w:ind w:left="20" w:right="-177" w:firstLine="720"/>
        <w:rPr>
          <w:sz w:val="28"/>
          <w:szCs w:val="28"/>
        </w:rPr>
      </w:pPr>
      <w:r w:rsidRPr="00AF7484">
        <w:rPr>
          <w:sz w:val="28"/>
          <w:szCs w:val="28"/>
        </w:rPr>
        <w:t>б)</w:t>
      </w:r>
      <w:r w:rsidRPr="00AF7484">
        <w:rPr>
          <w:sz w:val="28"/>
          <w:szCs w:val="28"/>
        </w:rPr>
        <w:tab/>
        <w:t>в абзаце первом пункта 2 после слов «по управлению имуществом» дополнить словами «на основании предложений соответствующего отраслевого органа»;</w:t>
      </w:r>
    </w:p>
    <w:p w:rsidR="002F3A75" w:rsidRPr="00AF7484" w:rsidRDefault="00E976B1" w:rsidP="00AF7484">
      <w:pPr>
        <w:pStyle w:val="1"/>
        <w:shd w:val="clear" w:color="auto" w:fill="auto"/>
        <w:tabs>
          <w:tab w:val="left" w:pos="1033"/>
        </w:tabs>
        <w:spacing w:after="0" w:line="322" w:lineRule="exact"/>
        <w:ind w:left="20" w:right="-177" w:firstLine="720"/>
        <w:rPr>
          <w:sz w:val="28"/>
          <w:szCs w:val="28"/>
        </w:rPr>
      </w:pPr>
      <w:r w:rsidRPr="00AF7484">
        <w:rPr>
          <w:sz w:val="28"/>
          <w:szCs w:val="28"/>
        </w:rPr>
        <w:t>в)</w:t>
      </w:r>
      <w:r w:rsidRPr="00AF7484">
        <w:rPr>
          <w:sz w:val="28"/>
          <w:szCs w:val="28"/>
        </w:rPr>
        <w:tab/>
        <w:t>в пункте 4:</w:t>
      </w:r>
    </w:p>
    <w:p w:rsidR="002F3A75" w:rsidRPr="00AF7484" w:rsidRDefault="00E976B1" w:rsidP="00AF7484">
      <w:pPr>
        <w:pStyle w:val="1"/>
        <w:shd w:val="clear" w:color="auto" w:fill="auto"/>
        <w:spacing w:after="0" w:line="322" w:lineRule="exact"/>
        <w:ind w:left="20" w:right="-177" w:firstLine="720"/>
        <w:rPr>
          <w:sz w:val="28"/>
          <w:szCs w:val="28"/>
        </w:rPr>
      </w:pPr>
      <w:r w:rsidRPr="00AF7484">
        <w:rPr>
          <w:sz w:val="28"/>
          <w:szCs w:val="28"/>
        </w:rPr>
        <w:t>абзац первый изложить в следующей редакции:</w:t>
      </w:r>
    </w:p>
    <w:p w:rsidR="002F3A75" w:rsidRPr="00AF7484" w:rsidRDefault="00E976B1" w:rsidP="00AF7484">
      <w:pPr>
        <w:pStyle w:val="1"/>
        <w:shd w:val="clear" w:color="auto" w:fill="auto"/>
        <w:spacing w:after="0" w:line="322" w:lineRule="exact"/>
        <w:ind w:left="20" w:right="-177" w:firstLine="720"/>
        <w:rPr>
          <w:sz w:val="28"/>
          <w:szCs w:val="28"/>
        </w:rPr>
      </w:pPr>
      <w:r w:rsidRPr="00AF7484">
        <w:rPr>
          <w:sz w:val="28"/>
          <w:szCs w:val="28"/>
        </w:rPr>
        <w:t>«4. По вопросам, указанным в пунктах 2 и 3 настоящей статьи</w:t>
      </w:r>
      <w:r w:rsidRPr="00AF7484">
        <w:rPr>
          <w:sz w:val="28"/>
          <w:szCs w:val="28"/>
          <w:vertAlign w:val="subscript"/>
        </w:rPr>
        <w:t>;</w:t>
      </w:r>
      <w:r w:rsidRPr="00AF7484">
        <w:rPr>
          <w:sz w:val="28"/>
          <w:szCs w:val="28"/>
        </w:rPr>
        <w:t xml:space="preserve"> отраслевой орган, не позднее семи рабочих дней до даты проведения общего собрания или не позднее трех рабочих дней до даты проведения совета директоров (наблюдательного совета) хозяйственного общества, на основании протокола заседания совета директоров (наблюдательного </w:t>
      </w:r>
      <w:r w:rsidR="00AF7484">
        <w:rPr>
          <w:sz w:val="28"/>
          <w:szCs w:val="28"/>
        </w:rPr>
        <w:t>с</w:t>
      </w:r>
      <w:r w:rsidRPr="00AF7484">
        <w:rPr>
          <w:sz w:val="28"/>
          <w:szCs w:val="28"/>
        </w:rPr>
        <w:t>овета), на котором определена повестка дня общего собрания акционеров, или уведомления о проведении заседания совета директоров (наблюдательного совета), в случае, если член совета директоров (наблюдательного совета), является государственным служащим такого отраслевого органа, или запроса органа по управлению имуществом, направляет в орган по управлению имуществом свои предложения с пояснительной запиской, касающиеся голосования по вопросам повестки дня общего собрания или совета</w:t>
      </w:r>
      <w:r w:rsidR="00AF7484">
        <w:rPr>
          <w:sz w:val="28"/>
          <w:szCs w:val="28"/>
        </w:rPr>
        <w:t xml:space="preserve"> </w:t>
      </w:r>
      <w:r w:rsidR="00FB69BF">
        <w:rPr>
          <w:sz w:val="28"/>
          <w:szCs w:val="28"/>
        </w:rPr>
        <w:t xml:space="preserve">                                    </w:t>
      </w:r>
      <w:r w:rsidRPr="00AF7484">
        <w:rPr>
          <w:sz w:val="28"/>
          <w:szCs w:val="28"/>
        </w:rPr>
        <w:lastRenderedPageBreak/>
        <w:t>директоров (наблюдательного совета). Представление таких предложений, является обязательным.»;</w:t>
      </w:r>
    </w:p>
    <w:p w:rsidR="00FB69BF" w:rsidRDefault="00E976B1" w:rsidP="00AF7484">
      <w:pPr>
        <w:pStyle w:val="1"/>
        <w:shd w:val="clear" w:color="auto" w:fill="auto"/>
        <w:spacing w:after="0" w:line="322" w:lineRule="exact"/>
        <w:ind w:right="-177" w:firstLine="720"/>
        <w:rPr>
          <w:sz w:val="28"/>
          <w:szCs w:val="28"/>
        </w:rPr>
      </w:pPr>
      <w:r w:rsidRPr="00AF7484">
        <w:rPr>
          <w:sz w:val="28"/>
          <w:szCs w:val="28"/>
        </w:rPr>
        <w:t xml:space="preserve">абзацы второй и третий признать утратившими силу; </w:t>
      </w:r>
    </w:p>
    <w:p w:rsidR="002F3A75" w:rsidRPr="00AF7484" w:rsidRDefault="00E976B1" w:rsidP="00AF7484">
      <w:pPr>
        <w:pStyle w:val="1"/>
        <w:shd w:val="clear" w:color="auto" w:fill="auto"/>
        <w:spacing w:after="0" w:line="322" w:lineRule="exact"/>
        <w:ind w:right="-177" w:firstLine="720"/>
        <w:rPr>
          <w:sz w:val="28"/>
          <w:szCs w:val="28"/>
        </w:rPr>
      </w:pPr>
      <w:bookmarkStart w:id="0" w:name="_GoBack"/>
      <w:bookmarkEnd w:id="0"/>
      <w:r w:rsidRPr="00AF7484">
        <w:rPr>
          <w:sz w:val="28"/>
          <w:szCs w:val="28"/>
        </w:rPr>
        <w:t>в абзаце четвертом слова «вправе самостоятельно сформировать письменные указания представителям» заменить словами «самостоятельно принимает решение о необходимости формирования письменных указаний представителям по вопросам повестки дня общего собрания или совета директоров (наблюдательного совета) или отсутствии такой необходимости исходя из интересов Ленинградской области»;</w:t>
      </w:r>
    </w:p>
    <w:p w:rsidR="002F3A75" w:rsidRPr="00AF7484" w:rsidRDefault="00E976B1" w:rsidP="00AF7484">
      <w:pPr>
        <w:pStyle w:val="1"/>
        <w:shd w:val="clear" w:color="auto" w:fill="auto"/>
        <w:spacing w:after="0" w:line="322" w:lineRule="exact"/>
        <w:ind w:right="-177" w:firstLine="720"/>
        <w:rPr>
          <w:sz w:val="28"/>
          <w:szCs w:val="28"/>
        </w:rPr>
      </w:pPr>
      <w:r w:rsidRPr="00AF7484">
        <w:rPr>
          <w:sz w:val="28"/>
          <w:szCs w:val="28"/>
        </w:rPr>
        <w:t>в абзаце пятом слова «два рабочих дня до даты проведения общего собрания или» заменить словами «пять рабочих дней до даты проведения общего собрания или двух рабочих дней до даты проведения»;</w:t>
      </w:r>
    </w:p>
    <w:p w:rsidR="002F3A75" w:rsidRPr="00AF7484" w:rsidRDefault="00E976B1" w:rsidP="00AF7484">
      <w:pPr>
        <w:pStyle w:val="1"/>
        <w:shd w:val="clear" w:color="auto" w:fill="auto"/>
        <w:tabs>
          <w:tab w:val="left" w:pos="998"/>
        </w:tabs>
        <w:spacing w:after="0" w:line="322" w:lineRule="exact"/>
        <w:ind w:right="-177" w:firstLine="720"/>
        <w:rPr>
          <w:sz w:val="28"/>
          <w:szCs w:val="28"/>
        </w:rPr>
      </w:pPr>
      <w:r w:rsidRPr="00AF7484">
        <w:rPr>
          <w:sz w:val="28"/>
          <w:szCs w:val="28"/>
        </w:rPr>
        <w:t>г)</w:t>
      </w:r>
      <w:r w:rsidRPr="00AF7484">
        <w:rPr>
          <w:sz w:val="28"/>
          <w:szCs w:val="28"/>
        </w:rPr>
        <w:tab/>
        <w:t>пункт 5 признать утратившим силу;</w:t>
      </w:r>
    </w:p>
    <w:p w:rsidR="002F3A75" w:rsidRPr="00AF7484" w:rsidRDefault="00E976B1" w:rsidP="00AF7484">
      <w:pPr>
        <w:pStyle w:val="1"/>
        <w:numPr>
          <w:ilvl w:val="0"/>
          <w:numId w:val="1"/>
        </w:numPr>
        <w:shd w:val="clear" w:color="auto" w:fill="auto"/>
        <w:tabs>
          <w:tab w:val="left" w:pos="1166"/>
        </w:tabs>
        <w:spacing w:after="0" w:line="322" w:lineRule="exact"/>
        <w:ind w:right="-177" w:firstLine="720"/>
        <w:rPr>
          <w:sz w:val="28"/>
          <w:szCs w:val="28"/>
        </w:rPr>
      </w:pPr>
      <w:r w:rsidRPr="00AF7484">
        <w:rPr>
          <w:sz w:val="28"/>
          <w:szCs w:val="28"/>
        </w:rPr>
        <w:t>дополнить пункт 2 статьи 12</w:t>
      </w:r>
      <w:r w:rsidRPr="00AF7484">
        <w:rPr>
          <w:sz w:val="28"/>
          <w:szCs w:val="28"/>
          <w:vertAlign w:val="superscript"/>
        </w:rPr>
        <w:t>2</w:t>
      </w:r>
      <w:r w:rsidRPr="00AF7484">
        <w:rPr>
          <w:sz w:val="28"/>
          <w:szCs w:val="28"/>
        </w:rPr>
        <w:t xml:space="preserve"> подпунктом «д» следующего содержания:</w:t>
      </w:r>
    </w:p>
    <w:p w:rsidR="002F3A75" w:rsidRPr="00AF7484" w:rsidRDefault="00E976B1" w:rsidP="00AF7484">
      <w:pPr>
        <w:pStyle w:val="1"/>
        <w:shd w:val="clear" w:color="auto" w:fill="auto"/>
        <w:spacing w:after="349" w:line="322" w:lineRule="exact"/>
        <w:ind w:right="-177" w:firstLine="720"/>
        <w:rPr>
          <w:sz w:val="28"/>
          <w:szCs w:val="28"/>
        </w:rPr>
      </w:pPr>
      <w:r w:rsidRPr="00AF7484">
        <w:rPr>
          <w:sz w:val="28"/>
          <w:szCs w:val="28"/>
        </w:rPr>
        <w:t>«д) направлять в орган по упра</w:t>
      </w:r>
      <w:r w:rsidR="00944475">
        <w:rPr>
          <w:sz w:val="28"/>
          <w:szCs w:val="28"/>
        </w:rPr>
        <w:t xml:space="preserve">влению имуществом предложения, </w:t>
      </w:r>
      <w:r w:rsidRPr="00AF7484">
        <w:rPr>
          <w:sz w:val="28"/>
          <w:szCs w:val="28"/>
        </w:rPr>
        <w:t xml:space="preserve">касающиеся голосования по вопросам повестки дня общего собрания или заседания совета директоров (наблюдательного совета), указанным в пунктах 2 и 3 статьи 11 настоящего областного закона, в порядке и сроки, предусмотренные пунктом 4 статьи 11 настоящего областного закона. </w:t>
      </w:r>
    </w:p>
    <w:p w:rsidR="002F3A75" w:rsidRPr="00AF7484" w:rsidRDefault="00E976B1" w:rsidP="00AF7484">
      <w:pPr>
        <w:pStyle w:val="11"/>
        <w:keepNext/>
        <w:keepLines/>
        <w:shd w:val="clear" w:color="auto" w:fill="auto"/>
        <w:spacing w:before="0" w:after="313" w:line="260" w:lineRule="exact"/>
        <w:ind w:right="-177"/>
        <w:rPr>
          <w:sz w:val="28"/>
          <w:szCs w:val="28"/>
        </w:rPr>
      </w:pPr>
      <w:bookmarkStart w:id="1" w:name="bookmark0"/>
      <w:r w:rsidRPr="00AF7484">
        <w:rPr>
          <w:sz w:val="28"/>
          <w:szCs w:val="28"/>
        </w:rPr>
        <w:t>Статья 2</w:t>
      </w:r>
      <w:bookmarkEnd w:id="1"/>
    </w:p>
    <w:p w:rsidR="002F3A75" w:rsidRPr="00AF7484" w:rsidRDefault="00E976B1" w:rsidP="00AF7484">
      <w:pPr>
        <w:pStyle w:val="1"/>
        <w:shd w:val="clear" w:color="auto" w:fill="auto"/>
        <w:spacing w:after="641" w:line="322" w:lineRule="exact"/>
        <w:ind w:right="-177" w:firstLine="720"/>
        <w:rPr>
          <w:sz w:val="28"/>
          <w:szCs w:val="28"/>
        </w:rPr>
      </w:pPr>
      <w:r w:rsidRPr="00AF7484">
        <w:rPr>
          <w:sz w:val="28"/>
          <w:szCs w:val="28"/>
        </w:rPr>
        <w:t>Настоящий областной закон вступает в силу со дня его официального опубликования.</w:t>
      </w:r>
    </w:p>
    <w:p w:rsidR="002F3A75" w:rsidRPr="00AF7484" w:rsidRDefault="00E976B1" w:rsidP="00AF7484">
      <w:pPr>
        <w:pStyle w:val="1"/>
        <w:shd w:val="clear" w:color="auto" w:fill="auto"/>
        <w:spacing w:after="0" w:line="270" w:lineRule="exact"/>
        <w:ind w:right="-177"/>
        <w:jc w:val="left"/>
        <w:rPr>
          <w:sz w:val="28"/>
          <w:szCs w:val="28"/>
        </w:rPr>
      </w:pPr>
      <w:r w:rsidRPr="00AF7484">
        <w:rPr>
          <w:sz w:val="28"/>
          <w:szCs w:val="28"/>
        </w:rPr>
        <w:t>Губернатор</w:t>
      </w:r>
    </w:p>
    <w:p w:rsidR="002F3A75" w:rsidRPr="00AF7484" w:rsidRDefault="00AF7484" w:rsidP="00AF7484">
      <w:pPr>
        <w:pStyle w:val="1"/>
        <w:shd w:val="clear" w:color="auto" w:fill="auto"/>
        <w:spacing w:after="0" w:line="270" w:lineRule="exact"/>
        <w:ind w:right="-177"/>
        <w:jc w:val="left"/>
        <w:rPr>
          <w:sz w:val="28"/>
          <w:szCs w:val="28"/>
        </w:rPr>
      </w:pPr>
      <w:r w:rsidRPr="00AF7484">
        <w:rPr>
          <w:noProof/>
          <w:sz w:val="28"/>
          <w:szCs w:val="28"/>
        </w:rPr>
        <mc:AlternateContent>
          <mc:Choice Requires="wps">
            <w:drawing>
              <wp:anchor distT="0" distB="0" distL="63500" distR="63500" simplePos="0" relativeHeight="251657728" behindDoc="1" locked="0" layoutInCell="1" allowOverlap="1">
                <wp:simplePos x="0" y="0"/>
                <wp:positionH relativeFrom="margin">
                  <wp:posOffset>4829810</wp:posOffset>
                </wp:positionH>
                <wp:positionV relativeFrom="paragraph">
                  <wp:posOffset>-5080</wp:posOffset>
                </wp:positionV>
                <wp:extent cx="1141730" cy="158750"/>
                <wp:effectExtent l="4445"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173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F3A75" w:rsidRDefault="00E976B1">
                            <w:pPr>
                              <w:pStyle w:val="1"/>
                              <w:shd w:val="clear" w:color="auto" w:fill="auto"/>
                              <w:spacing w:after="0" w:line="250" w:lineRule="exact"/>
                              <w:ind w:left="100"/>
                              <w:jc w:val="left"/>
                            </w:pPr>
                            <w:r>
                              <w:rPr>
                                <w:rStyle w:val="Exact"/>
                                <w:spacing w:val="0"/>
                              </w:rPr>
                              <w:t>А. Дрозденко</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80.3pt;margin-top:-.4pt;width:89.9pt;height:12.5pt;z-index:-25165875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tFfrQ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" filled="f" stroked="f">
                <v:textbox style="mso-fit-shape-to-text:t" inset="0,0,0,0">
                  <w:txbxContent>
                    <w:p w:rsidR="002F3A75" w:rsidRDefault="00E976B1">
                      <w:pPr>
                        <w:pStyle w:val="1"/>
                        <w:shd w:val="clear" w:color="auto" w:fill="auto"/>
                        <w:spacing w:after="0" w:line="250" w:lineRule="exact"/>
                        <w:ind w:left="100"/>
                        <w:jc w:val="left"/>
                      </w:pPr>
                      <w:r>
                        <w:rPr>
                          <w:rStyle w:val="Exact"/>
                          <w:spacing w:val="0"/>
                        </w:rPr>
                        <w:t>А. Дрозденко</w:t>
                      </w:r>
                    </w:p>
                  </w:txbxContent>
                </v:textbox>
                <w10:wrap type="square" anchorx="margin"/>
              </v:shape>
            </w:pict>
          </mc:Fallback>
        </mc:AlternateContent>
      </w:r>
      <w:r w:rsidR="00E976B1" w:rsidRPr="00AF7484">
        <w:rPr>
          <w:sz w:val="28"/>
          <w:szCs w:val="28"/>
        </w:rPr>
        <w:t>Ленинградской области</w:t>
      </w:r>
    </w:p>
    <w:sectPr w:rsidR="002F3A75" w:rsidRPr="00AF7484" w:rsidSect="00FB69BF">
      <w:headerReference w:type="default" r:id="rId7"/>
      <w:type w:val="continuous"/>
      <w:pgSz w:w="11909" w:h="16838"/>
      <w:pgMar w:top="1232" w:right="1029" w:bottom="1276" w:left="1701" w:header="0" w:footer="3"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343E" w:rsidRDefault="0055343E">
      <w:r>
        <w:separator/>
      </w:r>
    </w:p>
  </w:endnote>
  <w:endnote w:type="continuationSeparator" w:id="0">
    <w:p w:rsidR="0055343E" w:rsidRDefault="00553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343E" w:rsidRDefault="0055343E"/>
  </w:footnote>
  <w:footnote w:type="continuationSeparator" w:id="0">
    <w:p w:rsidR="0055343E" w:rsidRDefault="0055343E"/>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A75" w:rsidRDefault="00AF7484">
    <w:pPr>
      <w:rPr>
        <w:sz w:val="2"/>
        <w:szCs w:val="2"/>
      </w:rPr>
    </w:pPr>
    <w:r>
      <w:rPr>
        <w:noProof/>
      </w:rPr>
      <mc:AlternateContent>
        <mc:Choice Requires="wps">
          <w:drawing>
            <wp:anchor distT="0" distB="0" distL="63500" distR="63500" simplePos="0" relativeHeight="251657728" behindDoc="1" locked="0" layoutInCell="1" allowOverlap="1">
              <wp:simplePos x="0" y="0"/>
              <wp:positionH relativeFrom="page">
                <wp:posOffset>3618865</wp:posOffset>
              </wp:positionH>
              <wp:positionV relativeFrom="page">
                <wp:posOffset>640080</wp:posOffset>
              </wp:positionV>
              <wp:extent cx="60960" cy="138430"/>
              <wp:effectExtent l="0" t="1905" r="0" b="25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F3A75" w:rsidRDefault="00E976B1">
                          <w:pPr>
                            <w:pStyle w:val="a6"/>
                            <w:shd w:val="clear" w:color="auto" w:fill="auto"/>
                            <w:spacing w:line="240" w:lineRule="auto"/>
                          </w:pPr>
                          <w:r>
                            <w:rPr>
                              <w:rStyle w:val="a7"/>
                            </w:rPr>
                            <w:t>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284.95pt;margin-top:50.4pt;width:4.8pt;height:10.9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" filled="f" stroked="f">
              <v:textbox style="mso-fit-shape-to-text:t" inset="0,0,0,0">
                <w:txbxContent>
                  <w:p w:rsidR="002F3A75" w:rsidRDefault="00E976B1">
                    <w:pPr>
                      <w:pStyle w:val="a6"/>
                      <w:shd w:val="clear" w:color="auto" w:fill="auto"/>
                      <w:spacing w:line="240" w:lineRule="auto"/>
                    </w:pPr>
                    <w:r>
                      <w:rPr>
                        <w:rStyle w:val="a7"/>
                      </w:rPr>
                      <w:t>2</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E728A1"/>
    <w:multiLevelType w:val="multilevel"/>
    <w:tmpl w:val="C39830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A75"/>
    <w:rsid w:val="002F3A75"/>
    <w:rsid w:val="0055343E"/>
    <w:rsid w:val="00944475"/>
    <w:rsid w:val="00AF7484"/>
    <w:rsid w:val="00E976B1"/>
    <w:rsid w:val="00FB69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532FF7"/>
  <w15:docId w15:val="{CC660357-C4F1-4C59-AF07-2819B61B8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Exact">
    <w:name w:val="Основной текст Exact"/>
    <w:basedOn w:val="a0"/>
    <w:rPr>
      <w:rFonts w:ascii="Times New Roman" w:eastAsia="Times New Roman" w:hAnsi="Times New Roman" w:cs="Times New Roman"/>
      <w:b w:val="0"/>
      <w:bCs w:val="0"/>
      <w:i w:val="0"/>
      <w:iCs w:val="0"/>
      <w:smallCaps w:val="0"/>
      <w:strike w:val="0"/>
      <w:spacing w:val="3"/>
      <w:sz w:val="25"/>
      <w:szCs w:val="25"/>
      <w:u w:val="none"/>
    </w:rPr>
  </w:style>
  <w:style w:type="character" w:customStyle="1" w:styleId="a4">
    <w:name w:val="Основной текст_"/>
    <w:basedOn w:val="a0"/>
    <w:link w:val="1"/>
    <w:rPr>
      <w:rFonts w:ascii="Times New Roman" w:eastAsia="Times New Roman" w:hAnsi="Times New Roman" w:cs="Times New Roman"/>
      <w:b w:val="0"/>
      <w:bCs w:val="0"/>
      <w:i w:val="0"/>
      <w:iCs w:val="0"/>
      <w:smallCaps w:val="0"/>
      <w:strike w:val="0"/>
      <w:sz w:val="27"/>
      <w:szCs w:val="27"/>
      <w:u w:val="none"/>
    </w:rPr>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sz w:val="26"/>
      <w:szCs w:val="26"/>
      <w:u w:val="none"/>
    </w:rPr>
  </w:style>
  <w:style w:type="character" w:customStyle="1" w:styleId="a5">
    <w:name w:val="Колонтитул_"/>
    <w:basedOn w:val="a0"/>
    <w:link w:val="a6"/>
    <w:rPr>
      <w:rFonts w:ascii="Times New Roman" w:eastAsia="Times New Roman" w:hAnsi="Times New Roman" w:cs="Times New Roman"/>
      <w:b w:val="0"/>
      <w:bCs w:val="0"/>
      <w:i w:val="0"/>
      <w:iCs w:val="0"/>
      <w:smallCaps w:val="0"/>
      <w:strike w:val="0"/>
      <w:sz w:val="19"/>
      <w:szCs w:val="19"/>
      <w:u w:val="none"/>
    </w:rPr>
  </w:style>
  <w:style w:type="character" w:customStyle="1" w:styleId="a7">
    <w:name w:val="Колонтитул"/>
    <w:basedOn w:val="a5"/>
    <w:rPr>
      <w:rFonts w:ascii="Times New Roman" w:eastAsia="Times New Roman" w:hAnsi="Times New Roman" w:cs="Times New Roman"/>
      <w:b w:val="0"/>
      <w:bCs w:val="0"/>
      <w:i w:val="0"/>
      <w:iCs w:val="0"/>
      <w:smallCaps w:val="0"/>
      <w:strike w:val="0"/>
      <w:color w:val="000000"/>
      <w:spacing w:val="0"/>
      <w:w w:val="100"/>
      <w:position w:val="0"/>
      <w:sz w:val="19"/>
      <w:szCs w:val="19"/>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26"/>
      <w:szCs w:val="26"/>
      <w:u w:val="none"/>
    </w:rPr>
  </w:style>
  <w:style w:type="paragraph" w:customStyle="1" w:styleId="1">
    <w:name w:val="Основной текст1"/>
    <w:basedOn w:val="a"/>
    <w:link w:val="a4"/>
    <w:pPr>
      <w:shd w:val="clear" w:color="auto" w:fill="FFFFFF"/>
      <w:spacing w:after="240" w:line="331" w:lineRule="exact"/>
      <w:jc w:val="both"/>
    </w:pPr>
    <w:rPr>
      <w:rFonts w:ascii="Times New Roman" w:eastAsia="Times New Roman" w:hAnsi="Times New Roman" w:cs="Times New Roman"/>
      <w:sz w:val="27"/>
      <w:szCs w:val="27"/>
    </w:rPr>
  </w:style>
  <w:style w:type="paragraph" w:customStyle="1" w:styleId="20">
    <w:name w:val="Основной текст (2)"/>
    <w:basedOn w:val="a"/>
    <w:link w:val="2"/>
    <w:pPr>
      <w:shd w:val="clear" w:color="auto" w:fill="FFFFFF"/>
      <w:spacing w:before="360" w:line="648" w:lineRule="exact"/>
      <w:jc w:val="center"/>
    </w:pPr>
    <w:rPr>
      <w:rFonts w:ascii="Times New Roman" w:eastAsia="Times New Roman" w:hAnsi="Times New Roman" w:cs="Times New Roman"/>
      <w:b/>
      <w:bCs/>
      <w:sz w:val="26"/>
      <w:szCs w:val="26"/>
    </w:rPr>
  </w:style>
  <w:style w:type="paragraph" w:customStyle="1" w:styleId="a6">
    <w:name w:val="Колонтитул"/>
    <w:basedOn w:val="a"/>
    <w:link w:val="a5"/>
    <w:pPr>
      <w:shd w:val="clear" w:color="auto" w:fill="FFFFFF"/>
      <w:spacing w:line="0" w:lineRule="atLeast"/>
    </w:pPr>
    <w:rPr>
      <w:rFonts w:ascii="Times New Roman" w:eastAsia="Times New Roman" w:hAnsi="Times New Roman" w:cs="Times New Roman"/>
      <w:sz w:val="19"/>
      <w:szCs w:val="19"/>
    </w:rPr>
  </w:style>
  <w:style w:type="paragraph" w:customStyle="1" w:styleId="11">
    <w:name w:val="Заголовок №1"/>
    <w:basedOn w:val="a"/>
    <w:link w:val="10"/>
    <w:pPr>
      <w:shd w:val="clear" w:color="auto" w:fill="FFFFFF"/>
      <w:spacing w:before="300" w:after="420" w:line="0" w:lineRule="atLeast"/>
      <w:ind w:firstLine="720"/>
      <w:jc w:val="both"/>
      <w:outlineLvl w:val="0"/>
    </w:pPr>
    <w:rPr>
      <w:rFonts w:ascii="Times New Roman" w:eastAsia="Times New Roman" w:hAnsi="Times New Roman"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497</Words>
  <Characters>2836</Characters>
  <Application>Microsoft Office Word</Application>
  <DocSecurity>0</DocSecurity>
  <Lines>23</Lines>
  <Paragraphs>6</Paragraphs>
  <ScaleCrop>false</ScaleCrop>
  <Company>Hewlett-Packard Company</Company>
  <LinksUpToDate>false</LinksUpToDate>
  <CharactersWithSpaces>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e.bakhmeteva</dc:creator>
  <cp:lastModifiedBy>e.bakhmeteva</cp:lastModifiedBy>
  <cp:revision>3</cp:revision>
  <dcterms:created xsi:type="dcterms:W3CDTF">2025-09-03T08:11:00Z</dcterms:created>
  <dcterms:modified xsi:type="dcterms:W3CDTF">2025-09-03T08:28:00Z</dcterms:modified>
</cp:coreProperties>
</file>