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8F4" w:rsidRPr="000F5F1B" w:rsidRDefault="008A28F4" w:rsidP="00BC4710">
      <w:pPr>
        <w:widowControl/>
        <w:spacing w:after="120"/>
        <w:jc w:val="center"/>
        <w:rPr>
          <w:rFonts w:eastAsiaTheme="minorHAnsi"/>
          <w:b/>
          <w:strike/>
          <w:sz w:val="28"/>
          <w:szCs w:val="28"/>
          <w:lang w:eastAsia="en-US"/>
        </w:rPr>
      </w:pPr>
      <w:r w:rsidRPr="000F5F1B">
        <w:rPr>
          <w:rFonts w:eastAsiaTheme="minorHAnsi"/>
          <w:b/>
          <w:sz w:val="28"/>
          <w:szCs w:val="28"/>
          <w:lang w:eastAsia="en-US"/>
        </w:rPr>
        <w:t>Финансово-экономическое обоснование</w:t>
      </w:r>
      <w:r w:rsidR="00916ADE" w:rsidRPr="000F5F1B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2F1366" w:rsidRPr="000F5F1B">
        <w:rPr>
          <w:rFonts w:eastAsiaTheme="minorHAnsi"/>
          <w:b/>
          <w:sz w:val="28"/>
          <w:szCs w:val="28"/>
          <w:lang w:eastAsia="en-US"/>
        </w:rPr>
        <w:t xml:space="preserve"> проекта</w:t>
      </w:r>
      <w:r w:rsidRPr="000F5F1B">
        <w:rPr>
          <w:rFonts w:eastAsiaTheme="minorHAnsi"/>
          <w:b/>
          <w:sz w:val="28"/>
          <w:szCs w:val="28"/>
          <w:lang w:eastAsia="en-US"/>
        </w:rPr>
        <w:t xml:space="preserve"> областного закона </w:t>
      </w:r>
      <w:r w:rsidR="00DD386E" w:rsidRPr="000F5F1B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F5F1B">
        <w:rPr>
          <w:rFonts w:eastAsiaTheme="minorHAnsi"/>
          <w:b/>
          <w:sz w:val="28"/>
          <w:szCs w:val="28"/>
          <w:lang w:eastAsia="en-US"/>
        </w:rPr>
        <w:t xml:space="preserve"> «О внесении изменений в статьи 5 и 7 областного  закона «О льготных тарифах в сферах теплоснабжения, водоснабжения и водоотведения на территории Ленинградской области»</w:t>
      </w:r>
      <w:r w:rsidR="00916ADE" w:rsidRPr="000F5F1B">
        <w:rPr>
          <w:rFonts w:eastAsiaTheme="minorHAnsi"/>
          <w:b/>
          <w:strike/>
          <w:sz w:val="28"/>
          <w:szCs w:val="28"/>
          <w:lang w:eastAsia="en-US"/>
        </w:rPr>
        <w:t xml:space="preserve"> </w:t>
      </w:r>
    </w:p>
    <w:p w:rsidR="002F1366" w:rsidRPr="000F5F1B" w:rsidRDefault="002F1366" w:rsidP="00BC4710">
      <w:pPr>
        <w:widowControl/>
        <w:spacing w:after="12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8A28F4" w:rsidRPr="000F5F1B" w:rsidRDefault="008A28F4" w:rsidP="008A28F4">
      <w:pPr>
        <w:widowControl/>
        <w:tabs>
          <w:tab w:val="left" w:pos="1134"/>
        </w:tabs>
        <w:spacing w:after="12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F5F1B">
        <w:rPr>
          <w:rFonts w:eastAsiaTheme="minorHAnsi"/>
          <w:sz w:val="28"/>
          <w:szCs w:val="28"/>
          <w:lang w:eastAsia="en-US"/>
        </w:rPr>
        <w:t>Принятие областного закона</w:t>
      </w:r>
      <w:r w:rsidR="00DD386E" w:rsidRPr="000F5F1B">
        <w:t xml:space="preserve"> </w:t>
      </w:r>
      <w:r w:rsidRPr="000F5F1B">
        <w:rPr>
          <w:rFonts w:eastAsiaTheme="minorHAnsi"/>
          <w:sz w:val="28"/>
          <w:szCs w:val="28"/>
          <w:lang w:eastAsia="en-US"/>
        </w:rPr>
        <w:t>«О внесении изменений в с</w:t>
      </w:r>
      <w:r w:rsidR="00A07A2D">
        <w:rPr>
          <w:rFonts w:eastAsiaTheme="minorHAnsi"/>
          <w:sz w:val="28"/>
          <w:szCs w:val="28"/>
          <w:lang w:eastAsia="en-US"/>
        </w:rPr>
        <w:t>татьи 5 и 7  областного  закона</w:t>
      </w:r>
      <w:r w:rsidRPr="000F5F1B">
        <w:rPr>
          <w:rFonts w:eastAsiaTheme="minorHAnsi"/>
          <w:sz w:val="28"/>
          <w:szCs w:val="28"/>
          <w:lang w:eastAsia="en-US"/>
        </w:rPr>
        <w:t xml:space="preserve"> «О льготных тарифах в сферах теплоснабжения, водоснабжения и водоотведения на территории Ленинградской области»</w:t>
      </w:r>
      <w:bookmarkStart w:id="0" w:name="_GoBack"/>
      <w:bookmarkEnd w:id="0"/>
      <w:r w:rsidRPr="00A07A2D">
        <w:rPr>
          <w:rFonts w:eastAsiaTheme="minorHAnsi"/>
          <w:strike/>
          <w:sz w:val="28"/>
          <w:szCs w:val="28"/>
          <w:lang w:eastAsia="en-US"/>
        </w:rPr>
        <w:t xml:space="preserve"> </w:t>
      </w:r>
      <w:r w:rsidRPr="000F5F1B">
        <w:rPr>
          <w:rFonts w:eastAsiaTheme="minorHAnsi"/>
          <w:sz w:val="28"/>
          <w:szCs w:val="28"/>
          <w:lang w:eastAsia="en-US"/>
        </w:rPr>
        <w:t>потребует дополнительных расходов из областного бюджета Ленинградской об</w:t>
      </w:r>
      <w:r w:rsidR="00A07A2D">
        <w:rPr>
          <w:rFonts w:eastAsiaTheme="minorHAnsi"/>
          <w:sz w:val="28"/>
          <w:szCs w:val="28"/>
          <w:lang w:eastAsia="en-US"/>
        </w:rPr>
        <w:t xml:space="preserve">ласти на возмещение федеральным </w:t>
      </w:r>
      <w:r w:rsidRPr="000F5F1B">
        <w:rPr>
          <w:rFonts w:eastAsiaTheme="minorHAnsi"/>
          <w:sz w:val="28"/>
          <w:szCs w:val="28"/>
          <w:lang w:eastAsia="en-US"/>
        </w:rPr>
        <w:t>казенным учреждениям недополученных доходов, возникающих в связи с установлением льготных тарифов населению при осуществлении регулируемых видов деятельности в сфере теплоснабжения и горячего водоснабжения</w:t>
      </w:r>
      <w:proofErr w:type="gramEnd"/>
      <w:r w:rsidRPr="000F5F1B">
        <w:rPr>
          <w:rFonts w:eastAsiaTheme="minorHAnsi"/>
          <w:sz w:val="28"/>
          <w:szCs w:val="28"/>
          <w:lang w:eastAsia="en-US"/>
        </w:rPr>
        <w:t xml:space="preserve"> (далее – </w:t>
      </w:r>
      <w:proofErr w:type="spellStart"/>
      <w:r w:rsidRPr="000F5F1B">
        <w:rPr>
          <w:rFonts w:eastAsiaTheme="minorHAnsi"/>
          <w:sz w:val="28"/>
          <w:szCs w:val="28"/>
          <w:lang w:eastAsia="en-US"/>
        </w:rPr>
        <w:t>межтарифная</w:t>
      </w:r>
      <w:proofErr w:type="spellEnd"/>
      <w:r w:rsidRPr="000F5F1B">
        <w:rPr>
          <w:rFonts w:eastAsiaTheme="minorHAnsi"/>
          <w:sz w:val="28"/>
          <w:szCs w:val="28"/>
          <w:lang w:eastAsia="en-US"/>
        </w:rPr>
        <w:t xml:space="preserve"> разница) </w:t>
      </w:r>
      <w:r w:rsidR="002F1366" w:rsidRPr="000F5F1B">
        <w:rPr>
          <w:rFonts w:eastAsiaTheme="minorHAnsi"/>
          <w:sz w:val="28"/>
          <w:szCs w:val="28"/>
          <w:lang w:eastAsia="en-US"/>
        </w:rPr>
        <w:t xml:space="preserve">в размере </w:t>
      </w:r>
      <w:r w:rsidRPr="000F5F1B">
        <w:rPr>
          <w:rFonts w:eastAsiaTheme="minorHAnsi"/>
          <w:sz w:val="28"/>
          <w:szCs w:val="28"/>
          <w:lang w:eastAsia="en-US"/>
        </w:rPr>
        <w:t xml:space="preserve">10 822 924 </w:t>
      </w:r>
      <w:r w:rsidR="002F1366" w:rsidRPr="000F5F1B">
        <w:rPr>
          <w:rFonts w:eastAsiaTheme="minorHAnsi"/>
          <w:sz w:val="28"/>
          <w:szCs w:val="28"/>
          <w:lang w:eastAsia="en-US"/>
        </w:rPr>
        <w:t xml:space="preserve">рублей 09 копеек в 2026 году, </w:t>
      </w:r>
      <w:r w:rsidRPr="000F5F1B">
        <w:rPr>
          <w:rFonts w:eastAsiaTheme="minorHAnsi"/>
          <w:sz w:val="28"/>
          <w:szCs w:val="28"/>
          <w:lang w:eastAsia="en-US"/>
        </w:rPr>
        <w:t xml:space="preserve">11 677 935 рублей </w:t>
      </w:r>
      <w:r w:rsidR="00993B76" w:rsidRPr="000F5F1B">
        <w:rPr>
          <w:rFonts w:eastAsiaTheme="minorHAnsi"/>
          <w:sz w:val="28"/>
          <w:szCs w:val="28"/>
          <w:lang w:eastAsia="en-US"/>
        </w:rPr>
        <w:t>09 копеек  в 2027 году, а также 12 366 933 рублей 26 копеек в 2028 году</w:t>
      </w:r>
      <w:r w:rsidR="002F1366" w:rsidRPr="000F5F1B">
        <w:rPr>
          <w:rFonts w:eastAsiaTheme="minorHAnsi"/>
          <w:sz w:val="28"/>
          <w:szCs w:val="28"/>
          <w:lang w:eastAsia="en-US"/>
        </w:rPr>
        <w:t>.</w:t>
      </w:r>
      <w:r w:rsidR="00993B76" w:rsidRPr="000F5F1B">
        <w:rPr>
          <w:rFonts w:eastAsiaTheme="minorHAnsi"/>
          <w:sz w:val="28"/>
          <w:szCs w:val="28"/>
          <w:lang w:eastAsia="en-US"/>
        </w:rPr>
        <w:t xml:space="preserve"> </w:t>
      </w:r>
    </w:p>
    <w:p w:rsidR="008A28F4" w:rsidRPr="000F5F1B" w:rsidRDefault="008A28F4" w:rsidP="008A28F4">
      <w:pPr>
        <w:widowControl/>
        <w:tabs>
          <w:tab w:val="left" w:pos="1134"/>
        </w:tabs>
        <w:spacing w:after="12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F5F1B">
        <w:rPr>
          <w:rFonts w:eastAsiaTheme="minorHAnsi"/>
          <w:sz w:val="28"/>
          <w:szCs w:val="28"/>
          <w:lang w:eastAsia="en-US"/>
        </w:rPr>
        <w:t>Размер дополнительных расходов на 2026</w:t>
      </w:r>
      <w:r w:rsidR="00993B76" w:rsidRPr="000F5F1B">
        <w:rPr>
          <w:rFonts w:eastAsiaTheme="minorHAnsi"/>
          <w:sz w:val="28"/>
          <w:szCs w:val="28"/>
          <w:lang w:eastAsia="en-US"/>
        </w:rPr>
        <w:t xml:space="preserve">, </w:t>
      </w:r>
      <w:r w:rsidRPr="000F5F1B">
        <w:rPr>
          <w:rFonts w:eastAsiaTheme="minorHAnsi"/>
          <w:sz w:val="28"/>
          <w:szCs w:val="28"/>
          <w:lang w:eastAsia="en-US"/>
        </w:rPr>
        <w:t>2027</w:t>
      </w:r>
      <w:r w:rsidR="00993B76" w:rsidRPr="000F5F1B">
        <w:rPr>
          <w:rFonts w:eastAsiaTheme="minorHAnsi"/>
          <w:sz w:val="28"/>
          <w:szCs w:val="28"/>
          <w:lang w:eastAsia="en-US"/>
        </w:rPr>
        <w:t xml:space="preserve"> и 2028 годы</w:t>
      </w:r>
      <w:r w:rsidRPr="000F5F1B">
        <w:rPr>
          <w:rFonts w:eastAsiaTheme="minorHAnsi"/>
          <w:sz w:val="28"/>
          <w:szCs w:val="28"/>
          <w:lang w:eastAsia="en-US"/>
        </w:rPr>
        <w:t xml:space="preserve"> рассчитан путем увеличения </w:t>
      </w:r>
      <w:proofErr w:type="spellStart"/>
      <w:r w:rsidRPr="000F5F1B">
        <w:rPr>
          <w:rFonts w:eastAsiaTheme="minorHAnsi"/>
          <w:sz w:val="28"/>
          <w:szCs w:val="28"/>
          <w:lang w:eastAsia="en-US"/>
        </w:rPr>
        <w:t>межтарифной</w:t>
      </w:r>
      <w:proofErr w:type="spellEnd"/>
      <w:r w:rsidRPr="000F5F1B">
        <w:rPr>
          <w:rFonts w:eastAsiaTheme="minorHAnsi"/>
          <w:sz w:val="28"/>
          <w:szCs w:val="28"/>
          <w:lang w:eastAsia="en-US"/>
        </w:rPr>
        <w:t xml:space="preserve"> разницы на 2025 го</w:t>
      </w:r>
      <w:r w:rsidR="00A07A2D">
        <w:rPr>
          <w:rFonts w:eastAsiaTheme="minorHAnsi"/>
          <w:sz w:val="28"/>
          <w:szCs w:val="28"/>
          <w:lang w:eastAsia="en-US"/>
        </w:rPr>
        <w:t xml:space="preserve">д в размер 9 856 943,61 рублей </w:t>
      </w:r>
      <w:r w:rsidRPr="000F5F1B">
        <w:rPr>
          <w:rFonts w:eastAsiaTheme="minorHAnsi"/>
          <w:sz w:val="28"/>
          <w:szCs w:val="28"/>
          <w:lang w:eastAsia="en-US"/>
        </w:rPr>
        <w:t>на   прогнозируемые индексы платы граждан</w:t>
      </w:r>
      <w:r w:rsidR="00993B76" w:rsidRPr="000F5F1B">
        <w:rPr>
          <w:rFonts w:eastAsiaTheme="minorHAnsi"/>
          <w:sz w:val="28"/>
          <w:szCs w:val="28"/>
          <w:lang w:eastAsia="en-US"/>
        </w:rPr>
        <w:t xml:space="preserve"> за коммунальные услуги на 2026,</w:t>
      </w:r>
      <w:r w:rsidRPr="000F5F1B">
        <w:rPr>
          <w:rFonts w:eastAsiaTheme="minorHAnsi"/>
          <w:sz w:val="28"/>
          <w:szCs w:val="28"/>
          <w:lang w:eastAsia="en-US"/>
        </w:rPr>
        <w:t xml:space="preserve"> 2027</w:t>
      </w:r>
      <w:r w:rsidR="00993B76" w:rsidRPr="000F5F1B">
        <w:rPr>
          <w:rFonts w:eastAsiaTheme="minorHAnsi"/>
          <w:sz w:val="28"/>
          <w:szCs w:val="28"/>
          <w:lang w:eastAsia="en-US"/>
        </w:rPr>
        <w:t xml:space="preserve"> и 2028</w:t>
      </w:r>
      <w:r w:rsidRPr="000F5F1B">
        <w:rPr>
          <w:rFonts w:eastAsiaTheme="minorHAnsi"/>
          <w:sz w:val="28"/>
          <w:szCs w:val="28"/>
          <w:lang w:eastAsia="en-US"/>
        </w:rPr>
        <w:t xml:space="preserve"> год</w:t>
      </w:r>
      <w:r w:rsidR="002F1366" w:rsidRPr="000F5F1B">
        <w:rPr>
          <w:rFonts w:eastAsiaTheme="minorHAnsi"/>
          <w:sz w:val="28"/>
          <w:szCs w:val="28"/>
          <w:lang w:eastAsia="en-US"/>
        </w:rPr>
        <w:t>ы</w:t>
      </w:r>
      <w:r w:rsidRPr="000F5F1B">
        <w:rPr>
          <w:rFonts w:eastAsiaTheme="minorHAnsi"/>
          <w:sz w:val="28"/>
          <w:szCs w:val="28"/>
          <w:lang w:eastAsia="en-US"/>
        </w:rPr>
        <w:t xml:space="preserve">  в размере 9,8%</w:t>
      </w:r>
      <w:r w:rsidR="00993B76" w:rsidRPr="000F5F1B">
        <w:rPr>
          <w:rFonts w:eastAsiaTheme="minorHAnsi"/>
          <w:sz w:val="28"/>
          <w:szCs w:val="28"/>
          <w:lang w:eastAsia="en-US"/>
        </w:rPr>
        <w:t xml:space="preserve">, </w:t>
      </w:r>
      <w:r w:rsidRPr="000F5F1B">
        <w:rPr>
          <w:rFonts w:eastAsiaTheme="minorHAnsi"/>
          <w:sz w:val="28"/>
          <w:szCs w:val="28"/>
          <w:lang w:eastAsia="en-US"/>
        </w:rPr>
        <w:t xml:space="preserve"> 7,9%</w:t>
      </w:r>
      <w:r w:rsidR="00993B76" w:rsidRPr="000F5F1B">
        <w:rPr>
          <w:rFonts w:eastAsiaTheme="minorHAnsi"/>
          <w:sz w:val="28"/>
          <w:szCs w:val="28"/>
          <w:lang w:eastAsia="en-US"/>
        </w:rPr>
        <w:t xml:space="preserve"> и </w:t>
      </w:r>
      <w:r w:rsidRPr="000F5F1B">
        <w:rPr>
          <w:rFonts w:eastAsiaTheme="minorHAnsi"/>
          <w:sz w:val="28"/>
          <w:szCs w:val="28"/>
          <w:lang w:eastAsia="en-US"/>
        </w:rPr>
        <w:t xml:space="preserve"> </w:t>
      </w:r>
      <w:r w:rsidR="00993B76" w:rsidRPr="000F5F1B">
        <w:rPr>
          <w:rFonts w:eastAsiaTheme="minorHAnsi"/>
          <w:sz w:val="28"/>
          <w:szCs w:val="28"/>
          <w:lang w:eastAsia="en-US"/>
        </w:rPr>
        <w:t>5,9 %</w:t>
      </w:r>
      <w:r w:rsidR="002F1366" w:rsidRPr="000F5F1B">
        <w:rPr>
          <w:rFonts w:eastAsiaTheme="minorHAnsi"/>
          <w:sz w:val="28"/>
          <w:szCs w:val="28"/>
          <w:lang w:eastAsia="en-US"/>
        </w:rPr>
        <w:t xml:space="preserve"> </w:t>
      </w:r>
      <w:r w:rsidRPr="000F5F1B">
        <w:rPr>
          <w:rFonts w:eastAsiaTheme="minorHAnsi"/>
          <w:sz w:val="28"/>
          <w:szCs w:val="28"/>
          <w:lang w:eastAsia="en-US"/>
        </w:rPr>
        <w:t xml:space="preserve">соответственно.  </w:t>
      </w:r>
    </w:p>
    <w:p w:rsidR="008A28F4" w:rsidRPr="000F5F1B" w:rsidRDefault="008A28F4" w:rsidP="00A07A2D">
      <w:pPr>
        <w:widowControl/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sz w:val="20"/>
          <w:lang w:eastAsia="en-US"/>
        </w:rPr>
      </w:pPr>
      <w:proofErr w:type="gramStart"/>
      <w:r w:rsidRPr="000F5F1B">
        <w:rPr>
          <w:rFonts w:eastAsiaTheme="minorHAnsi"/>
          <w:sz w:val="28"/>
          <w:szCs w:val="28"/>
          <w:lang w:eastAsia="en-US"/>
        </w:rPr>
        <w:t xml:space="preserve">Прогнозируемые индексы платы граждан за коммунальные услуги определены на основании Сценарных условий функционирования экономики Российской Федерации и основными параметрами прогноза социально-экономического развития Российской Федерации  на 2026 год и на плановый период 2027 и 2028 годов, опубликованного на сайте Минэкономразвития </w:t>
      </w:r>
      <w:r w:rsidR="002F1366" w:rsidRPr="000F5F1B">
        <w:rPr>
          <w:rFonts w:eastAsiaTheme="minorHAnsi"/>
          <w:sz w:val="28"/>
          <w:szCs w:val="28"/>
          <w:lang w:eastAsia="en-US"/>
        </w:rPr>
        <w:t xml:space="preserve">России </w:t>
      </w:r>
      <w:r w:rsidRPr="000F5F1B">
        <w:rPr>
          <w:rFonts w:eastAsiaTheme="minorHAnsi"/>
          <w:sz w:val="28"/>
          <w:szCs w:val="28"/>
          <w:lang w:eastAsia="en-US"/>
        </w:rPr>
        <w:t>05.05.2025</w:t>
      </w:r>
      <w:r w:rsidR="000F5F1B" w:rsidRPr="000F5F1B">
        <w:rPr>
          <w:rFonts w:eastAsiaTheme="minorHAnsi"/>
          <w:sz w:val="28"/>
          <w:szCs w:val="28"/>
          <w:lang w:eastAsia="en-US"/>
        </w:rPr>
        <w:t>,</w:t>
      </w:r>
      <w:r w:rsidR="000F5F1B" w:rsidRPr="000F5F1B">
        <w:rPr>
          <w:rFonts w:ascii="Arial" w:eastAsiaTheme="minorHAnsi" w:hAnsi="Arial" w:cs="Arial"/>
          <w:sz w:val="20"/>
          <w:lang w:eastAsia="en-US"/>
        </w:rPr>
        <w:t xml:space="preserve"> </w:t>
      </w:r>
      <w:r w:rsidR="000F5F1B" w:rsidRPr="000F5F1B">
        <w:rPr>
          <w:rFonts w:eastAsiaTheme="minorHAnsi"/>
          <w:sz w:val="28"/>
          <w:szCs w:val="28"/>
          <w:lang w:eastAsia="en-US"/>
        </w:rPr>
        <w:t>являющегося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анализа и прогнозирования</w:t>
      </w:r>
      <w:proofErr w:type="gramEnd"/>
      <w:r w:rsidR="000F5F1B" w:rsidRPr="000F5F1B">
        <w:rPr>
          <w:rFonts w:eastAsiaTheme="minorHAnsi"/>
          <w:sz w:val="28"/>
          <w:szCs w:val="28"/>
          <w:lang w:eastAsia="en-US"/>
        </w:rPr>
        <w:t xml:space="preserve"> социально-экономического развития в соответствии с Положением о Министерстве экономического развития Российской Федерации, утвержденным постановлением Правительства Российской федерации от 05.06.2008 № 437.</w:t>
      </w:r>
    </w:p>
    <w:p w:rsidR="008A28F4" w:rsidRPr="000F5F1B" w:rsidRDefault="008A28F4" w:rsidP="008A28F4">
      <w:pPr>
        <w:spacing w:after="120"/>
        <w:ind w:right="-54" w:firstLine="708"/>
        <w:jc w:val="both"/>
        <w:rPr>
          <w:sz w:val="28"/>
          <w:szCs w:val="28"/>
        </w:rPr>
      </w:pPr>
      <w:r w:rsidRPr="000F5F1B">
        <w:rPr>
          <w:sz w:val="28"/>
          <w:szCs w:val="28"/>
        </w:rPr>
        <w:t>В соо</w:t>
      </w:r>
      <w:r w:rsidR="00DD386E" w:rsidRPr="000F5F1B">
        <w:rPr>
          <w:sz w:val="28"/>
          <w:szCs w:val="28"/>
        </w:rPr>
        <w:t xml:space="preserve">тветствии с областным законом </w:t>
      </w:r>
      <w:r w:rsidRPr="000F5F1B">
        <w:rPr>
          <w:sz w:val="28"/>
          <w:szCs w:val="28"/>
        </w:rPr>
        <w:t>от 20.12.2024 № 178-оз</w:t>
      </w:r>
      <w:r w:rsidR="00E67439" w:rsidRPr="000F5F1B">
        <w:rPr>
          <w:sz w:val="28"/>
          <w:szCs w:val="28"/>
        </w:rPr>
        <w:t xml:space="preserve"> </w:t>
      </w:r>
      <w:r w:rsidRPr="000F5F1B">
        <w:rPr>
          <w:sz w:val="28"/>
          <w:szCs w:val="28"/>
        </w:rPr>
        <w:t xml:space="preserve">«Об областном бюджете Ленинградской области на 2025 год и на плановый период 2026 и 2027 годов» </w:t>
      </w:r>
      <w:r w:rsidR="002F1366" w:rsidRPr="000F5F1B">
        <w:rPr>
          <w:sz w:val="28"/>
          <w:szCs w:val="28"/>
        </w:rPr>
        <w:t xml:space="preserve">(далее – областной закон об областном бюджете) </w:t>
      </w:r>
      <w:r w:rsidRPr="000F5F1B">
        <w:rPr>
          <w:sz w:val="28"/>
          <w:szCs w:val="28"/>
        </w:rPr>
        <w:t xml:space="preserve">расходы на компенсацию </w:t>
      </w:r>
      <w:proofErr w:type="spellStart"/>
      <w:r w:rsidRPr="000F5F1B">
        <w:rPr>
          <w:sz w:val="28"/>
          <w:szCs w:val="28"/>
        </w:rPr>
        <w:t>межтарифной</w:t>
      </w:r>
      <w:proofErr w:type="spellEnd"/>
      <w:r w:rsidRPr="000F5F1B">
        <w:rPr>
          <w:sz w:val="28"/>
          <w:szCs w:val="28"/>
        </w:rPr>
        <w:t xml:space="preserve"> разницы иным </w:t>
      </w:r>
      <w:proofErr w:type="spellStart"/>
      <w:r w:rsidRPr="000F5F1B">
        <w:rPr>
          <w:sz w:val="28"/>
          <w:szCs w:val="28"/>
        </w:rPr>
        <w:t>ресурсоснабжающим</w:t>
      </w:r>
      <w:proofErr w:type="spellEnd"/>
      <w:r w:rsidRPr="000F5F1B">
        <w:rPr>
          <w:sz w:val="28"/>
          <w:szCs w:val="28"/>
        </w:rPr>
        <w:t xml:space="preserve"> организациям предусмотрены до 2027 года включительно.  </w:t>
      </w:r>
    </w:p>
    <w:p w:rsidR="00487222" w:rsidRPr="000F5F1B" w:rsidRDefault="00993B76" w:rsidP="00487222">
      <w:pPr>
        <w:spacing w:after="120"/>
        <w:ind w:right="-54" w:firstLine="708"/>
        <w:jc w:val="both"/>
        <w:rPr>
          <w:sz w:val="28"/>
          <w:szCs w:val="28"/>
        </w:rPr>
      </w:pPr>
      <w:proofErr w:type="gramStart"/>
      <w:r w:rsidRPr="000F5F1B">
        <w:rPr>
          <w:sz w:val="28"/>
          <w:szCs w:val="28"/>
        </w:rPr>
        <w:t>В связи с продлением действия областного закона</w:t>
      </w:r>
      <w:r w:rsidR="00BC4710" w:rsidRPr="000F5F1B">
        <w:t xml:space="preserve"> </w:t>
      </w:r>
      <w:r w:rsidR="00BC4710" w:rsidRPr="000F5F1B">
        <w:rPr>
          <w:sz w:val="28"/>
          <w:szCs w:val="28"/>
        </w:rPr>
        <w:t>от 20.07.2015 № 75-оз «О льготных тарифах в сферах теплоснабжения, водоснабжения и водоотведения на территории Ленинградской области»</w:t>
      </w:r>
      <w:r w:rsidR="002F1366" w:rsidRPr="000F5F1B">
        <w:rPr>
          <w:sz w:val="28"/>
          <w:szCs w:val="28"/>
        </w:rPr>
        <w:t xml:space="preserve"> п</w:t>
      </w:r>
      <w:r w:rsidR="00487222" w:rsidRPr="000F5F1B">
        <w:rPr>
          <w:sz w:val="28"/>
          <w:szCs w:val="28"/>
        </w:rPr>
        <w:t xml:space="preserve">о 31.12.2028 также необходимо предусмотреть выделение средств на погашении расходных обязательств областного бюджета </w:t>
      </w:r>
      <w:r w:rsidR="002F1366" w:rsidRPr="000F5F1B">
        <w:rPr>
          <w:sz w:val="28"/>
          <w:szCs w:val="28"/>
        </w:rPr>
        <w:t xml:space="preserve">Ленинградской области </w:t>
      </w:r>
      <w:r w:rsidR="00487222" w:rsidRPr="000F5F1B">
        <w:rPr>
          <w:sz w:val="28"/>
          <w:szCs w:val="28"/>
        </w:rPr>
        <w:t xml:space="preserve">на выплату </w:t>
      </w:r>
      <w:proofErr w:type="spellStart"/>
      <w:r w:rsidR="00487222" w:rsidRPr="000F5F1B">
        <w:rPr>
          <w:sz w:val="28"/>
          <w:szCs w:val="28"/>
        </w:rPr>
        <w:t>межтарифной</w:t>
      </w:r>
      <w:proofErr w:type="spellEnd"/>
      <w:r w:rsidR="00487222" w:rsidRPr="000F5F1B">
        <w:rPr>
          <w:sz w:val="28"/>
          <w:szCs w:val="28"/>
        </w:rPr>
        <w:t xml:space="preserve"> разницы</w:t>
      </w:r>
      <w:r w:rsidR="00BC4710" w:rsidRPr="000F5F1B">
        <w:t xml:space="preserve"> </w:t>
      </w:r>
      <w:r w:rsidR="00487222" w:rsidRPr="000F5F1B">
        <w:rPr>
          <w:sz w:val="28"/>
          <w:szCs w:val="28"/>
        </w:rPr>
        <w:t>в 2028 год</w:t>
      </w:r>
      <w:r w:rsidR="002F1366" w:rsidRPr="000F5F1B">
        <w:rPr>
          <w:sz w:val="28"/>
          <w:szCs w:val="28"/>
        </w:rPr>
        <w:t>у</w:t>
      </w:r>
      <w:r w:rsidR="00487222" w:rsidRPr="000F5F1B">
        <w:rPr>
          <w:sz w:val="28"/>
          <w:szCs w:val="28"/>
        </w:rPr>
        <w:t xml:space="preserve"> в размере 9 263 211,31 тыс. рублей </w:t>
      </w:r>
      <w:proofErr w:type="spellStart"/>
      <w:r w:rsidR="00487222" w:rsidRPr="000F5F1B">
        <w:rPr>
          <w:sz w:val="28"/>
          <w:szCs w:val="28"/>
        </w:rPr>
        <w:lastRenderedPageBreak/>
        <w:t>ресурсоснабжающим</w:t>
      </w:r>
      <w:proofErr w:type="spellEnd"/>
      <w:r w:rsidR="00487222" w:rsidRPr="000F5F1B">
        <w:rPr>
          <w:sz w:val="28"/>
          <w:szCs w:val="28"/>
        </w:rPr>
        <w:t xml:space="preserve"> организациям, не являющимся федеральными казенными учреждениями. </w:t>
      </w:r>
      <w:proofErr w:type="gramEnd"/>
    </w:p>
    <w:p w:rsidR="008A28F4" w:rsidRPr="000F5F1B" w:rsidRDefault="00487222" w:rsidP="00BC4710">
      <w:pPr>
        <w:widowControl/>
        <w:tabs>
          <w:tab w:val="left" w:pos="1134"/>
        </w:tabs>
        <w:spacing w:after="12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F5F1B">
        <w:rPr>
          <w:rFonts w:eastAsiaTheme="minorHAnsi"/>
          <w:sz w:val="28"/>
          <w:szCs w:val="28"/>
          <w:lang w:eastAsia="en-US"/>
        </w:rPr>
        <w:t xml:space="preserve">Размер указанных расходов областного бюджета </w:t>
      </w:r>
      <w:r w:rsidR="002F1366" w:rsidRPr="000F5F1B">
        <w:rPr>
          <w:sz w:val="28"/>
          <w:szCs w:val="28"/>
        </w:rPr>
        <w:t xml:space="preserve">Ленинградской области </w:t>
      </w:r>
      <w:r w:rsidRPr="000F5F1B">
        <w:rPr>
          <w:rFonts w:eastAsiaTheme="minorHAnsi"/>
          <w:sz w:val="28"/>
          <w:szCs w:val="28"/>
          <w:lang w:eastAsia="en-US"/>
        </w:rPr>
        <w:t xml:space="preserve">определен путем увеличения </w:t>
      </w:r>
      <w:r w:rsidR="002F1366" w:rsidRPr="000F5F1B">
        <w:rPr>
          <w:rFonts w:eastAsiaTheme="minorHAnsi"/>
          <w:sz w:val="28"/>
          <w:szCs w:val="28"/>
          <w:lang w:eastAsia="en-US"/>
        </w:rPr>
        <w:t xml:space="preserve">на </w:t>
      </w:r>
      <w:r w:rsidRPr="000F5F1B">
        <w:rPr>
          <w:rFonts w:eastAsiaTheme="minorHAnsi"/>
          <w:sz w:val="28"/>
          <w:szCs w:val="28"/>
          <w:lang w:eastAsia="en-US"/>
        </w:rPr>
        <w:t xml:space="preserve">прогнозируемый Минэкономразвития </w:t>
      </w:r>
      <w:r w:rsidR="002F1366" w:rsidRPr="000F5F1B">
        <w:rPr>
          <w:rFonts w:eastAsiaTheme="minorHAnsi"/>
          <w:sz w:val="28"/>
          <w:szCs w:val="28"/>
          <w:lang w:eastAsia="en-US"/>
        </w:rPr>
        <w:t xml:space="preserve">России </w:t>
      </w:r>
      <w:r w:rsidRPr="000F5F1B">
        <w:rPr>
          <w:rFonts w:eastAsiaTheme="minorHAnsi"/>
          <w:sz w:val="28"/>
          <w:szCs w:val="28"/>
          <w:lang w:eastAsia="en-US"/>
        </w:rPr>
        <w:t xml:space="preserve">индекс  платы граждан за коммунальные услуги </w:t>
      </w:r>
      <w:r w:rsidR="00BC4710" w:rsidRPr="000F5F1B">
        <w:rPr>
          <w:rFonts w:eastAsiaTheme="minorHAnsi"/>
          <w:sz w:val="28"/>
          <w:szCs w:val="28"/>
          <w:lang w:eastAsia="en-US"/>
        </w:rPr>
        <w:t xml:space="preserve">на </w:t>
      </w:r>
      <w:r w:rsidRPr="000F5F1B">
        <w:rPr>
          <w:rFonts w:eastAsiaTheme="minorHAnsi"/>
          <w:sz w:val="28"/>
          <w:szCs w:val="28"/>
          <w:lang w:eastAsia="en-US"/>
        </w:rPr>
        <w:t>2028</w:t>
      </w:r>
      <w:r w:rsidR="00BC4710" w:rsidRPr="000F5F1B">
        <w:rPr>
          <w:rFonts w:eastAsiaTheme="minorHAnsi"/>
          <w:sz w:val="28"/>
          <w:szCs w:val="28"/>
          <w:lang w:eastAsia="en-US"/>
        </w:rPr>
        <w:t xml:space="preserve"> год</w:t>
      </w:r>
      <w:r w:rsidRPr="000F5F1B">
        <w:rPr>
          <w:rFonts w:eastAsiaTheme="minorHAnsi"/>
          <w:sz w:val="28"/>
          <w:szCs w:val="28"/>
          <w:lang w:eastAsia="en-US"/>
        </w:rPr>
        <w:t xml:space="preserve">  в размере  5,9 %  суммы средств на выплату в 2027 году </w:t>
      </w:r>
      <w:proofErr w:type="spellStart"/>
      <w:r w:rsidRPr="000F5F1B">
        <w:rPr>
          <w:rFonts w:eastAsiaTheme="minorHAnsi"/>
          <w:sz w:val="28"/>
          <w:szCs w:val="28"/>
          <w:lang w:eastAsia="en-US"/>
        </w:rPr>
        <w:t>межтарифной</w:t>
      </w:r>
      <w:proofErr w:type="spellEnd"/>
      <w:r w:rsidRPr="000F5F1B">
        <w:rPr>
          <w:rFonts w:eastAsiaTheme="minorHAnsi"/>
          <w:sz w:val="28"/>
          <w:szCs w:val="28"/>
          <w:lang w:eastAsia="en-US"/>
        </w:rPr>
        <w:t xml:space="preserve"> разницы </w:t>
      </w:r>
      <w:proofErr w:type="spellStart"/>
      <w:r w:rsidRPr="000F5F1B">
        <w:rPr>
          <w:rFonts w:eastAsiaTheme="minorHAnsi"/>
          <w:sz w:val="28"/>
          <w:szCs w:val="28"/>
          <w:lang w:eastAsia="en-US"/>
        </w:rPr>
        <w:t>ресурсоснабжающим</w:t>
      </w:r>
      <w:proofErr w:type="spellEnd"/>
      <w:r w:rsidRPr="000F5F1B">
        <w:rPr>
          <w:rFonts w:eastAsiaTheme="minorHAnsi"/>
          <w:sz w:val="28"/>
          <w:szCs w:val="28"/>
          <w:lang w:eastAsia="en-US"/>
        </w:rPr>
        <w:t xml:space="preserve"> организациям в сфере холодного водоснабжения, водоотведения (2406198,4 тыс. рублей),  </w:t>
      </w:r>
      <w:r w:rsidR="00BC4710" w:rsidRPr="000F5F1B">
        <w:rPr>
          <w:rFonts w:eastAsiaTheme="minorHAnsi"/>
          <w:sz w:val="28"/>
          <w:szCs w:val="28"/>
          <w:lang w:eastAsia="en-US"/>
        </w:rPr>
        <w:t>а также теплоснабжения (</w:t>
      </w:r>
      <w:r w:rsidRPr="000F5F1B">
        <w:rPr>
          <w:rFonts w:eastAsiaTheme="minorHAnsi"/>
          <w:sz w:val="28"/>
          <w:szCs w:val="28"/>
          <w:lang w:eastAsia="en-US"/>
        </w:rPr>
        <w:t>6340932,2</w:t>
      </w:r>
      <w:r w:rsidR="00BC4710" w:rsidRPr="000F5F1B">
        <w:rPr>
          <w:rFonts w:eastAsiaTheme="minorHAnsi"/>
          <w:sz w:val="28"/>
          <w:szCs w:val="28"/>
          <w:lang w:eastAsia="en-US"/>
        </w:rPr>
        <w:t xml:space="preserve"> тыс. рублей), предусмотренных </w:t>
      </w:r>
      <w:r w:rsidR="002F1366" w:rsidRPr="000F5F1B">
        <w:rPr>
          <w:rFonts w:eastAsiaTheme="minorHAnsi"/>
          <w:sz w:val="28"/>
          <w:szCs w:val="28"/>
          <w:lang w:eastAsia="en-US"/>
        </w:rPr>
        <w:t>п</w:t>
      </w:r>
      <w:r w:rsidR="00BC4710" w:rsidRPr="000F5F1B">
        <w:rPr>
          <w:rFonts w:eastAsiaTheme="minorHAnsi"/>
          <w:sz w:val="28"/>
          <w:szCs w:val="28"/>
          <w:lang w:eastAsia="en-US"/>
        </w:rPr>
        <w:t xml:space="preserve">риложением 5 к областному закону </w:t>
      </w:r>
      <w:r w:rsidR="002F1366" w:rsidRPr="000F5F1B">
        <w:rPr>
          <w:rFonts w:eastAsiaTheme="minorHAnsi"/>
          <w:sz w:val="28"/>
          <w:szCs w:val="28"/>
          <w:lang w:eastAsia="en-US"/>
        </w:rPr>
        <w:t>о</w:t>
      </w:r>
      <w:r w:rsidR="00BC4710" w:rsidRPr="000F5F1B">
        <w:rPr>
          <w:rFonts w:eastAsiaTheme="minorHAnsi"/>
          <w:sz w:val="28"/>
          <w:szCs w:val="28"/>
          <w:lang w:eastAsia="en-US"/>
        </w:rPr>
        <w:t>б областном бюджете.</w:t>
      </w:r>
      <w:proofErr w:type="gramEnd"/>
    </w:p>
    <w:p w:rsidR="008A28F4" w:rsidRPr="000F5F1B" w:rsidRDefault="008A28F4" w:rsidP="008A28F4"/>
    <w:p w:rsidR="002F1366" w:rsidRPr="000F5F1B" w:rsidRDefault="002F1366" w:rsidP="008A28F4">
      <w:pPr>
        <w:autoSpaceDE w:val="0"/>
        <w:autoSpaceDN w:val="0"/>
        <w:rPr>
          <w:rFonts w:eastAsiaTheme="minorEastAsia"/>
          <w:sz w:val="28"/>
          <w:szCs w:val="28"/>
        </w:rPr>
      </w:pPr>
    </w:p>
    <w:p w:rsidR="002F1366" w:rsidRPr="000F5F1B" w:rsidRDefault="002F1366" w:rsidP="008A28F4">
      <w:pPr>
        <w:autoSpaceDE w:val="0"/>
        <w:autoSpaceDN w:val="0"/>
        <w:rPr>
          <w:rFonts w:eastAsiaTheme="minorEastAsia"/>
          <w:sz w:val="28"/>
          <w:szCs w:val="28"/>
        </w:rPr>
      </w:pPr>
    </w:p>
    <w:p w:rsidR="008A28F4" w:rsidRPr="000F5F1B" w:rsidRDefault="008A28F4" w:rsidP="008A28F4">
      <w:pPr>
        <w:autoSpaceDE w:val="0"/>
        <w:autoSpaceDN w:val="0"/>
        <w:rPr>
          <w:rFonts w:eastAsiaTheme="minorEastAsia"/>
          <w:sz w:val="28"/>
          <w:szCs w:val="28"/>
        </w:rPr>
      </w:pPr>
      <w:r w:rsidRPr="000F5F1B">
        <w:rPr>
          <w:rFonts w:eastAsiaTheme="minorEastAsia"/>
          <w:sz w:val="28"/>
          <w:szCs w:val="28"/>
        </w:rPr>
        <w:t>Губернатор</w:t>
      </w:r>
    </w:p>
    <w:p w:rsidR="00637EA1" w:rsidRDefault="008A28F4" w:rsidP="00BC4710">
      <w:pPr>
        <w:autoSpaceDE w:val="0"/>
        <w:autoSpaceDN w:val="0"/>
      </w:pPr>
      <w:r w:rsidRPr="000F5F1B">
        <w:rPr>
          <w:rFonts w:eastAsiaTheme="minorEastAsia"/>
          <w:sz w:val="28"/>
          <w:szCs w:val="28"/>
        </w:rPr>
        <w:t xml:space="preserve">Ленинградской области                                            </w:t>
      </w:r>
      <w:r w:rsidR="002F1366" w:rsidRPr="000F5F1B">
        <w:rPr>
          <w:rFonts w:eastAsiaTheme="minorEastAsia"/>
          <w:sz w:val="28"/>
          <w:szCs w:val="28"/>
        </w:rPr>
        <w:t xml:space="preserve">                    </w:t>
      </w:r>
      <w:r w:rsidRPr="000F5F1B">
        <w:rPr>
          <w:rFonts w:eastAsiaTheme="minorEastAsia"/>
          <w:sz w:val="28"/>
          <w:szCs w:val="28"/>
        </w:rPr>
        <w:t>А.Ю. Дрозденко</w:t>
      </w:r>
    </w:p>
    <w:sectPr w:rsidR="00637EA1" w:rsidSect="002F1366">
      <w:headerReference w:type="even" r:id="rId7"/>
      <w:headerReference w:type="default" r:id="rId8"/>
      <w:footerReference w:type="even" r:id="rId9"/>
      <w:footerReference w:type="default" r:id="rId10"/>
      <w:pgSz w:w="11907" w:h="16840"/>
      <w:pgMar w:top="1134" w:right="850" w:bottom="1134" w:left="1701" w:header="720" w:footer="720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2BC" w:rsidRDefault="005872BC">
      <w:r>
        <w:separator/>
      </w:r>
    </w:p>
  </w:endnote>
  <w:endnote w:type="continuationSeparator" w:id="0">
    <w:p w:rsidR="005872BC" w:rsidRDefault="00587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446" w:rsidRDefault="008A28F4" w:rsidP="00AA52CD">
    <w:pPr>
      <w:pStyle w:val="a6"/>
      <w:framePr w:wrap="around" w:vAnchor="text" w:hAnchor="margin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AC3446" w:rsidRDefault="005872BC" w:rsidP="00AA52CD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3435722"/>
      <w:docPartObj>
        <w:docPartGallery w:val="Page Numbers (Bottom of Page)"/>
        <w:docPartUnique/>
      </w:docPartObj>
    </w:sdtPr>
    <w:sdtEndPr/>
    <w:sdtContent>
      <w:p w:rsidR="00AC3446" w:rsidRDefault="008A28F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20AE">
          <w:rPr>
            <w:noProof/>
          </w:rPr>
          <w:t>2</w:t>
        </w:r>
        <w:r>
          <w:fldChar w:fldCharType="end"/>
        </w:r>
      </w:p>
    </w:sdtContent>
  </w:sdt>
  <w:p w:rsidR="00AC3446" w:rsidRDefault="005872B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2BC" w:rsidRDefault="005872BC">
      <w:r>
        <w:separator/>
      </w:r>
    </w:p>
  </w:footnote>
  <w:footnote w:type="continuationSeparator" w:id="0">
    <w:p w:rsidR="005872BC" w:rsidRDefault="005872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446" w:rsidRDefault="008A28F4">
    <w:pPr>
      <w:pStyle w:val="a4"/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AC3446" w:rsidRDefault="005872BC">
    <w:pPr>
      <w:pStyle w:val="a4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446" w:rsidRDefault="005872BC" w:rsidP="00803524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97D"/>
    <w:rsid w:val="000C03FA"/>
    <w:rsid w:val="000F5F1B"/>
    <w:rsid w:val="000F7953"/>
    <w:rsid w:val="002420AE"/>
    <w:rsid w:val="002F1366"/>
    <w:rsid w:val="003A6CAB"/>
    <w:rsid w:val="003A7198"/>
    <w:rsid w:val="00487222"/>
    <w:rsid w:val="00530D8F"/>
    <w:rsid w:val="005872BC"/>
    <w:rsid w:val="00637EA1"/>
    <w:rsid w:val="007271D7"/>
    <w:rsid w:val="00824816"/>
    <w:rsid w:val="008A28F4"/>
    <w:rsid w:val="00916ADE"/>
    <w:rsid w:val="00993B76"/>
    <w:rsid w:val="00A07A2D"/>
    <w:rsid w:val="00A22271"/>
    <w:rsid w:val="00A74F99"/>
    <w:rsid w:val="00B11EE6"/>
    <w:rsid w:val="00B26C4E"/>
    <w:rsid w:val="00BC4710"/>
    <w:rsid w:val="00DD386E"/>
    <w:rsid w:val="00E1497D"/>
    <w:rsid w:val="00E67439"/>
    <w:rsid w:val="00FB56AB"/>
    <w:rsid w:val="00FD3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F4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8A28F4"/>
    <w:rPr>
      <w:sz w:val="20"/>
    </w:rPr>
  </w:style>
  <w:style w:type="paragraph" w:styleId="a4">
    <w:name w:val="header"/>
    <w:basedOn w:val="a"/>
    <w:link w:val="a5"/>
    <w:uiPriority w:val="99"/>
    <w:rsid w:val="008A28F4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Верхний колонтитул Знак"/>
    <w:basedOn w:val="a0"/>
    <w:link w:val="a4"/>
    <w:uiPriority w:val="99"/>
    <w:rsid w:val="008A28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rsid w:val="008A28F4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28F4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2F136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F1366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F13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F136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F13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F136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F136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8F4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8A28F4"/>
    <w:rPr>
      <w:sz w:val="20"/>
    </w:rPr>
  </w:style>
  <w:style w:type="paragraph" w:styleId="a4">
    <w:name w:val="header"/>
    <w:basedOn w:val="a"/>
    <w:link w:val="a5"/>
    <w:uiPriority w:val="99"/>
    <w:rsid w:val="008A28F4"/>
    <w:pPr>
      <w:tabs>
        <w:tab w:val="center" w:pos="4153"/>
        <w:tab w:val="right" w:pos="8306"/>
      </w:tabs>
    </w:pPr>
    <w:rPr>
      <w:sz w:val="24"/>
    </w:rPr>
  </w:style>
  <w:style w:type="character" w:customStyle="1" w:styleId="a5">
    <w:name w:val="Верхний колонтитул Знак"/>
    <w:basedOn w:val="a0"/>
    <w:link w:val="a4"/>
    <w:uiPriority w:val="99"/>
    <w:rsid w:val="008A28F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rsid w:val="008A28F4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28F4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2F136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F1366"/>
    <w:rPr>
      <w:sz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F13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F136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F13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2F136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F136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Янис Русланович Шитт</dc:creator>
  <cp:lastModifiedBy>Янис Русланович Шитт</cp:lastModifiedBy>
  <cp:revision>3</cp:revision>
  <cp:lastPrinted>2025-07-04T07:53:00Z</cp:lastPrinted>
  <dcterms:created xsi:type="dcterms:W3CDTF">2025-07-08T06:46:00Z</dcterms:created>
  <dcterms:modified xsi:type="dcterms:W3CDTF">2025-07-08T12:41:00Z</dcterms:modified>
</cp:coreProperties>
</file>