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6F3" w:rsidRPr="00F73116" w:rsidRDefault="00E906F3" w:rsidP="00E906F3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</w:p>
    <w:p w:rsidR="00E906F3" w:rsidRPr="00F73116" w:rsidRDefault="00E906F3" w:rsidP="00E906F3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E906F3" w:rsidRPr="00F73116" w:rsidRDefault="00E906F3" w:rsidP="00E906F3">
      <w:pPr>
        <w:pStyle w:val="a6"/>
        <w:ind w:left="609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Pr="000E57D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"О внесении изменений в областной закон "О межбюджетных отношениях в Ленинградской области".</w:t>
      </w:r>
    </w:p>
    <w:p w:rsidR="00E906F3" w:rsidRPr="000E57D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Приложения: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Проект областного закона "О внесении изменений в областной закон "О межбюджетных отношениях в Ленинградской области" на </w:t>
      </w:r>
      <w:r>
        <w:rPr>
          <w:rFonts w:ascii="Times New Roman" w:hAnsi="Times New Roman"/>
          <w:sz w:val="28"/>
          <w:szCs w:val="28"/>
        </w:rPr>
        <w:t>2</w:t>
      </w:r>
      <w:r w:rsidRPr="000E57D6">
        <w:rPr>
          <w:rFonts w:ascii="Times New Roman" w:hAnsi="Times New Roman"/>
          <w:sz w:val="28"/>
          <w:szCs w:val="28"/>
        </w:rPr>
        <w:t xml:space="preserve"> л.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Пояснительная записка </w:t>
      </w:r>
      <w:r>
        <w:rPr>
          <w:rFonts w:ascii="Times New Roman" w:hAnsi="Times New Roman"/>
          <w:sz w:val="28"/>
          <w:szCs w:val="28"/>
        </w:rPr>
        <w:t>(обоснование) к проекту областного закона</w:t>
      </w:r>
      <w:r>
        <w:rPr>
          <w:rFonts w:ascii="Times New Roman" w:hAnsi="Times New Roman"/>
          <w:sz w:val="28"/>
          <w:szCs w:val="28"/>
        </w:rPr>
        <w:br/>
      </w:r>
      <w:r w:rsidRPr="000E57D6">
        <w:rPr>
          <w:rFonts w:ascii="Times New Roman" w:hAnsi="Times New Roman"/>
          <w:sz w:val="28"/>
          <w:szCs w:val="28"/>
        </w:rPr>
        <w:t>"О внесении изменений в област</w:t>
      </w:r>
      <w:r>
        <w:rPr>
          <w:rFonts w:ascii="Times New Roman" w:hAnsi="Times New Roman"/>
          <w:sz w:val="28"/>
          <w:szCs w:val="28"/>
        </w:rPr>
        <w:t xml:space="preserve">ной закон </w:t>
      </w:r>
      <w:r w:rsidRPr="000E57D6">
        <w:rPr>
          <w:rFonts w:ascii="Times New Roman" w:hAnsi="Times New Roman"/>
          <w:sz w:val="28"/>
          <w:szCs w:val="28"/>
        </w:rPr>
        <w:t xml:space="preserve">"О межбюджетных отношениях в Ленинградской области" на </w:t>
      </w:r>
      <w:r>
        <w:rPr>
          <w:rFonts w:ascii="Times New Roman" w:hAnsi="Times New Roman"/>
          <w:sz w:val="28"/>
          <w:szCs w:val="28"/>
        </w:rPr>
        <w:t>1</w:t>
      </w:r>
      <w:r w:rsidRPr="000E57D6">
        <w:rPr>
          <w:rFonts w:ascii="Times New Roman" w:hAnsi="Times New Roman"/>
          <w:sz w:val="28"/>
          <w:szCs w:val="28"/>
        </w:rPr>
        <w:t xml:space="preserve"> л.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проекта областного закона "О внесении изменений в областной закон "О межбюджетных отношениях в Ленинградской области" на 1 л.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 xml:space="preserve">Перечень областных законов и иных действующих нормативных правовых актов </w:t>
      </w: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0E57D6">
        <w:rPr>
          <w:rFonts w:ascii="Times New Roman" w:hAnsi="Times New Roman"/>
          <w:sz w:val="28"/>
          <w:szCs w:val="28"/>
        </w:rPr>
        <w:t>отмены, изменения или дополнения которых потребует принятие областного закона "О внесении изменений в областной закон "О межбюджетных отношениях в Ленинградской области"</w:t>
      </w:r>
      <w:r>
        <w:rPr>
          <w:rFonts w:ascii="Times New Roman" w:hAnsi="Times New Roman"/>
          <w:sz w:val="28"/>
          <w:szCs w:val="28"/>
        </w:rPr>
        <w:br/>
      </w:r>
      <w:r w:rsidRPr="000E57D6">
        <w:rPr>
          <w:rFonts w:ascii="Times New Roman" w:hAnsi="Times New Roman"/>
          <w:sz w:val="28"/>
          <w:szCs w:val="28"/>
        </w:rPr>
        <w:t>на 1 л.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"О внесении изменений в областной закон "О межбюджетных отношениях в Ленинградской области"</w:t>
      </w:r>
      <w:r>
        <w:rPr>
          <w:rFonts w:ascii="Times New Roman" w:hAnsi="Times New Roman"/>
          <w:sz w:val="28"/>
          <w:szCs w:val="28"/>
        </w:rPr>
        <w:br/>
      </w:r>
      <w:r w:rsidRPr="000E57D6">
        <w:rPr>
          <w:rFonts w:ascii="Times New Roman" w:hAnsi="Times New Roman"/>
          <w:sz w:val="28"/>
          <w:szCs w:val="28"/>
        </w:rPr>
        <w:t>на 1 л.</w:t>
      </w:r>
    </w:p>
    <w:p w:rsidR="00E906F3" w:rsidRPr="000E57D6" w:rsidRDefault="00E906F3" w:rsidP="00E906F3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57D6"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внесении изменений в областной закон "О межбюджетных отношениях в Ленинградской области" на 1 л.</w:t>
      </w: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Pr="00F73116" w:rsidRDefault="00E906F3" w:rsidP="00E906F3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E906F3" w:rsidRPr="00F73116" w:rsidRDefault="00E906F3" w:rsidP="00E906F3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Pr="00F73116" w:rsidRDefault="00E906F3" w:rsidP="00E906F3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Pr="00F73116" w:rsidRDefault="00E906F3" w:rsidP="00E906F3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E906F3" w:rsidRDefault="00E906F3" w:rsidP="00E906F3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p w:rsidR="00E906F3" w:rsidRDefault="00E906F3">
      <w:pPr>
        <w:rPr>
          <w:rFonts w:eastAsia="Calibri" w:cs="Times New Roman"/>
          <w:szCs w:val="28"/>
        </w:rPr>
      </w:pPr>
      <w:r>
        <w:rPr>
          <w:szCs w:val="28"/>
        </w:rPr>
        <w:br w:type="page"/>
      </w:r>
    </w:p>
    <w:p w:rsidR="003D5E51" w:rsidRPr="00C57405" w:rsidRDefault="003D5E51" w:rsidP="003D5E51">
      <w:pPr>
        <w:spacing w:after="0" w:line="240" w:lineRule="auto"/>
        <w:rPr>
          <w:rFonts w:cs="Times New Roman"/>
          <w:szCs w:val="28"/>
        </w:rPr>
      </w:pP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 xml:space="preserve">Проект </w:t>
      </w: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Вносят депутаты</w:t>
      </w: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Законодательного собрания Ленинградкой области</w:t>
      </w:r>
    </w:p>
    <w:p w:rsidR="00E906F3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Д.В. </w:t>
      </w:r>
      <w:proofErr w:type="spellStart"/>
      <w:r>
        <w:rPr>
          <w:rFonts w:cs="Times New Roman"/>
          <w:sz w:val="24"/>
          <w:szCs w:val="24"/>
        </w:rPr>
        <w:t>Ворновских</w:t>
      </w:r>
      <w:proofErr w:type="spellEnd"/>
      <w:r>
        <w:rPr>
          <w:rFonts w:cs="Times New Roman"/>
          <w:sz w:val="24"/>
          <w:szCs w:val="24"/>
        </w:rPr>
        <w:t>,</w:t>
      </w: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С.Л. Потапова,</w:t>
      </w:r>
    </w:p>
    <w:p w:rsidR="00E906F3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Н.И. </w:t>
      </w:r>
      <w:proofErr w:type="spellStart"/>
      <w:r w:rsidRPr="00F73116">
        <w:rPr>
          <w:rFonts w:cs="Times New Roman"/>
          <w:sz w:val="24"/>
          <w:szCs w:val="24"/>
        </w:rPr>
        <w:t>Пустотин</w:t>
      </w:r>
      <w:proofErr w:type="spellEnd"/>
      <w:r w:rsidRPr="00F73116">
        <w:rPr>
          <w:rFonts w:cs="Times New Roman"/>
          <w:sz w:val="24"/>
          <w:szCs w:val="24"/>
        </w:rPr>
        <w:t>,</w:t>
      </w: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Д.В. Рытов,</w:t>
      </w:r>
    </w:p>
    <w:p w:rsidR="00E906F3" w:rsidRPr="00F73116" w:rsidRDefault="00E906F3" w:rsidP="00E906F3">
      <w:pPr>
        <w:spacing w:after="0" w:line="240" w:lineRule="auto"/>
        <w:ind w:left="6521"/>
        <w:rPr>
          <w:rFonts w:cs="Times New Roman"/>
          <w:sz w:val="24"/>
          <w:szCs w:val="24"/>
        </w:rPr>
      </w:pPr>
      <w:r w:rsidRPr="00F73116">
        <w:rPr>
          <w:rFonts w:cs="Times New Roman"/>
          <w:sz w:val="24"/>
          <w:szCs w:val="24"/>
        </w:rPr>
        <w:t>Т.В. Тюрина</w:t>
      </w:r>
    </w:p>
    <w:p w:rsidR="003D5E51" w:rsidRPr="00D05C3C" w:rsidRDefault="003D5E51" w:rsidP="003D5E51">
      <w:pPr>
        <w:pStyle w:val="Pro-Gramma"/>
        <w:rPr>
          <w:color w:val="000000" w:themeColor="text1"/>
        </w:rPr>
      </w:pPr>
    </w:p>
    <w:p w:rsidR="003D5E51" w:rsidRPr="00D05C3C" w:rsidRDefault="003D5E51" w:rsidP="000A24A2">
      <w:pPr>
        <w:spacing w:after="0" w:line="240" w:lineRule="auto"/>
        <w:ind w:right="707"/>
        <w:jc w:val="center"/>
        <w:rPr>
          <w:szCs w:val="28"/>
        </w:rPr>
      </w:pPr>
    </w:p>
    <w:p w:rsidR="003D5E51" w:rsidRDefault="003D5E51" w:rsidP="000A24A2">
      <w:pPr>
        <w:spacing w:after="0" w:line="240" w:lineRule="auto"/>
        <w:ind w:right="707"/>
        <w:jc w:val="center"/>
        <w:rPr>
          <w:szCs w:val="28"/>
        </w:rPr>
      </w:pPr>
    </w:p>
    <w:p w:rsidR="003D5E51" w:rsidRPr="00D05C3C" w:rsidRDefault="003D5E51" w:rsidP="000A24A2">
      <w:pPr>
        <w:spacing w:after="0" w:line="240" w:lineRule="auto"/>
        <w:ind w:right="707"/>
        <w:jc w:val="center"/>
        <w:rPr>
          <w:szCs w:val="28"/>
        </w:rPr>
      </w:pPr>
      <w:r w:rsidRPr="00D05C3C">
        <w:rPr>
          <w:szCs w:val="28"/>
        </w:rPr>
        <w:t>ЛЕНИНГРАДСКАЯ ОБЛАСТЬ</w:t>
      </w:r>
    </w:p>
    <w:p w:rsidR="003D5E51" w:rsidRDefault="003D5E51" w:rsidP="000A24A2">
      <w:pPr>
        <w:spacing w:after="0" w:line="240" w:lineRule="auto"/>
        <w:ind w:right="707"/>
        <w:jc w:val="center"/>
        <w:rPr>
          <w:szCs w:val="28"/>
        </w:rPr>
      </w:pPr>
    </w:p>
    <w:p w:rsidR="003D5E51" w:rsidRPr="00D05C3C" w:rsidRDefault="003D5E51" w:rsidP="000A24A2">
      <w:pPr>
        <w:spacing w:after="0" w:line="240" w:lineRule="auto"/>
        <w:ind w:right="707"/>
        <w:jc w:val="center"/>
        <w:rPr>
          <w:szCs w:val="28"/>
        </w:rPr>
      </w:pPr>
      <w:r w:rsidRPr="00D05C3C">
        <w:rPr>
          <w:szCs w:val="28"/>
        </w:rPr>
        <w:t>ОБЛАСТНОЙ ЗАКОН</w:t>
      </w:r>
    </w:p>
    <w:p w:rsidR="003D5E51" w:rsidRDefault="003D5E51" w:rsidP="000A24A2">
      <w:pPr>
        <w:spacing w:after="0" w:line="240" w:lineRule="auto"/>
        <w:ind w:right="707"/>
        <w:jc w:val="center"/>
        <w:rPr>
          <w:szCs w:val="28"/>
        </w:rPr>
      </w:pPr>
    </w:p>
    <w:p w:rsidR="003D5E51" w:rsidRPr="00AC64EE" w:rsidRDefault="003D5E51" w:rsidP="000A24A2">
      <w:pPr>
        <w:spacing w:after="0" w:line="240" w:lineRule="auto"/>
        <w:ind w:right="566"/>
        <w:jc w:val="center"/>
        <w:rPr>
          <w:rFonts w:cs="Times New Roman"/>
          <w:b/>
          <w:bCs/>
          <w:szCs w:val="28"/>
        </w:rPr>
      </w:pPr>
      <w:r w:rsidRPr="00AC64EE">
        <w:rPr>
          <w:rFonts w:cs="Times New Roman"/>
          <w:b/>
          <w:bCs/>
          <w:szCs w:val="28"/>
        </w:rPr>
        <w:t xml:space="preserve">О внесении изменений в областной закон </w:t>
      </w:r>
      <w:r w:rsidRPr="00AC64EE">
        <w:rPr>
          <w:rFonts w:cs="Times New Roman"/>
          <w:b/>
          <w:bCs/>
          <w:szCs w:val="28"/>
        </w:rPr>
        <w:br/>
      </w:r>
      <w:r w:rsidRPr="00AC64EE">
        <w:rPr>
          <w:rFonts w:cs="Times New Roman"/>
          <w:b/>
          <w:szCs w:val="28"/>
        </w:rPr>
        <w:t>"</w:t>
      </w:r>
      <w:r w:rsidRPr="00AC64EE">
        <w:rPr>
          <w:rFonts w:cs="Times New Roman"/>
          <w:b/>
          <w:bCs/>
          <w:szCs w:val="28"/>
        </w:rPr>
        <w:t>О межбюджетных отношениях в Ленинградской области</w:t>
      </w:r>
      <w:r w:rsidRPr="00AC64EE">
        <w:rPr>
          <w:rFonts w:cs="Times New Roman"/>
          <w:b/>
          <w:szCs w:val="28"/>
        </w:rPr>
        <w:t>"</w:t>
      </w:r>
    </w:p>
    <w:p w:rsidR="003D5E51" w:rsidRPr="00AC64EE" w:rsidRDefault="003D5E51" w:rsidP="003D5E51">
      <w:pPr>
        <w:spacing w:after="0" w:line="240" w:lineRule="auto"/>
        <w:rPr>
          <w:color w:val="000000"/>
          <w:szCs w:val="28"/>
        </w:rPr>
      </w:pPr>
    </w:p>
    <w:p w:rsidR="003D5E51" w:rsidRPr="00AC64EE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cs="Times New Roman"/>
          <w:szCs w:val="28"/>
        </w:rPr>
      </w:pPr>
      <w:r w:rsidRPr="00AC64EE">
        <w:rPr>
          <w:rFonts w:cs="Times New Roman"/>
          <w:b/>
          <w:szCs w:val="28"/>
        </w:rPr>
        <w:t>Статья 1</w:t>
      </w:r>
    </w:p>
    <w:p w:rsidR="003D5E51" w:rsidRPr="00AC64EE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cs="Times New Roman"/>
          <w:szCs w:val="28"/>
        </w:rPr>
      </w:pP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cs="Times New Roman"/>
          <w:szCs w:val="28"/>
        </w:rPr>
      </w:pPr>
      <w:r w:rsidRPr="00AC64EE">
        <w:rPr>
          <w:rFonts w:cs="Times New Roman"/>
          <w:szCs w:val="28"/>
        </w:rPr>
        <w:t>Внести в областной закон от 14 октября 2019 года №</w:t>
      </w:r>
      <w:r w:rsidRPr="00AC64EE">
        <w:rPr>
          <w:rFonts w:cs="Times New Roman"/>
          <w:szCs w:val="28"/>
          <w:lang w:val="en-US"/>
        </w:rPr>
        <w:t> </w:t>
      </w:r>
      <w:r w:rsidRPr="00AC64EE">
        <w:rPr>
          <w:rFonts w:cs="Times New Roman"/>
          <w:szCs w:val="28"/>
        </w:rPr>
        <w:t xml:space="preserve">75-оз </w:t>
      </w:r>
      <w:r w:rsidRPr="00AC64EE">
        <w:rPr>
          <w:rFonts w:cs="Times New Roman"/>
          <w:szCs w:val="28"/>
        </w:rPr>
        <w:br/>
        <w:t xml:space="preserve">"О межбюджетных отношениях в Ленинградской области" (с последующими </w:t>
      </w:r>
      <w:r w:rsidRPr="00E906F3">
        <w:rPr>
          <w:rFonts w:cs="Times New Roman"/>
          <w:szCs w:val="28"/>
        </w:rPr>
        <w:t>изменениями) следующие изменения:</w:t>
      </w: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E906F3">
        <w:rPr>
          <w:rFonts w:cs="Times New Roman"/>
          <w:szCs w:val="28"/>
        </w:rPr>
        <w:t>1) стать</w:t>
      </w:r>
      <w:r w:rsidR="00B71850" w:rsidRPr="00E906F3">
        <w:rPr>
          <w:rFonts w:cs="Times New Roman"/>
          <w:szCs w:val="28"/>
        </w:rPr>
        <w:t>ю</w:t>
      </w:r>
      <w:r w:rsidRPr="00E906F3">
        <w:rPr>
          <w:rFonts w:cs="Times New Roman"/>
          <w:szCs w:val="28"/>
        </w:rPr>
        <w:t xml:space="preserve"> 5</w:t>
      </w:r>
      <w:r w:rsidR="00B71850" w:rsidRPr="00E906F3">
        <w:rPr>
          <w:rFonts w:cs="Times New Roman"/>
          <w:szCs w:val="28"/>
        </w:rPr>
        <w:t xml:space="preserve"> изложить в следующей редакции</w:t>
      </w:r>
      <w:r w:rsidRPr="00E906F3">
        <w:rPr>
          <w:rFonts w:cs="Times New Roman"/>
          <w:szCs w:val="28"/>
        </w:rPr>
        <w:t>:</w:t>
      </w:r>
    </w:p>
    <w:p w:rsidR="005F51D1" w:rsidRPr="00E906F3" w:rsidRDefault="00EE5B08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>"</w:t>
      </w:r>
      <w:r w:rsidR="005F51D1" w:rsidRPr="00E906F3">
        <w:rPr>
          <w:b/>
          <w:bCs/>
          <w:sz w:val="28"/>
          <w:szCs w:val="28"/>
        </w:rPr>
        <w:t>Статья 5. Формы межбюджетных трансфертов из областного бюджета бюджетам бюджетной системы Российской Федерации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 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Межбюджетные трансферты из областного бюджета предоставляются в форме: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дотаций местным бюджетам;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субвенций местным бюджетам;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субсидий местным бюджетам;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субсидий федеральному бюджету из областного бюджета;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субвенций федеральному бюджету из областного бюджета;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субвенций бюджету государственного внебюджетного фонда Российской Федерации из областного бюджета; 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 xml:space="preserve">субсидий бюджетам субъектов Российской Федерации из областного бюджета; </w:t>
      </w:r>
    </w:p>
    <w:p w:rsidR="005F51D1" w:rsidRPr="00E906F3" w:rsidRDefault="005F51D1" w:rsidP="005F51D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906F3">
        <w:rPr>
          <w:rFonts w:cs="Times New Roman"/>
          <w:szCs w:val="28"/>
        </w:rPr>
        <w:t>иных межбюджетных трансфертов федеральному бюджету</w:t>
      </w:r>
      <w:r w:rsidRPr="00E906F3">
        <w:t>;</w:t>
      </w:r>
    </w:p>
    <w:p w:rsidR="005F51D1" w:rsidRPr="00E906F3" w:rsidRDefault="005F51D1" w:rsidP="005F5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E906F3">
        <w:t>иных межбюджетных трансфертов бюджетам государственных внебюджетных фондов</w:t>
      </w:r>
      <w:r w:rsidRPr="00E906F3">
        <w:rPr>
          <w:rFonts w:cs="Times New Roman"/>
          <w:szCs w:val="28"/>
        </w:rPr>
        <w:t>;</w:t>
      </w:r>
    </w:p>
    <w:p w:rsidR="005F51D1" w:rsidRPr="00E906F3" w:rsidRDefault="005F51D1" w:rsidP="005F51D1">
      <w:pPr>
        <w:pStyle w:val="a5"/>
        <w:spacing w:before="0" w:beforeAutospacing="0" w:after="0" w:afterAutospacing="0"/>
        <w:ind w:firstLine="563"/>
        <w:jc w:val="both"/>
        <w:rPr>
          <w:sz w:val="28"/>
          <w:szCs w:val="28"/>
        </w:rPr>
      </w:pPr>
      <w:r w:rsidRPr="00E906F3">
        <w:rPr>
          <w:sz w:val="28"/>
          <w:szCs w:val="28"/>
        </w:rPr>
        <w:t>иных межбюджетных трансфертов местным бюджетам.</w:t>
      </w:r>
      <w:r w:rsidR="00EE5B08" w:rsidRPr="00E906F3">
        <w:rPr>
          <w:sz w:val="28"/>
          <w:szCs w:val="28"/>
        </w:rPr>
        <w:t>"</w:t>
      </w:r>
      <w:r w:rsidR="000256B9" w:rsidRPr="00E906F3">
        <w:rPr>
          <w:sz w:val="28"/>
          <w:szCs w:val="28"/>
        </w:rPr>
        <w:t>;</w:t>
      </w:r>
      <w:r w:rsidRPr="00E906F3">
        <w:rPr>
          <w:sz w:val="28"/>
          <w:szCs w:val="28"/>
        </w:rPr>
        <w:t xml:space="preserve"> </w:t>
      </w:r>
    </w:p>
    <w:p w:rsidR="00B71850" w:rsidRPr="00E906F3" w:rsidRDefault="00B71850" w:rsidP="005F51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3D5E51" w:rsidRPr="00E906F3" w:rsidRDefault="003D5E51" w:rsidP="003D5E51">
      <w:pPr>
        <w:pStyle w:val="Pro-Gramma"/>
        <w:spacing w:after="0"/>
      </w:pPr>
      <w:r w:rsidRPr="00E906F3">
        <w:t>2) главу 3 дополнить статьями 12</w:t>
      </w:r>
      <w:r w:rsidR="000256B9" w:rsidRPr="00E906F3">
        <w:t>²</w:t>
      </w:r>
      <w:r w:rsidRPr="00E906F3">
        <w:t>, 12</w:t>
      </w:r>
      <w:r w:rsidR="00B205F5" w:rsidRPr="00E906F3">
        <w:rPr>
          <w:vertAlign w:val="superscript"/>
        </w:rPr>
        <w:t>3</w:t>
      </w:r>
      <w:r w:rsidRPr="00E906F3">
        <w:t xml:space="preserve"> и 12</w:t>
      </w:r>
      <w:r w:rsidR="00B205F5" w:rsidRPr="00E906F3">
        <w:rPr>
          <w:vertAlign w:val="superscript"/>
        </w:rPr>
        <w:t>4</w:t>
      </w:r>
      <w:r w:rsidRPr="00E906F3">
        <w:t xml:space="preserve"> следующего содержания:</w:t>
      </w:r>
    </w:p>
    <w:p w:rsidR="003D5E51" w:rsidRPr="00E906F3" w:rsidRDefault="003D5E51" w:rsidP="003D5E51">
      <w:pPr>
        <w:pStyle w:val="Pro-Gramma"/>
        <w:spacing w:after="0"/>
        <w:rPr>
          <w:b/>
        </w:rPr>
      </w:pPr>
      <w:r w:rsidRPr="00E906F3">
        <w:lastRenderedPageBreak/>
        <w:t>"Статья 12</w:t>
      </w:r>
      <w:r w:rsidR="00B205F5" w:rsidRPr="00E906F3">
        <w:t>²</w:t>
      </w:r>
      <w:r w:rsidRPr="00E906F3">
        <w:t xml:space="preserve">. </w:t>
      </w:r>
      <w:r w:rsidRPr="00E906F3">
        <w:rPr>
          <w:b/>
        </w:rPr>
        <w:t xml:space="preserve">Иные межбюджетные трансферты федеральному бюджету </w:t>
      </w:r>
    </w:p>
    <w:p w:rsidR="003D5E51" w:rsidRPr="00E906F3" w:rsidRDefault="003D5E51" w:rsidP="003D5E51">
      <w:pPr>
        <w:pStyle w:val="Pro-Gramma"/>
        <w:spacing w:after="0"/>
        <w:rPr>
          <w:b/>
        </w:rPr>
      </w:pPr>
    </w:p>
    <w:p w:rsidR="003D5E51" w:rsidRPr="00E906F3" w:rsidRDefault="003D5E51" w:rsidP="003D5E51">
      <w:pPr>
        <w:pStyle w:val="Pro-Gramma"/>
        <w:spacing w:after="0"/>
      </w:pPr>
      <w:r w:rsidRPr="00E906F3">
        <w:t>1. В областном бюджете могут предусматриваться иные межбюджетные трансферты федеральному бюджету в случаях, установленных федеральными законами и (или) принятыми в соответствии с ними областными законами.</w:t>
      </w:r>
    </w:p>
    <w:p w:rsidR="003D5E51" w:rsidRPr="00E906F3" w:rsidRDefault="003D5E51" w:rsidP="003D5E51">
      <w:pPr>
        <w:pStyle w:val="Pro-Gramma"/>
        <w:spacing w:after="0"/>
      </w:pPr>
      <w:r w:rsidRPr="00E906F3">
        <w:t>2. Цели и условия предоставления иных межбюджетных трансфертов федеральному бюджету из областного бюджета устанавливаются соглашениями между федеральным органом исполнительной власти и Правительством Ленинградской области.</w:t>
      </w:r>
    </w:p>
    <w:p w:rsidR="003D5E51" w:rsidRPr="00E906F3" w:rsidRDefault="003D5E51" w:rsidP="003D5E51">
      <w:pPr>
        <w:pStyle w:val="Pro-Gramma"/>
        <w:spacing w:after="0"/>
      </w:pPr>
    </w:p>
    <w:p w:rsidR="003D5E51" w:rsidRPr="00E906F3" w:rsidRDefault="003D5E51" w:rsidP="003D5E51">
      <w:pPr>
        <w:pStyle w:val="Pro-Gramma"/>
        <w:spacing w:after="0"/>
        <w:rPr>
          <w:b/>
        </w:rPr>
      </w:pPr>
      <w:r w:rsidRPr="00E906F3">
        <w:t>Статья 12</w:t>
      </w:r>
      <w:r w:rsidR="00B205F5" w:rsidRPr="00E906F3">
        <w:rPr>
          <w:vertAlign w:val="superscript"/>
        </w:rPr>
        <w:t>3</w:t>
      </w:r>
      <w:r w:rsidRPr="00E906F3">
        <w:t xml:space="preserve">. </w:t>
      </w:r>
      <w:r w:rsidRPr="00E906F3">
        <w:rPr>
          <w:b/>
        </w:rPr>
        <w:t xml:space="preserve">Иные межбюджетные трансферты бюджету Территориального фонда обязательного медицинского страхования Ленинградской области </w:t>
      </w:r>
    </w:p>
    <w:p w:rsidR="003D5E51" w:rsidRPr="00E906F3" w:rsidRDefault="003D5E51" w:rsidP="003D5E51">
      <w:pPr>
        <w:pStyle w:val="Pro-Gramma"/>
        <w:spacing w:after="0"/>
        <w:rPr>
          <w:highlight w:val="yellow"/>
        </w:rPr>
      </w:pPr>
    </w:p>
    <w:p w:rsidR="003D5E51" w:rsidRPr="00E906F3" w:rsidRDefault="003D5E51" w:rsidP="003D5E51">
      <w:pPr>
        <w:pStyle w:val="Pro-Gramma"/>
        <w:spacing w:after="0"/>
      </w:pPr>
      <w:r w:rsidRPr="00E906F3">
        <w:t>1. В областном бюджете могут предусматриваться иные межбюджетные трансферты бюджету Территориального фонда обязательного медицинского страхования Ленинградской области  в случаях, установленных федеральными законами и (или) принятыми в соответствии с ними областными законами.</w:t>
      </w:r>
    </w:p>
    <w:p w:rsidR="003D5E51" w:rsidRPr="00E906F3" w:rsidRDefault="003D5E51" w:rsidP="003D5E51">
      <w:pPr>
        <w:pStyle w:val="Pro-Gramma"/>
        <w:spacing w:after="0"/>
      </w:pPr>
      <w:r w:rsidRPr="00E906F3">
        <w:t>2. Порядок и условия предоставления иных межбюджетных трансфертов Территориальному фонду обязательного медицинского страхования Ленинградской области из областного бюджета устанавливаются  нормативным правовым актом Правительства Ленинградской области.</w:t>
      </w:r>
    </w:p>
    <w:p w:rsidR="003D5E51" w:rsidRPr="00E906F3" w:rsidRDefault="003D5E51" w:rsidP="003D5E51">
      <w:pPr>
        <w:pStyle w:val="Pro-Gramma"/>
        <w:spacing w:after="0"/>
        <w:rPr>
          <w:highlight w:val="yellow"/>
        </w:rPr>
      </w:pPr>
    </w:p>
    <w:p w:rsidR="003D5E51" w:rsidRPr="00E906F3" w:rsidRDefault="003D5E51" w:rsidP="003D5E51">
      <w:pPr>
        <w:pStyle w:val="Pro-Gramma"/>
        <w:spacing w:after="0"/>
        <w:rPr>
          <w:b/>
        </w:rPr>
      </w:pPr>
      <w:r w:rsidRPr="00E906F3">
        <w:t>Статья 12</w:t>
      </w:r>
      <w:r w:rsidR="00B205F5" w:rsidRPr="00E906F3">
        <w:rPr>
          <w:vertAlign w:val="superscript"/>
        </w:rPr>
        <w:t>4</w:t>
      </w:r>
      <w:r w:rsidRPr="00E906F3">
        <w:t xml:space="preserve">. </w:t>
      </w:r>
      <w:r w:rsidRPr="00E906F3">
        <w:rPr>
          <w:b/>
        </w:rPr>
        <w:t>Иные межбюджетные трансферты бюджету Фонда пенсионного и социального страхования Российской Федерации</w:t>
      </w:r>
    </w:p>
    <w:p w:rsidR="003D5E51" w:rsidRPr="00E906F3" w:rsidRDefault="003D5E51" w:rsidP="003D5E51">
      <w:pPr>
        <w:pStyle w:val="Pro-Gramma"/>
        <w:spacing w:after="0"/>
        <w:rPr>
          <w:highlight w:val="yellow"/>
        </w:rPr>
      </w:pP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E906F3">
        <w:rPr>
          <w:rFonts w:eastAsia="Times New Roman" w:cs="Times New Roman"/>
          <w:szCs w:val="28"/>
          <w:lang w:eastAsia="ru-RU"/>
        </w:rPr>
        <w:t>1. В областном бюджете могут предусматриваться иные межбюджетные трансферты бюджету Фонда пенсионного и социального страхования Российской Федерации в случаях, установленных федеральными законами и принятыми в соответствии с ними нормативными правовыми актами Правительства Ленинградской области.</w:t>
      </w: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E906F3">
        <w:rPr>
          <w:rFonts w:eastAsia="Times New Roman" w:cs="Times New Roman"/>
          <w:szCs w:val="28"/>
          <w:lang w:eastAsia="ru-RU"/>
        </w:rPr>
        <w:t>2. Порядок и условия предоставления иных межбюджетных трансфертов бюджету Фонда пенсионного и социального страхования Российской Федерации из областного бюджета устанавливаются нормативным правовым актом Правительства Ленинградской области.".</w:t>
      </w: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cs="Times New Roman"/>
          <w:b/>
          <w:szCs w:val="28"/>
        </w:rPr>
      </w:pP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cs="Times New Roman"/>
          <w:b/>
          <w:szCs w:val="28"/>
        </w:rPr>
      </w:pPr>
      <w:r w:rsidRPr="00E906F3">
        <w:rPr>
          <w:rFonts w:cs="Times New Roman"/>
          <w:b/>
          <w:szCs w:val="28"/>
        </w:rPr>
        <w:t>Статья 2</w:t>
      </w: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3D5E51" w:rsidRPr="00E906F3" w:rsidRDefault="003D5E51" w:rsidP="003D5E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 w:rsidRPr="00E906F3">
        <w:rPr>
          <w:rFonts w:cs="Times New Roman"/>
          <w:szCs w:val="28"/>
        </w:rPr>
        <w:t>Настоящий областной закон вступает в силу со дня его официального опубликования.</w:t>
      </w:r>
    </w:p>
    <w:p w:rsidR="003D5E51" w:rsidRDefault="003D5E51" w:rsidP="003D5E51">
      <w:pPr>
        <w:spacing w:after="0" w:line="240" w:lineRule="auto"/>
        <w:jc w:val="both"/>
        <w:rPr>
          <w:szCs w:val="28"/>
        </w:rPr>
      </w:pPr>
    </w:p>
    <w:p w:rsidR="00E906F3" w:rsidRPr="00E906F3" w:rsidRDefault="00E906F3" w:rsidP="003D5E51">
      <w:pPr>
        <w:spacing w:after="0" w:line="240" w:lineRule="auto"/>
        <w:jc w:val="both"/>
        <w:rPr>
          <w:szCs w:val="28"/>
        </w:rPr>
      </w:pPr>
    </w:p>
    <w:p w:rsidR="00E906F3" w:rsidRDefault="003D5E51" w:rsidP="003D5E51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E906F3">
        <w:rPr>
          <w:szCs w:val="28"/>
        </w:rPr>
        <w:t xml:space="preserve">Губернатор </w:t>
      </w:r>
      <w:r w:rsidRPr="00E906F3">
        <w:rPr>
          <w:szCs w:val="28"/>
        </w:rPr>
        <w:br/>
        <w:t>Ленинградской области</w:t>
      </w:r>
      <w:r w:rsidRPr="00E906F3">
        <w:rPr>
          <w:szCs w:val="28"/>
        </w:rPr>
        <w:tab/>
        <w:t>А. Дрозденко</w:t>
      </w:r>
    </w:p>
    <w:p w:rsidR="00E906F3" w:rsidRDefault="00E906F3">
      <w:pPr>
        <w:rPr>
          <w:szCs w:val="28"/>
        </w:rPr>
      </w:pPr>
      <w:r>
        <w:rPr>
          <w:szCs w:val="28"/>
        </w:rPr>
        <w:br w:type="page"/>
      </w:r>
    </w:p>
    <w:p w:rsidR="00E906F3" w:rsidRPr="00543B2B" w:rsidRDefault="00E906F3" w:rsidP="00543B2B">
      <w:pPr>
        <w:spacing w:after="0" w:line="240" w:lineRule="auto"/>
        <w:jc w:val="center"/>
        <w:rPr>
          <w:b/>
        </w:rPr>
      </w:pPr>
      <w:r w:rsidRPr="00543B2B">
        <w:rPr>
          <w:b/>
        </w:rPr>
        <w:lastRenderedPageBreak/>
        <w:t>Пояснительная записка (обоснование)</w:t>
      </w:r>
    </w:p>
    <w:p w:rsidR="00E906F3" w:rsidRPr="00543B2B" w:rsidRDefault="00E906F3" w:rsidP="00543B2B">
      <w:pPr>
        <w:spacing w:after="0" w:line="240" w:lineRule="auto"/>
        <w:jc w:val="center"/>
        <w:rPr>
          <w:b/>
        </w:rPr>
      </w:pPr>
      <w:r w:rsidRPr="00543B2B">
        <w:rPr>
          <w:b/>
        </w:rPr>
        <w:t>к проекту областного закона "О внесении изменений в областной закон</w:t>
      </w:r>
    </w:p>
    <w:p w:rsidR="00E906F3" w:rsidRPr="00543B2B" w:rsidRDefault="00E906F3" w:rsidP="00543B2B">
      <w:pPr>
        <w:spacing w:after="0" w:line="240" w:lineRule="auto"/>
        <w:jc w:val="center"/>
        <w:rPr>
          <w:b/>
        </w:rPr>
      </w:pPr>
      <w:r w:rsidRPr="00543B2B">
        <w:rPr>
          <w:b/>
        </w:rPr>
        <w:t>"О межбюджетных отношениях в Ленинградской области"</w:t>
      </w:r>
    </w:p>
    <w:p w:rsidR="00E906F3" w:rsidRDefault="00E906F3" w:rsidP="00E906F3">
      <w:pPr>
        <w:pStyle w:val="a9"/>
        <w:widowControl/>
        <w:ind w:right="0"/>
        <w:outlineLvl w:val="0"/>
      </w:pPr>
    </w:p>
    <w:p w:rsidR="00E906F3" w:rsidRPr="00BF5F27" w:rsidRDefault="00E906F3" w:rsidP="00E906F3">
      <w:pPr>
        <w:spacing w:after="0" w:line="240" w:lineRule="auto"/>
        <w:ind w:firstLine="709"/>
        <w:rPr>
          <w:b/>
        </w:rPr>
      </w:pPr>
    </w:p>
    <w:p w:rsidR="00E906F3" w:rsidRDefault="00E906F3" w:rsidP="00E906F3">
      <w:pPr>
        <w:spacing w:after="0" w:line="240" w:lineRule="auto"/>
        <w:ind w:firstLine="709"/>
        <w:jc w:val="both"/>
        <w:rPr>
          <w:bCs/>
          <w:szCs w:val="28"/>
        </w:rPr>
      </w:pPr>
      <w:r w:rsidRPr="00BF5F27">
        <w:rPr>
          <w:szCs w:val="28"/>
        </w:rPr>
        <w:t xml:space="preserve">Проект областного закона </w:t>
      </w:r>
      <w:r>
        <w:rPr>
          <w:szCs w:val="28"/>
        </w:rPr>
        <w:t>"</w:t>
      </w:r>
      <w:r w:rsidRPr="00B42287">
        <w:rPr>
          <w:szCs w:val="28"/>
        </w:rPr>
        <w:t xml:space="preserve">О внесении изменений в областной закон Ленинградской области от 14 октября 2019 года № 75-оз "О межбюджетных отношениях в Ленинградской области" </w:t>
      </w:r>
      <w:r>
        <w:rPr>
          <w:szCs w:val="28"/>
        </w:rPr>
        <w:t>содержит следующие изменения в</w:t>
      </w:r>
      <w:r w:rsidRPr="00D0769A">
        <w:rPr>
          <w:bCs/>
          <w:szCs w:val="28"/>
        </w:rPr>
        <w:t xml:space="preserve"> текстовую часть областного закона</w:t>
      </w:r>
      <w:r>
        <w:rPr>
          <w:bCs/>
          <w:szCs w:val="28"/>
        </w:rPr>
        <w:t>:</w:t>
      </w:r>
    </w:p>
    <w:p w:rsidR="00E906F3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E906F3" w:rsidRPr="00D0769A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статья 5 - дополняются формы межбюджетных трансфертов из областного бюджета в соответствие со статьей 135 </w:t>
      </w:r>
      <w:r w:rsidRPr="001A618E">
        <w:rPr>
          <w:bCs/>
          <w:szCs w:val="28"/>
        </w:rPr>
        <w:t>Бюджетного кодекса Российской Федерации</w:t>
      </w:r>
      <w:r>
        <w:rPr>
          <w:bCs/>
          <w:szCs w:val="28"/>
        </w:rPr>
        <w:t xml:space="preserve"> в части предоставления </w:t>
      </w:r>
      <w:r w:rsidRPr="008C1969">
        <w:rPr>
          <w:bCs/>
          <w:szCs w:val="28"/>
        </w:rPr>
        <w:t>иных межбюджетных трансфертов бюджетам бюджетной системы Российской Федерации</w:t>
      </w:r>
      <w:r>
        <w:rPr>
          <w:bCs/>
          <w:szCs w:val="28"/>
        </w:rPr>
        <w:t>;</w:t>
      </w:r>
    </w:p>
    <w:p w:rsidR="00E906F3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E906F3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12</w:t>
      </w:r>
      <w:r w:rsidRPr="00E906F3">
        <w:rPr>
          <w:bCs/>
          <w:szCs w:val="28"/>
          <w:vertAlign w:val="superscript"/>
        </w:rPr>
        <w:t>2</w:t>
      </w:r>
      <w:r>
        <w:rPr>
          <w:bCs/>
          <w:szCs w:val="28"/>
        </w:rPr>
        <w:t xml:space="preserve"> - устанавливаются общие правила предоставления </w:t>
      </w:r>
      <w:r w:rsidRPr="008C1969">
        <w:rPr>
          <w:bCs/>
          <w:szCs w:val="28"/>
        </w:rPr>
        <w:t>иных межбюджетных трансфертов федеральному бюджету</w:t>
      </w:r>
      <w:r>
        <w:rPr>
          <w:bCs/>
          <w:szCs w:val="28"/>
        </w:rPr>
        <w:t>;</w:t>
      </w:r>
    </w:p>
    <w:p w:rsidR="00E906F3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E906F3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8C1969">
        <w:rPr>
          <w:bCs/>
          <w:szCs w:val="28"/>
        </w:rPr>
        <w:t>стать</w:t>
      </w:r>
      <w:r>
        <w:rPr>
          <w:bCs/>
          <w:szCs w:val="28"/>
        </w:rPr>
        <w:t>и</w:t>
      </w:r>
      <w:r w:rsidRPr="008C1969">
        <w:rPr>
          <w:bCs/>
          <w:szCs w:val="28"/>
        </w:rPr>
        <w:t xml:space="preserve"> 12</w:t>
      </w:r>
      <w:r w:rsidRPr="00E906F3">
        <w:rPr>
          <w:bCs/>
          <w:szCs w:val="28"/>
          <w:vertAlign w:val="superscript"/>
        </w:rPr>
        <w:t>3</w:t>
      </w:r>
      <w:r>
        <w:rPr>
          <w:bCs/>
          <w:szCs w:val="28"/>
        </w:rPr>
        <w:t>, 12</w:t>
      </w:r>
      <w:r w:rsidRPr="00E906F3">
        <w:rPr>
          <w:bCs/>
          <w:szCs w:val="28"/>
          <w:vertAlign w:val="superscript"/>
        </w:rPr>
        <w:t>4</w:t>
      </w:r>
      <w:r w:rsidRPr="008C1969">
        <w:rPr>
          <w:bCs/>
          <w:szCs w:val="28"/>
        </w:rPr>
        <w:t xml:space="preserve"> - устанавливаются общие правила предоставления иных межбюджетных трансфертов</w:t>
      </w:r>
      <w:r>
        <w:rPr>
          <w:bCs/>
          <w:szCs w:val="28"/>
        </w:rPr>
        <w:t xml:space="preserve"> </w:t>
      </w:r>
      <w:r w:rsidRPr="008C1969">
        <w:rPr>
          <w:bCs/>
          <w:szCs w:val="28"/>
        </w:rPr>
        <w:t>бюджету Территориального фонда обязательного медицинского страхования Ленинградской области</w:t>
      </w:r>
      <w:r>
        <w:rPr>
          <w:bCs/>
          <w:szCs w:val="28"/>
        </w:rPr>
        <w:t xml:space="preserve"> и</w:t>
      </w:r>
      <w:r w:rsidRPr="008C1969">
        <w:t xml:space="preserve"> </w:t>
      </w:r>
      <w:r w:rsidRPr="008C1969">
        <w:rPr>
          <w:bCs/>
          <w:szCs w:val="28"/>
        </w:rPr>
        <w:t>бюджету Фонда пенсионного и социального страхования Российской Федерации</w:t>
      </w:r>
      <w:r>
        <w:rPr>
          <w:bCs/>
          <w:szCs w:val="28"/>
        </w:rPr>
        <w:t>.</w:t>
      </w:r>
    </w:p>
    <w:p w:rsidR="00E906F3" w:rsidRPr="008C1969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CF4405" w:rsidRDefault="00E906F3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  <w:r w:rsidRPr="0066667E">
        <w:rPr>
          <w:bCs/>
          <w:szCs w:val="28"/>
        </w:rPr>
        <w:t>Проект областного закона не затрагивает вопросы осуществления предпринимательской и инвестиционной деятельности, проводить процедуру оценки регулирующего воздействия не требуется.</w:t>
      </w:r>
    </w:p>
    <w:p w:rsidR="00386098" w:rsidRDefault="00386098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386098" w:rsidRDefault="00386098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386098" w:rsidRDefault="00386098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386098" w:rsidRPr="00F73116" w:rsidRDefault="00386098" w:rsidP="00386098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386098" w:rsidRPr="00F73116" w:rsidRDefault="00386098" w:rsidP="00386098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386098" w:rsidRPr="00F73116" w:rsidRDefault="00386098" w:rsidP="00386098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098" w:rsidRPr="00F73116" w:rsidRDefault="00386098" w:rsidP="00386098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386098" w:rsidRPr="00F73116" w:rsidRDefault="00386098" w:rsidP="00386098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098" w:rsidRPr="00F73116" w:rsidRDefault="00386098" w:rsidP="00386098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386098" w:rsidRDefault="00386098" w:rsidP="00386098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p w:rsidR="00386098" w:rsidRDefault="00386098" w:rsidP="00E906F3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</w:rPr>
      </w:pPr>
    </w:p>
    <w:p w:rsidR="00CF4405" w:rsidRDefault="00CF4405">
      <w:pPr>
        <w:rPr>
          <w:bCs/>
          <w:szCs w:val="28"/>
        </w:rPr>
      </w:pPr>
      <w:r>
        <w:rPr>
          <w:bCs/>
          <w:szCs w:val="28"/>
        </w:rPr>
        <w:br w:type="page"/>
      </w:r>
    </w:p>
    <w:p w:rsidR="00CF4405" w:rsidRPr="00E160EC" w:rsidRDefault="00CF4405" w:rsidP="00CF4405">
      <w:pPr>
        <w:pStyle w:val="a9"/>
        <w:ind w:right="0"/>
        <w:rPr>
          <w:b w:val="0"/>
        </w:rPr>
      </w:pPr>
      <w:r w:rsidRPr="00E160EC">
        <w:lastRenderedPageBreak/>
        <w:t xml:space="preserve">СПРАВКА </w:t>
      </w:r>
    </w:p>
    <w:p w:rsidR="00CF4405" w:rsidRPr="00E160EC" w:rsidRDefault="00CF4405" w:rsidP="00CF4405">
      <w:pPr>
        <w:spacing w:after="0" w:line="240" w:lineRule="auto"/>
        <w:jc w:val="center"/>
        <w:rPr>
          <w:b/>
        </w:rPr>
      </w:pPr>
      <w:r w:rsidRPr="00E160EC">
        <w:rPr>
          <w:b/>
        </w:rPr>
        <w:t>о состоянии законодательства в сфере правового регулирования</w:t>
      </w:r>
      <w:r>
        <w:rPr>
          <w:b/>
        </w:rPr>
        <w:t xml:space="preserve"> областного закона</w:t>
      </w:r>
    </w:p>
    <w:p w:rsidR="00CF4405" w:rsidRDefault="00CF4405" w:rsidP="00CF4405">
      <w:pPr>
        <w:spacing w:after="0" w:line="240" w:lineRule="auto"/>
      </w:pPr>
    </w:p>
    <w:p w:rsidR="00CF4405" w:rsidRDefault="00CF4405" w:rsidP="00CF4405">
      <w:pPr>
        <w:spacing w:after="0" w:line="240" w:lineRule="auto"/>
        <w:ind w:firstLine="709"/>
      </w:pPr>
    </w:p>
    <w:p w:rsidR="00CF4405" w:rsidRDefault="00CF4405" w:rsidP="00CF4405">
      <w:pPr>
        <w:pStyle w:val="ab"/>
        <w:spacing w:line="240" w:lineRule="auto"/>
        <w:ind w:firstLine="709"/>
      </w:pPr>
      <w:r>
        <w:t>Правовую основу предлагаемого законопроекта составляет Бюджетный кодекс Российской Федерации</w:t>
      </w:r>
      <w:r>
        <w:rPr>
          <w:bCs/>
          <w:szCs w:val="28"/>
        </w:rPr>
        <w:t>.</w:t>
      </w:r>
    </w:p>
    <w:p w:rsidR="00CF4405" w:rsidRDefault="00CF4405" w:rsidP="00CF4405">
      <w:pPr>
        <w:pStyle w:val="ab"/>
        <w:spacing w:line="240" w:lineRule="auto"/>
        <w:ind w:firstLine="709"/>
      </w:pPr>
      <w:r>
        <w:t xml:space="preserve">Настоящий областной закон </w:t>
      </w:r>
      <w:r w:rsidRPr="00D27FE2">
        <w:t>"О внесении изменений в областной закон "О межбюджетных отношениях в Ленинградской области"</w:t>
      </w:r>
      <w:r>
        <w:t xml:space="preserve"> предлагается принять в целях совершенствования областного законодательства</w:t>
      </w:r>
      <w:r w:rsidR="00543B2B">
        <w:t>.</w:t>
      </w:r>
    </w:p>
    <w:p w:rsidR="00543B2B" w:rsidRDefault="00543B2B" w:rsidP="00CF4405">
      <w:pPr>
        <w:pStyle w:val="ab"/>
        <w:spacing w:line="240" w:lineRule="auto"/>
        <w:ind w:firstLine="709"/>
      </w:pPr>
    </w:p>
    <w:p w:rsidR="00543B2B" w:rsidRDefault="00543B2B" w:rsidP="00CF4405">
      <w:pPr>
        <w:pStyle w:val="ab"/>
        <w:spacing w:line="240" w:lineRule="auto"/>
        <w:ind w:firstLine="709"/>
      </w:pPr>
    </w:p>
    <w:p w:rsidR="00543B2B" w:rsidRDefault="00543B2B" w:rsidP="00CF4405">
      <w:pPr>
        <w:pStyle w:val="ab"/>
        <w:spacing w:line="240" w:lineRule="auto"/>
        <w:ind w:firstLine="709"/>
      </w:pPr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p w:rsidR="00543B2B" w:rsidRDefault="00543B2B" w:rsidP="00CF4405">
      <w:pPr>
        <w:pStyle w:val="ab"/>
        <w:spacing w:line="240" w:lineRule="auto"/>
        <w:ind w:firstLine="709"/>
      </w:pPr>
    </w:p>
    <w:p w:rsidR="00CF4405" w:rsidRDefault="00CF4405">
      <w:pPr>
        <w:rPr>
          <w:rFonts w:eastAsia="Times New Roman" w:cs="Times New Roman"/>
          <w:szCs w:val="24"/>
          <w:lang w:eastAsia="ru-RU"/>
        </w:rPr>
      </w:pPr>
      <w:r>
        <w:br w:type="page"/>
      </w:r>
    </w:p>
    <w:p w:rsidR="00CF4405" w:rsidRPr="00645567" w:rsidRDefault="00CF4405" w:rsidP="00CF4405">
      <w:pPr>
        <w:pStyle w:val="a9"/>
        <w:ind w:right="0"/>
        <w:rPr>
          <w:b w:val="0"/>
          <w:bCs/>
          <w:szCs w:val="28"/>
        </w:rPr>
      </w:pPr>
      <w:r w:rsidRPr="00645567">
        <w:rPr>
          <w:szCs w:val="28"/>
        </w:rPr>
        <w:lastRenderedPageBreak/>
        <w:t xml:space="preserve">Перечень </w:t>
      </w:r>
      <w:r>
        <w:rPr>
          <w:szCs w:val="28"/>
        </w:rPr>
        <w:t xml:space="preserve">областных </w:t>
      </w:r>
      <w:r w:rsidRPr="00645567">
        <w:rPr>
          <w:szCs w:val="28"/>
        </w:rPr>
        <w:t xml:space="preserve">законов и иных действующих </w:t>
      </w:r>
    </w:p>
    <w:p w:rsidR="00CF4405" w:rsidRPr="00645567" w:rsidRDefault="00CF4405" w:rsidP="00CF4405">
      <w:pPr>
        <w:spacing w:after="0" w:line="240" w:lineRule="auto"/>
        <w:jc w:val="center"/>
        <w:rPr>
          <w:b/>
          <w:bCs/>
          <w:szCs w:val="28"/>
        </w:rPr>
      </w:pPr>
      <w:r w:rsidRPr="00645567">
        <w:rPr>
          <w:b/>
          <w:bCs/>
          <w:szCs w:val="28"/>
        </w:rPr>
        <w:t>нормативных правовых актов</w:t>
      </w:r>
      <w:r>
        <w:rPr>
          <w:b/>
          <w:bCs/>
          <w:szCs w:val="28"/>
        </w:rPr>
        <w:t xml:space="preserve"> Ленинградской области</w:t>
      </w:r>
      <w:r w:rsidRPr="00645567">
        <w:rPr>
          <w:b/>
          <w:bCs/>
          <w:szCs w:val="28"/>
        </w:rPr>
        <w:t xml:space="preserve">, </w:t>
      </w:r>
    </w:p>
    <w:p w:rsidR="00CF4405" w:rsidRPr="00645567" w:rsidRDefault="00CF4405" w:rsidP="00CF4405">
      <w:pPr>
        <w:spacing w:after="0" w:line="240" w:lineRule="auto"/>
        <w:jc w:val="center"/>
        <w:rPr>
          <w:b/>
          <w:bCs/>
          <w:szCs w:val="28"/>
        </w:rPr>
      </w:pPr>
      <w:r w:rsidRPr="00645567">
        <w:rPr>
          <w:b/>
          <w:bCs/>
          <w:szCs w:val="28"/>
        </w:rPr>
        <w:t>отмены, изменения или дополнения которых потребует</w:t>
      </w:r>
    </w:p>
    <w:p w:rsidR="00CF4405" w:rsidRDefault="00CF4405" w:rsidP="00CF4405">
      <w:pPr>
        <w:spacing w:after="0" w:line="240" w:lineRule="auto"/>
        <w:jc w:val="center"/>
        <w:rPr>
          <w:b/>
          <w:bCs/>
          <w:szCs w:val="28"/>
        </w:rPr>
      </w:pPr>
      <w:r w:rsidRPr="00645567">
        <w:rPr>
          <w:b/>
          <w:bCs/>
          <w:szCs w:val="28"/>
        </w:rPr>
        <w:t xml:space="preserve">принятие </w:t>
      </w:r>
      <w:r>
        <w:rPr>
          <w:b/>
          <w:bCs/>
          <w:szCs w:val="28"/>
        </w:rPr>
        <w:t xml:space="preserve">областного </w:t>
      </w:r>
      <w:r w:rsidRPr="00645567">
        <w:rPr>
          <w:b/>
          <w:bCs/>
          <w:szCs w:val="28"/>
        </w:rPr>
        <w:t>закона</w:t>
      </w:r>
    </w:p>
    <w:p w:rsidR="00543B2B" w:rsidRPr="00645567" w:rsidRDefault="00543B2B" w:rsidP="00CF4405">
      <w:pPr>
        <w:spacing w:after="0" w:line="240" w:lineRule="auto"/>
        <w:jc w:val="center"/>
        <w:rPr>
          <w:b/>
          <w:bCs/>
          <w:szCs w:val="28"/>
        </w:rPr>
      </w:pPr>
    </w:p>
    <w:p w:rsidR="00CF4405" w:rsidRPr="00D06549" w:rsidRDefault="00CF4405" w:rsidP="00CF4405">
      <w:pPr>
        <w:spacing w:after="0" w:line="240" w:lineRule="auto"/>
        <w:jc w:val="both"/>
        <w:rPr>
          <w:szCs w:val="28"/>
        </w:rPr>
      </w:pPr>
    </w:p>
    <w:p w:rsidR="00CF4405" w:rsidRDefault="00CF4405" w:rsidP="00CF44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D607C">
        <w:rPr>
          <w:szCs w:val="28"/>
        </w:rPr>
        <w:t xml:space="preserve">Принятие настоящего областного закона "О внесении изменений в областной закон "О межбюджетных отношениях в Ленинградской области" потребует </w:t>
      </w:r>
      <w:r>
        <w:rPr>
          <w:szCs w:val="28"/>
        </w:rPr>
        <w:t>внесения изменений в следующие нормативные правовые акты Ленинградской области:</w:t>
      </w:r>
    </w:p>
    <w:p w:rsidR="00CF4405" w:rsidRPr="0061579B" w:rsidRDefault="00CF4405" w:rsidP="00CF4405">
      <w:pPr>
        <w:pStyle w:val="ad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1579B">
        <w:rPr>
          <w:sz w:val="28"/>
          <w:szCs w:val="28"/>
        </w:rPr>
        <w:t xml:space="preserve">областной закон Ленинградской области от 20.07.2015 № 75-оз </w:t>
      </w:r>
      <w:r w:rsidRPr="00CD607C">
        <w:rPr>
          <w:sz w:val="28"/>
          <w:szCs w:val="28"/>
        </w:rPr>
        <w:t>"</w:t>
      </w:r>
      <w:r w:rsidRPr="0061579B">
        <w:rPr>
          <w:sz w:val="28"/>
          <w:szCs w:val="28"/>
        </w:rPr>
        <w:t>О льготных тарифах в сферах теплоснабжения, водоснабжения и водоотведения на территории Ленинградской области</w:t>
      </w:r>
      <w:r w:rsidRPr="00CD607C">
        <w:rPr>
          <w:sz w:val="28"/>
          <w:szCs w:val="28"/>
        </w:rPr>
        <w:t>"</w:t>
      </w:r>
      <w:r w:rsidRPr="0061579B">
        <w:rPr>
          <w:sz w:val="28"/>
          <w:szCs w:val="28"/>
        </w:rPr>
        <w:t>;</w:t>
      </w:r>
    </w:p>
    <w:p w:rsidR="00CF4405" w:rsidRDefault="00CF4405" w:rsidP="00543B2B">
      <w:pPr>
        <w:pStyle w:val="ad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1579B">
        <w:rPr>
          <w:sz w:val="28"/>
          <w:szCs w:val="28"/>
        </w:rPr>
        <w:t>бластной закон Ленинградской области от 20.12.2024 № 178-оз "Об областном бюджете Ленинградской области на 2025 год и на плановый период 2026 и 2027 годов"</w:t>
      </w:r>
      <w:r>
        <w:rPr>
          <w:sz w:val="28"/>
          <w:szCs w:val="28"/>
        </w:rPr>
        <w:t>.</w:t>
      </w:r>
    </w:p>
    <w:p w:rsidR="00543B2B" w:rsidRDefault="00543B2B" w:rsidP="00543B2B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43B2B" w:rsidRDefault="00543B2B" w:rsidP="00543B2B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43B2B" w:rsidRDefault="00543B2B" w:rsidP="00543B2B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p w:rsidR="00543B2B" w:rsidRPr="00543B2B" w:rsidRDefault="00543B2B" w:rsidP="00543B2B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CF4405" w:rsidRDefault="00CF4405" w:rsidP="00543B2B">
      <w:pPr>
        <w:spacing w:after="0" w:line="240" w:lineRule="auto"/>
        <w:ind w:firstLine="709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CF4405" w:rsidRDefault="00CF4405" w:rsidP="00CF440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Предложения</w:t>
      </w:r>
    </w:p>
    <w:p w:rsidR="00CF4405" w:rsidRDefault="00CF4405" w:rsidP="00CF440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о разработке нормативных правовых актов, принятие которых </w:t>
      </w:r>
    </w:p>
    <w:p w:rsidR="00CF4405" w:rsidRDefault="00CF4405" w:rsidP="00CF440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необходимо для реализации областного закона</w:t>
      </w:r>
    </w:p>
    <w:p w:rsidR="00CF4405" w:rsidRDefault="00CF4405" w:rsidP="00CF4405">
      <w:pPr>
        <w:spacing w:after="0" w:line="240" w:lineRule="auto"/>
        <w:ind w:firstLine="709"/>
        <w:jc w:val="center"/>
        <w:rPr>
          <w:b/>
          <w:bCs/>
        </w:rPr>
      </w:pPr>
    </w:p>
    <w:p w:rsidR="00CF4405" w:rsidRPr="004402C9" w:rsidRDefault="00CF4405" w:rsidP="00CF4405">
      <w:pPr>
        <w:spacing w:after="0" w:line="240" w:lineRule="auto"/>
        <w:ind w:firstLine="709"/>
        <w:jc w:val="center"/>
        <w:rPr>
          <w:b/>
          <w:bCs/>
        </w:rPr>
      </w:pPr>
    </w:p>
    <w:p w:rsidR="00386098" w:rsidRDefault="00CF4405" w:rsidP="00CF4405">
      <w:pPr>
        <w:pStyle w:val="2"/>
        <w:spacing w:after="0" w:line="240" w:lineRule="auto"/>
        <w:ind w:left="0" w:firstLine="709"/>
        <w:jc w:val="both"/>
        <w:rPr>
          <w:szCs w:val="28"/>
        </w:rPr>
      </w:pPr>
      <w:r>
        <w:t xml:space="preserve">Принятие </w:t>
      </w:r>
      <w:r w:rsidRPr="004D3E0F">
        <w:t>настоящего областного закона "</w:t>
      </w:r>
      <w:r w:rsidRPr="00D27FE2">
        <w:t>О внесении изменений в областной закон "О межбюджетных отношениях в Ленинградской области"</w:t>
      </w:r>
      <w:r>
        <w:t xml:space="preserve"> не </w:t>
      </w:r>
      <w:r w:rsidRPr="008E4C63">
        <w:rPr>
          <w:szCs w:val="28"/>
        </w:rPr>
        <w:t>потребует разработк</w:t>
      </w:r>
      <w:r>
        <w:rPr>
          <w:szCs w:val="28"/>
        </w:rPr>
        <w:t xml:space="preserve">и новых </w:t>
      </w:r>
      <w:r w:rsidRPr="008E4C63">
        <w:rPr>
          <w:szCs w:val="28"/>
        </w:rPr>
        <w:t>нормативных правовых актов</w:t>
      </w:r>
      <w:r>
        <w:rPr>
          <w:szCs w:val="28"/>
        </w:rPr>
        <w:t xml:space="preserve"> для реализации закона.</w:t>
      </w:r>
    </w:p>
    <w:p w:rsidR="00543B2B" w:rsidRDefault="00543B2B" w:rsidP="00CF4405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543B2B" w:rsidRDefault="00543B2B" w:rsidP="00CF4405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543B2B" w:rsidRDefault="00543B2B" w:rsidP="00CF4405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p w:rsidR="00543B2B" w:rsidRDefault="00543B2B" w:rsidP="00CF4405">
      <w:pPr>
        <w:pStyle w:val="2"/>
        <w:spacing w:after="0" w:line="240" w:lineRule="auto"/>
        <w:ind w:left="0" w:firstLine="709"/>
        <w:jc w:val="both"/>
        <w:rPr>
          <w:szCs w:val="28"/>
        </w:rPr>
      </w:pPr>
    </w:p>
    <w:p w:rsidR="00386098" w:rsidRDefault="00386098">
      <w:pPr>
        <w:rPr>
          <w:szCs w:val="28"/>
        </w:rPr>
      </w:pPr>
      <w:r>
        <w:rPr>
          <w:szCs w:val="28"/>
        </w:rPr>
        <w:br w:type="page"/>
      </w:r>
    </w:p>
    <w:p w:rsidR="00386098" w:rsidRDefault="00386098" w:rsidP="00386098">
      <w:pPr>
        <w:pStyle w:val="a9"/>
        <w:widowControl/>
        <w:ind w:right="0"/>
        <w:outlineLvl w:val="0"/>
      </w:pPr>
      <w:r>
        <w:lastRenderedPageBreak/>
        <w:t>Финансово-экономическое обоснование</w:t>
      </w:r>
    </w:p>
    <w:p w:rsidR="00386098" w:rsidRDefault="00386098" w:rsidP="00386098">
      <w:pPr>
        <w:pStyle w:val="a9"/>
        <w:widowControl/>
        <w:ind w:right="0"/>
        <w:outlineLvl w:val="0"/>
      </w:pPr>
      <w:r>
        <w:t>к проекту областного закона</w:t>
      </w:r>
    </w:p>
    <w:p w:rsidR="00386098" w:rsidRDefault="00386098" w:rsidP="00386098">
      <w:pPr>
        <w:pStyle w:val="a9"/>
        <w:widowControl/>
        <w:ind w:right="0"/>
        <w:outlineLvl w:val="0"/>
      </w:pPr>
      <w:r w:rsidRPr="00123805">
        <w:t>"О внесении изменений в областной закон Ленинградской области</w:t>
      </w:r>
    </w:p>
    <w:p w:rsidR="00386098" w:rsidRDefault="00386098" w:rsidP="00386098">
      <w:pPr>
        <w:pStyle w:val="a9"/>
        <w:widowControl/>
        <w:ind w:right="0"/>
        <w:outlineLvl w:val="0"/>
      </w:pPr>
      <w:r w:rsidRPr="00123805">
        <w:t>"О межбюджетных отношениях в Ленинградской области"</w:t>
      </w:r>
    </w:p>
    <w:p w:rsidR="00386098" w:rsidRDefault="00386098" w:rsidP="00386098">
      <w:pPr>
        <w:pStyle w:val="a9"/>
        <w:widowControl/>
        <w:ind w:right="0"/>
        <w:outlineLvl w:val="0"/>
      </w:pPr>
    </w:p>
    <w:p w:rsidR="00386098" w:rsidRDefault="00386098" w:rsidP="00386098">
      <w:pPr>
        <w:pStyle w:val="a9"/>
        <w:widowControl/>
        <w:ind w:right="0" w:firstLine="709"/>
        <w:outlineLvl w:val="0"/>
      </w:pPr>
    </w:p>
    <w:p w:rsidR="00386098" w:rsidRDefault="00386098" w:rsidP="00386098">
      <w:pPr>
        <w:pStyle w:val="Pro-Gramma"/>
        <w:spacing w:after="0"/>
      </w:pPr>
      <w:r>
        <w:t xml:space="preserve">Предлагаемый закон повлечет возникновение дополнительных затрат для областного бюджета в части расходов на предоставление </w:t>
      </w:r>
      <w:r w:rsidRPr="003730AF">
        <w:t xml:space="preserve">иных межбюджетных трансфертов </w:t>
      </w:r>
      <w:r>
        <w:t>федеральному бюджету.</w:t>
      </w:r>
    </w:p>
    <w:p w:rsidR="00386098" w:rsidRPr="00283A7F" w:rsidRDefault="00386098" w:rsidP="00386098">
      <w:pPr>
        <w:spacing w:after="0" w:line="240" w:lineRule="auto"/>
        <w:ind w:firstLine="709"/>
        <w:jc w:val="both"/>
        <w:rPr>
          <w:szCs w:val="28"/>
        </w:rPr>
      </w:pPr>
      <w:r w:rsidRPr="00283A7F">
        <w:rPr>
          <w:szCs w:val="28"/>
        </w:rPr>
        <w:t>В Ленинградской области принят областной закон от 20.07.2015 № 75-оз "О льготных тарифах в сферах теплоснабжения, водоснабжения и водоотведения на территории Ленинградской области".</w:t>
      </w:r>
    </w:p>
    <w:p w:rsidR="00386098" w:rsidRPr="00283A7F" w:rsidRDefault="00386098" w:rsidP="00386098">
      <w:pPr>
        <w:spacing w:after="0" w:line="240" w:lineRule="auto"/>
        <w:ind w:firstLine="709"/>
        <w:jc w:val="both"/>
        <w:rPr>
          <w:szCs w:val="28"/>
        </w:rPr>
      </w:pPr>
      <w:r w:rsidRPr="00283A7F">
        <w:rPr>
          <w:szCs w:val="28"/>
        </w:rPr>
        <w:t xml:space="preserve">С учетом итогов проведенной тарифной кампании комитетом по тарифам и ценовой политике Ленинградской области для государственных казенных учреждений (подведомственных ФСБ России и </w:t>
      </w:r>
      <w:r w:rsidR="00E96EAF">
        <w:rPr>
          <w:szCs w:val="28"/>
        </w:rPr>
        <w:t xml:space="preserve">Федеральной службе войск национальной гвардии </w:t>
      </w:r>
      <w:bookmarkStart w:id="0" w:name="_GoBack"/>
      <w:bookmarkEnd w:id="0"/>
      <w:r w:rsidRPr="00283A7F">
        <w:rPr>
          <w:szCs w:val="28"/>
        </w:rPr>
        <w:t>РФ), которые осуществляют эксплуатацию котельных и тепловых сетей на территории Ленинградской области, установлены два вида тарифов на услуги по теплоснабжению и горячему водоснабжению: экономически обоснованный тариф и льготный тариф.</w:t>
      </w:r>
    </w:p>
    <w:p w:rsidR="00386098" w:rsidRPr="00283A7F" w:rsidRDefault="00386098" w:rsidP="00386098">
      <w:pPr>
        <w:spacing w:after="0" w:line="240" w:lineRule="auto"/>
        <w:ind w:firstLine="709"/>
        <w:jc w:val="both"/>
        <w:rPr>
          <w:szCs w:val="28"/>
        </w:rPr>
      </w:pPr>
      <w:r w:rsidRPr="00283A7F">
        <w:rPr>
          <w:szCs w:val="28"/>
        </w:rPr>
        <w:t xml:space="preserve">Поскольку возникающая разница между тарифами является прямым следствием реализации полномочий по государственному регулированию цен(тарифов), соответствующее публично-правовое образование обязано возместить </w:t>
      </w:r>
      <w:proofErr w:type="spellStart"/>
      <w:r w:rsidRPr="00283A7F">
        <w:rPr>
          <w:szCs w:val="28"/>
        </w:rPr>
        <w:t>ресурсоснабжающей</w:t>
      </w:r>
      <w:proofErr w:type="spellEnd"/>
      <w:r w:rsidRPr="00283A7F">
        <w:rPr>
          <w:szCs w:val="28"/>
        </w:rPr>
        <w:t xml:space="preserve"> организации понесенные ею экономические потери.</w:t>
      </w:r>
    </w:p>
    <w:p w:rsidR="00386098" w:rsidRDefault="00386098" w:rsidP="00386098">
      <w:pPr>
        <w:pStyle w:val="Pro-Gramma"/>
        <w:spacing w:after="0"/>
      </w:pPr>
      <w:r>
        <w:t xml:space="preserve">Дополнительные расходы, связанные с предоставлением межбюджетных трансфертов федеральному бюджету в целях возмещения недополученных доходов федеральных казенных учреждений, связанных с осуществлением регулируемых видов деятельности в сфере теплоснабжения, на 2025 год составят </w:t>
      </w:r>
      <w:r w:rsidRPr="00C94BDD">
        <w:t>9</w:t>
      </w:r>
      <w:r>
        <w:t> </w:t>
      </w:r>
      <w:r w:rsidRPr="00C94BDD">
        <w:t>85</w:t>
      </w:r>
      <w:r>
        <w:t xml:space="preserve">7 </w:t>
      </w:r>
      <w:proofErr w:type="spellStart"/>
      <w:r>
        <w:t>тыс.руб</w:t>
      </w:r>
      <w:proofErr w:type="spellEnd"/>
      <w:r>
        <w:t>.</w:t>
      </w:r>
    </w:p>
    <w:p w:rsidR="00543B2B" w:rsidRDefault="00543B2B" w:rsidP="00386098">
      <w:pPr>
        <w:pStyle w:val="Pro-Gramma"/>
        <w:spacing w:after="0"/>
      </w:pPr>
    </w:p>
    <w:p w:rsidR="00543B2B" w:rsidRDefault="00543B2B" w:rsidP="00386098">
      <w:pPr>
        <w:pStyle w:val="Pro-Gramma"/>
        <w:spacing w:after="0"/>
      </w:pPr>
    </w:p>
    <w:p w:rsidR="00543B2B" w:rsidRDefault="00543B2B" w:rsidP="00386098">
      <w:pPr>
        <w:pStyle w:val="Pro-Gramma"/>
        <w:spacing w:after="0"/>
      </w:pPr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Депутаты Законодательного собрания</w:t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 w:rsidRPr="00F7311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Д.В. </w:t>
      </w:r>
      <w:proofErr w:type="spellStart"/>
      <w:r>
        <w:rPr>
          <w:rFonts w:ascii="Times New Roman" w:hAnsi="Times New Roman"/>
          <w:sz w:val="28"/>
          <w:szCs w:val="28"/>
        </w:rPr>
        <w:t>Ворновских</w:t>
      </w:r>
      <w:proofErr w:type="spellEnd"/>
    </w:p>
    <w:p w:rsidR="00543B2B" w:rsidRPr="00F73116" w:rsidRDefault="00543B2B" w:rsidP="00543B2B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Ленинградской области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left="6371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С.Л. Потапова</w:t>
      </w: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Pr="00F73116" w:rsidRDefault="00543B2B" w:rsidP="00543B2B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Н.И. </w:t>
      </w:r>
      <w:proofErr w:type="spellStart"/>
      <w:r w:rsidRPr="00F73116"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Д.В. Рытов</w:t>
      </w: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543B2B" w:rsidRDefault="00543B2B" w:rsidP="00543B2B">
      <w:pPr>
        <w:pStyle w:val="a6"/>
        <w:ind w:left="6372" w:firstLine="708"/>
        <w:jc w:val="both"/>
        <w:rPr>
          <w:rFonts w:ascii="Times New Roman" w:hAnsi="Times New Roman"/>
          <w:sz w:val="28"/>
          <w:szCs w:val="28"/>
        </w:rPr>
      </w:pPr>
      <w:r w:rsidRPr="00F73116">
        <w:rPr>
          <w:rFonts w:ascii="Times New Roman" w:hAnsi="Times New Roman"/>
          <w:sz w:val="28"/>
          <w:szCs w:val="28"/>
        </w:rPr>
        <w:t>Т.В. Тюрина</w:t>
      </w:r>
    </w:p>
    <w:sectPr w:rsidR="00543B2B" w:rsidSect="00531342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AE" w:rsidRDefault="00B822AE" w:rsidP="00A96DA7">
      <w:pPr>
        <w:spacing w:after="0" w:line="240" w:lineRule="auto"/>
      </w:pPr>
      <w:r>
        <w:separator/>
      </w:r>
    </w:p>
  </w:endnote>
  <w:endnote w:type="continuationSeparator" w:id="0">
    <w:p w:rsidR="00B822AE" w:rsidRDefault="00B822AE" w:rsidP="00A96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AE" w:rsidRDefault="00B822AE" w:rsidP="00A96DA7">
      <w:pPr>
        <w:spacing w:after="0" w:line="240" w:lineRule="auto"/>
      </w:pPr>
      <w:r>
        <w:separator/>
      </w:r>
    </w:p>
  </w:footnote>
  <w:footnote w:type="continuationSeparator" w:id="0">
    <w:p w:rsidR="00B822AE" w:rsidRDefault="00B822AE" w:rsidP="00A96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6F3" w:rsidRDefault="00E906F3">
    <w:pPr>
      <w:pStyle w:val="a3"/>
    </w:pPr>
  </w:p>
  <w:p w:rsidR="003730AF" w:rsidRPr="00531342" w:rsidRDefault="00B822AE" w:rsidP="00531342">
    <w:pPr>
      <w:pStyle w:val="a3"/>
      <w:ind w:firstLine="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93D72"/>
    <w:multiLevelType w:val="hybridMultilevel"/>
    <w:tmpl w:val="4CD4BE8E"/>
    <w:lvl w:ilvl="0" w:tplc="8E4CA5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E51"/>
    <w:rsid w:val="000256B9"/>
    <w:rsid w:val="0008114B"/>
    <w:rsid w:val="000A24A2"/>
    <w:rsid w:val="000F51DD"/>
    <w:rsid w:val="00386098"/>
    <w:rsid w:val="003D5E51"/>
    <w:rsid w:val="004158D3"/>
    <w:rsid w:val="004F7E3A"/>
    <w:rsid w:val="00543B2B"/>
    <w:rsid w:val="005B4DF3"/>
    <w:rsid w:val="005F51D1"/>
    <w:rsid w:val="007A0004"/>
    <w:rsid w:val="00A96DA7"/>
    <w:rsid w:val="00B205F5"/>
    <w:rsid w:val="00B71850"/>
    <w:rsid w:val="00B822AE"/>
    <w:rsid w:val="00CF4405"/>
    <w:rsid w:val="00DF725E"/>
    <w:rsid w:val="00E906F3"/>
    <w:rsid w:val="00E96EAF"/>
    <w:rsid w:val="00EE5B08"/>
    <w:rsid w:val="00EF2BB6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D6B30-1D75-401B-A87F-164D36B6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E51"/>
  </w:style>
  <w:style w:type="paragraph" w:styleId="3">
    <w:name w:val="heading 3"/>
    <w:basedOn w:val="a"/>
    <w:next w:val="a"/>
    <w:link w:val="30"/>
    <w:semiHidden/>
    <w:unhideWhenUsed/>
    <w:qFormat/>
    <w:rsid w:val="003D5E51"/>
    <w:pPr>
      <w:keepNext/>
      <w:keepLines/>
      <w:spacing w:before="200" w:after="0" w:line="240" w:lineRule="auto"/>
      <w:ind w:firstLine="794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D5E5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3D5E51"/>
    <w:pPr>
      <w:tabs>
        <w:tab w:val="center" w:pos="4677"/>
        <w:tab w:val="right" w:pos="9355"/>
      </w:tabs>
      <w:spacing w:after="0" w:line="240" w:lineRule="auto"/>
      <w:ind w:firstLine="794"/>
      <w:jc w:val="both"/>
    </w:pPr>
    <w:rPr>
      <w:rFonts w:eastAsia="Times New Roman" w:cs="Times New Roman"/>
      <w:color w:val="000000"/>
      <w:sz w:val="14"/>
      <w:szCs w:val="1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D5E51"/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Pro-Gramma">
    <w:name w:val="Pro-Gramma"/>
    <w:basedOn w:val="a"/>
    <w:link w:val="Pro-Gramma0"/>
    <w:qFormat/>
    <w:rsid w:val="003D5E51"/>
    <w:pPr>
      <w:spacing w:after="120" w:line="24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character" w:customStyle="1" w:styleId="Pro-Gramma0">
    <w:name w:val="Pro-Gramma Знак"/>
    <w:basedOn w:val="a0"/>
    <w:link w:val="Pro-Gramma"/>
    <w:rsid w:val="003D5E51"/>
    <w:rPr>
      <w:rFonts w:eastAsia="Times New Roman" w:cs="Times New Roman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5F51D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906F3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E906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6F3"/>
  </w:style>
  <w:style w:type="paragraph" w:styleId="a9">
    <w:name w:val="Title"/>
    <w:basedOn w:val="a"/>
    <w:link w:val="aa"/>
    <w:qFormat/>
    <w:rsid w:val="00E906F3"/>
    <w:pPr>
      <w:widowControl w:val="0"/>
      <w:spacing w:after="0" w:line="240" w:lineRule="auto"/>
      <w:ind w:right="-1050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a">
    <w:name w:val="Название Знак"/>
    <w:basedOn w:val="a0"/>
    <w:link w:val="a9"/>
    <w:rsid w:val="00E906F3"/>
    <w:rPr>
      <w:rFonts w:eastAsia="Times New Roman" w:cs="Times New Roman"/>
      <w:b/>
      <w:szCs w:val="20"/>
      <w:lang w:eastAsia="ru-RU"/>
    </w:rPr>
  </w:style>
  <w:style w:type="paragraph" w:styleId="ab">
    <w:name w:val="Body Text Indent"/>
    <w:basedOn w:val="a"/>
    <w:link w:val="ac"/>
    <w:rsid w:val="00CF4405"/>
    <w:pPr>
      <w:spacing w:after="0" w:line="360" w:lineRule="auto"/>
      <w:ind w:firstLine="902"/>
      <w:jc w:val="both"/>
    </w:pPr>
    <w:rPr>
      <w:rFonts w:eastAsia="Times New Roman" w:cs="Times New Roman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CF4405"/>
    <w:rPr>
      <w:rFonts w:eastAsia="Times New Roman" w:cs="Times New Roman"/>
      <w:szCs w:val="24"/>
      <w:lang w:eastAsia="ru-RU"/>
    </w:rPr>
  </w:style>
  <w:style w:type="paragraph" w:styleId="ad">
    <w:name w:val="List Paragraph"/>
    <w:basedOn w:val="a"/>
    <w:uiPriority w:val="34"/>
    <w:qFormat/>
    <w:rsid w:val="00CF4405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F44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F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107A2-A3EA-4C9B-AB13-487F466D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3</cp:revision>
  <dcterms:created xsi:type="dcterms:W3CDTF">2025-05-14T06:38:00Z</dcterms:created>
  <dcterms:modified xsi:type="dcterms:W3CDTF">2025-05-14T06:49:00Z</dcterms:modified>
</cp:coreProperties>
</file>