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55A" w:rsidRDefault="00F6655A" w:rsidP="00F6655A">
      <w:pPr>
        <w:spacing w:after="0"/>
        <w:jc w:val="center"/>
        <w:rPr>
          <w:rFonts w:ascii="Times New Roman" w:hAnsi="Times New Roman" w:cs="Times New Roman"/>
          <w:b/>
          <w:sz w:val="28"/>
          <w:szCs w:val="28"/>
        </w:rPr>
      </w:pPr>
      <w:r w:rsidRPr="00F6655A">
        <w:rPr>
          <w:rFonts w:ascii="Times New Roman" w:hAnsi="Times New Roman" w:cs="Times New Roman"/>
          <w:b/>
          <w:sz w:val="28"/>
          <w:szCs w:val="28"/>
        </w:rPr>
        <w:t>Обоснование</w:t>
      </w:r>
      <w:r>
        <w:rPr>
          <w:rFonts w:ascii="Times New Roman" w:hAnsi="Times New Roman" w:cs="Times New Roman"/>
          <w:b/>
          <w:sz w:val="28"/>
          <w:szCs w:val="28"/>
        </w:rPr>
        <w:t xml:space="preserve"> необходимости принятия областного закона </w:t>
      </w:r>
    </w:p>
    <w:p w:rsidR="004A755D" w:rsidRPr="004A755D" w:rsidRDefault="00F6655A" w:rsidP="004A755D">
      <w:pPr>
        <w:spacing w:after="0"/>
        <w:jc w:val="center"/>
        <w:rPr>
          <w:rFonts w:ascii="Times New Roman" w:hAnsi="Times New Roman" w:cs="Times New Roman"/>
          <w:b/>
          <w:sz w:val="28"/>
          <w:szCs w:val="28"/>
        </w:rPr>
      </w:pPr>
      <w:r>
        <w:rPr>
          <w:rFonts w:ascii="Times New Roman" w:hAnsi="Times New Roman" w:cs="Times New Roman"/>
          <w:b/>
          <w:sz w:val="28"/>
          <w:szCs w:val="28"/>
        </w:rPr>
        <w:t>«</w:t>
      </w:r>
      <w:r w:rsidR="004A755D" w:rsidRPr="004A755D">
        <w:rPr>
          <w:rFonts w:ascii="Times New Roman" w:hAnsi="Times New Roman" w:cs="Times New Roman"/>
          <w:b/>
          <w:sz w:val="28"/>
          <w:szCs w:val="28"/>
        </w:rPr>
        <w:t>О внесении изменени</w:t>
      </w:r>
      <w:r w:rsidR="00361497">
        <w:rPr>
          <w:rFonts w:ascii="Times New Roman" w:hAnsi="Times New Roman" w:cs="Times New Roman"/>
          <w:b/>
          <w:sz w:val="28"/>
          <w:szCs w:val="28"/>
        </w:rPr>
        <w:t>й</w:t>
      </w:r>
      <w:r w:rsidR="004A755D" w:rsidRPr="004A755D">
        <w:rPr>
          <w:rFonts w:ascii="Times New Roman" w:hAnsi="Times New Roman" w:cs="Times New Roman"/>
          <w:b/>
          <w:sz w:val="28"/>
          <w:szCs w:val="28"/>
        </w:rPr>
        <w:t xml:space="preserve">  в областно</w:t>
      </w:r>
      <w:r w:rsidR="000F2A8F">
        <w:rPr>
          <w:rFonts w:ascii="Times New Roman" w:hAnsi="Times New Roman" w:cs="Times New Roman"/>
          <w:b/>
          <w:sz w:val="28"/>
          <w:szCs w:val="28"/>
        </w:rPr>
        <w:t>й закон</w:t>
      </w:r>
      <w:r w:rsidR="004A755D" w:rsidRPr="004A755D">
        <w:rPr>
          <w:rFonts w:ascii="Times New Roman" w:hAnsi="Times New Roman" w:cs="Times New Roman"/>
          <w:b/>
          <w:sz w:val="28"/>
          <w:szCs w:val="28"/>
        </w:rPr>
        <w:t xml:space="preserve"> </w:t>
      </w:r>
    </w:p>
    <w:p w:rsidR="00284577" w:rsidRDefault="004A755D" w:rsidP="004A755D">
      <w:pPr>
        <w:spacing w:after="0"/>
        <w:jc w:val="center"/>
        <w:rPr>
          <w:rFonts w:ascii="Times New Roman" w:hAnsi="Times New Roman" w:cs="Times New Roman"/>
          <w:b/>
          <w:sz w:val="28"/>
          <w:szCs w:val="28"/>
        </w:rPr>
      </w:pPr>
      <w:r w:rsidRPr="004A755D">
        <w:rPr>
          <w:rFonts w:ascii="Times New Roman" w:hAnsi="Times New Roman" w:cs="Times New Roman"/>
          <w:b/>
          <w:sz w:val="28"/>
          <w:szCs w:val="28"/>
        </w:rPr>
        <w:t>«О государственной охра</w:t>
      </w:r>
      <w:r>
        <w:rPr>
          <w:rFonts w:ascii="Times New Roman" w:hAnsi="Times New Roman" w:cs="Times New Roman"/>
          <w:b/>
          <w:sz w:val="28"/>
          <w:szCs w:val="28"/>
        </w:rPr>
        <w:t>не, сохранении, использовании и </w:t>
      </w:r>
      <w:r w:rsidRPr="004A755D">
        <w:rPr>
          <w:rFonts w:ascii="Times New Roman" w:hAnsi="Times New Roman" w:cs="Times New Roman"/>
          <w:b/>
          <w:sz w:val="28"/>
          <w:szCs w:val="28"/>
        </w:rPr>
        <w:t>популяризации объектов культурного наследия (памятников истории и культуры) народов Российс</w:t>
      </w:r>
      <w:r>
        <w:rPr>
          <w:rFonts w:ascii="Times New Roman" w:hAnsi="Times New Roman" w:cs="Times New Roman"/>
          <w:b/>
          <w:sz w:val="28"/>
          <w:szCs w:val="28"/>
        </w:rPr>
        <w:t>кой Федерации, расположенных на </w:t>
      </w:r>
      <w:r w:rsidRPr="004A755D">
        <w:rPr>
          <w:rFonts w:ascii="Times New Roman" w:hAnsi="Times New Roman" w:cs="Times New Roman"/>
          <w:b/>
          <w:sz w:val="28"/>
          <w:szCs w:val="28"/>
        </w:rPr>
        <w:t>территории Ленинградской области</w:t>
      </w:r>
      <w:r w:rsidR="00F6655A" w:rsidRPr="00F6655A">
        <w:rPr>
          <w:rFonts w:ascii="Times New Roman" w:hAnsi="Times New Roman" w:cs="Times New Roman"/>
          <w:b/>
          <w:sz w:val="28"/>
          <w:szCs w:val="28"/>
        </w:rPr>
        <w:t>»</w:t>
      </w:r>
    </w:p>
    <w:p w:rsidR="00F6655A" w:rsidRPr="00BE6B95" w:rsidRDefault="00F6655A" w:rsidP="00BE6B95">
      <w:pPr>
        <w:spacing w:after="0"/>
        <w:ind w:firstLine="709"/>
        <w:jc w:val="both"/>
        <w:rPr>
          <w:rFonts w:ascii="Times New Roman" w:hAnsi="Times New Roman" w:cs="Times New Roman"/>
          <w:sz w:val="28"/>
          <w:szCs w:val="28"/>
        </w:rPr>
      </w:pPr>
    </w:p>
    <w:p w:rsidR="00925F9F" w:rsidRDefault="00925F9F" w:rsidP="00925F9F">
      <w:pPr>
        <w:spacing w:after="0"/>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целях регулирования отдельных отношений, возникающих</w:t>
      </w:r>
      <w:r w:rsidRPr="002B2349">
        <w:rPr>
          <w:rFonts w:ascii="Times New Roman" w:hAnsi="Times New Roman" w:cs="Times New Roman"/>
          <w:sz w:val="28"/>
          <w:szCs w:val="28"/>
        </w:rPr>
        <w:t xml:space="preserve">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расположенных на т</w:t>
      </w:r>
      <w:r>
        <w:rPr>
          <w:rFonts w:ascii="Times New Roman" w:hAnsi="Times New Roman" w:cs="Times New Roman"/>
          <w:sz w:val="28"/>
          <w:szCs w:val="28"/>
        </w:rPr>
        <w:t>ерритории Ленинградской области, принят Областной закон Ленинградской области от 25 декабря 2015 года № 140-оз «</w:t>
      </w:r>
      <w:r w:rsidRPr="002B2349">
        <w:rPr>
          <w:rFonts w:ascii="Times New Roman" w:hAnsi="Times New Roman" w:cs="Times New Roman"/>
          <w:sz w:val="28"/>
          <w:szCs w:val="28"/>
        </w:rPr>
        <w:t>О государственной охране, сохранении, использовании и популяризации объектов культурного наследия (памятников истории и культуры) народов Российс</w:t>
      </w:r>
      <w:r>
        <w:rPr>
          <w:rFonts w:ascii="Times New Roman" w:hAnsi="Times New Roman" w:cs="Times New Roman"/>
          <w:sz w:val="28"/>
          <w:szCs w:val="28"/>
        </w:rPr>
        <w:t>кой Федерации, расположенных на </w:t>
      </w:r>
      <w:r w:rsidRPr="002B2349">
        <w:rPr>
          <w:rFonts w:ascii="Times New Roman" w:hAnsi="Times New Roman" w:cs="Times New Roman"/>
          <w:sz w:val="28"/>
          <w:szCs w:val="28"/>
        </w:rPr>
        <w:t>территории</w:t>
      </w:r>
      <w:proofErr w:type="gramEnd"/>
      <w:r w:rsidRPr="002B2349">
        <w:rPr>
          <w:rFonts w:ascii="Times New Roman" w:hAnsi="Times New Roman" w:cs="Times New Roman"/>
          <w:sz w:val="28"/>
          <w:szCs w:val="28"/>
        </w:rPr>
        <w:t xml:space="preserve"> Ленинградской области</w:t>
      </w:r>
      <w:r>
        <w:rPr>
          <w:rFonts w:ascii="Times New Roman" w:hAnsi="Times New Roman" w:cs="Times New Roman"/>
          <w:sz w:val="28"/>
          <w:szCs w:val="28"/>
        </w:rPr>
        <w:t>» (далее – Областной закон №140-оз). Статья 4 Областного закона №140-оз закрепляет полномочия уполномоченного органа по сохранению, использованию, популяризации и государственной охране объектов культурного наследия.</w:t>
      </w:r>
    </w:p>
    <w:p w:rsidR="004A755D" w:rsidRDefault="004A755D" w:rsidP="00361497">
      <w:pPr>
        <w:spacing w:after="0"/>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4 августа 2023 года № 472-ФЗ внесены изменения в Федеральный закон от 25 июня 2002 № 73-ФЗ «Об объектах культурного наследия (памятниках истории и культуры) народов Российской Федерации»</w:t>
      </w:r>
      <w:r w:rsidR="00BE45B8">
        <w:rPr>
          <w:rFonts w:ascii="Times New Roman" w:hAnsi="Times New Roman" w:cs="Times New Roman"/>
          <w:sz w:val="28"/>
          <w:szCs w:val="28"/>
        </w:rPr>
        <w:t xml:space="preserve"> (далее – Федеральный закон №73-ФЗ)</w:t>
      </w:r>
      <w:r>
        <w:rPr>
          <w:rFonts w:ascii="Times New Roman" w:hAnsi="Times New Roman" w:cs="Times New Roman"/>
          <w:sz w:val="28"/>
          <w:szCs w:val="28"/>
        </w:rPr>
        <w:t xml:space="preserve">. Согласно изменениям, внесенным в пункт 3 статьи 5.1 указанного </w:t>
      </w:r>
      <w:r w:rsidR="00EA7FC3">
        <w:rPr>
          <w:rFonts w:ascii="Times New Roman" w:hAnsi="Times New Roman" w:cs="Times New Roman"/>
          <w:sz w:val="28"/>
          <w:szCs w:val="28"/>
        </w:rPr>
        <w:t>з</w:t>
      </w:r>
      <w:r>
        <w:rPr>
          <w:rFonts w:ascii="Times New Roman" w:hAnsi="Times New Roman" w:cs="Times New Roman"/>
          <w:sz w:val="28"/>
          <w:szCs w:val="28"/>
        </w:rPr>
        <w:t>акона, исполнительны</w:t>
      </w:r>
      <w:r w:rsidR="002B2349">
        <w:rPr>
          <w:rFonts w:ascii="Times New Roman" w:hAnsi="Times New Roman" w:cs="Times New Roman"/>
          <w:sz w:val="28"/>
          <w:szCs w:val="28"/>
        </w:rPr>
        <w:t>е</w:t>
      </w:r>
      <w:r>
        <w:rPr>
          <w:rFonts w:ascii="Times New Roman" w:hAnsi="Times New Roman" w:cs="Times New Roman"/>
          <w:sz w:val="28"/>
          <w:szCs w:val="28"/>
        </w:rPr>
        <w:t xml:space="preserve"> орган</w:t>
      </w:r>
      <w:r w:rsidR="002B2349">
        <w:rPr>
          <w:rFonts w:ascii="Times New Roman" w:hAnsi="Times New Roman" w:cs="Times New Roman"/>
          <w:sz w:val="28"/>
          <w:szCs w:val="28"/>
        </w:rPr>
        <w:t>ы</w:t>
      </w:r>
      <w:r>
        <w:rPr>
          <w:rFonts w:ascii="Times New Roman" w:hAnsi="Times New Roman" w:cs="Times New Roman"/>
          <w:sz w:val="28"/>
          <w:szCs w:val="28"/>
        </w:rPr>
        <w:t xml:space="preserve"> субъекта Российской Федерации, </w:t>
      </w:r>
      <w:r w:rsidR="002B2349">
        <w:rPr>
          <w:rFonts w:ascii="Times New Roman" w:hAnsi="Times New Roman" w:cs="Times New Roman"/>
          <w:sz w:val="28"/>
          <w:szCs w:val="28"/>
        </w:rPr>
        <w:t>уполномоченные</w:t>
      </w:r>
      <w:r w:rsidRPr="004A755D">
        <w:rPr>
          <w:rFonts w:ascii="Times New Roman" w:hAnsi="Times New Roman" w:cs="Times New Roman"/>
          <w:sz w:val="28"/>
          <w:szCs w:val="28"/>
        </w:rPr>
        <w:t xml:space="preserve"> в области сохранения,</w:t>
      </w:r>
      <w:r w:rsidR="002B2349">
        <w:rPr>
          <w:rFonts w:ascii="Times New Roman" w:hAnsi="Times New Roman" w:cs="Times New Roman"/>
          <w:sz w:val="28"/>
          <w:szCs w:val="28"/>
        </w:rPr>
        <w:t xml:space="preserve"> использования, популяризации и </w:t>
      </w:r>
      <w:r w:rsidRPr="004A755D">
        <w:rPr>
          <w:rFonts w:ascii="Times New Roman" w:hAnsi="Times New Roman" w:cs="Times New Roman"/>
          <w:sz w:val="28"/>
          <w:szCs w:val="28"/>
        </w:rPr>
        <w:t>государственной охраны объектов культурного наследия</w:t>
      </w:r>
      <w:r w:rsidR="00335997">
        <w:rPr>
          <w:rFonts w:ascii="Times New Roman" w:hAnsi="Times New Roman" w:cs="Times New Roman"/>
          <w:sz w:val="28"/>
          <w:szCs w:val="28"/>
        </w:rPr>
        <w:t>,</w:t>
      </w:r>
      <w:r>
        <w:rPr>
          <w:rFonts w:ascii="Times New Roman" w:hAnsi="Times New Roman" w:cs="Times New Roman"/>
          <w:sz w:val="28"/>
          <w:szCs w:val="28"/>
        </w:rPr>
        <w:t xml:space="preserve"> </w:t>
      </w:r>
      <w:r w:rsidR="00335997">
        <w:rPr>
          <w:rFonts w:ascii="Times New Roman" w:hAnsi="Times New Roman" w:cs="Times New Roman"/>
          <w:sz w:val="28"/>
          <w:szCs w:val="28"/>
        </w:rPr>
        <w:t>уполномочиваются на</w:t>
      </w:r>
      <w:r w:rsidR="002B2349" w:rsidRPr="002B2349">
        <w:rPr>
          <w:rFonts w:ascii="Times New Roman" w:hAnsi="Times New Roman" w:cs="Times New Roman"/>
          <w:sz w:val="28"/>
          <w:szCs w:val="28"/>
        </w:rPr>
        <w:t xml:space="preserve"> ог</w:t>
      </w:r>
      <w:r w:rsidR="00335997">
        <w:rPr>
          <w:rFonts w:ascii="Times New Roman" w:hAnsi="Times New Roman" w:cs="Times New Roman"/>
          <w:sz w:val="28"/>
          <w:szCs w:val="28"/>
        </w:rPr>
        <w:t>раничение</w:t>
      </w:r>
      <w:r w:rsidR="006E118B">
        <w:rPr>
          <w:rFonts w:ascii="Times New Roman" w:hAnsi="Times New Roman" w:cs="Times New Roman"/>
          <w:sz w:val="28"/>
          <w:szCs w:val="28"/>
        </w:rPr>
        <w:t xml:space="preserve"> использования лесов в </w:t>
      </w:r>
      <w:r w:rsidR="002B2349" w:rsidRPr="002B2349">
        <w:rPr>
          <w:rFonts w:ascii="Times New Roman" w:hAnsi="Times New Roman" w:cs="Times New Roman"/>
          <w:sz w:val="28"/>
          <w:szCs w:val="28"/>
        </w:rPr>
        <w:t>границах территории достопримечательного места</w:t>
      </w:r>
      <w:r w:rsidR="002B2349">
        <w:rPr>
          <w:rFonts w:ascii="Times New Roman" w:hAnsi="Times New Roman" w:cs="Times New Roman"/>
          <w:sz w:val="28"/>
          <w:szCs w:val="28"/>
        </w:rPr>
        <w:t xml:space="preserve"> регионального значения.</w:t>
      </w:r>
    </w:p>
    <w:p w:rsidR="00361497" w:rsidRDefault="00361497" w:rsidP="00361497">
      <w:pPr>
        <w:spacing w:after="0"/>
        <w:ind w:firstLine="709"/>
        <w:jc w:val="both"/>
        <w:rPr>
          <w:rFonts w:ascii="Times New Roman" w:hAnsi="Times New Roman" w:cs="Times New Roman"/>
          <w:sz w:val="28"/>
          <w:szCs w:val="28"/>
        </w:rPr>
      </w:pPr>
      <w:proofErr w:type="gramStart"/>
      <w:r w:rsidRPr="00361497">
        <w:rPr>
          <w:rFonts w:ascii="Times New Roman" w:hAnsi="Times New Roman" w:cs="Times New Roman"/>
          <w:sz w:val="28"/>
          <w:szCs w:val="28"/>
        </w:rPr>
        <w:t>Кроме того, на основании пункта 5 статьи 1 Федерального закона №</w:t>
      </w:r>
      <w:r>
        <w:rPr>
          <w:rFonts w:ascii="Times New Roman" w:hAnsi="Times New Roman" w:cs="Times New Roman"/>
          <w:sz w:val="28"/>
          <w:szCs w:val="28"/>
        </w:rPr>
        <w:t> </w:t>
      </w:r>
      <w:r w:rsidRPr="00361497">
        <w:rPr>
          <w:rFonts w:ascii="Times New Roman" w:hAnsi="Times New Roman" w:cs="Times New Roman"/>
          <w:sz w:val="28"/>
          <w:szCs w:val="28"/>
        </w:rPr>
        <w:t>472-ФЗ требуется внесение изменения в пункт 7 статьи 4 Областного</w:t>
      </w:r>
      <w:r>
        <w:rPr>
          <w:rFonts w:ascii="Times New Roman" w:hAnsi="Times New Roman" w:cs="Times New Roman"/>
          <w:sz w:val="28"/>
          <w:szCs w:val="28"/>
        </w:rPr>
        <w:t xml:space="preserve"> </w:t>
      </w:r>
      <w:r w:rsidRPr="00361497">
        <w:rPr>
          <w:rFonts w:ascii="Times New Roman" w:hAnsi="Times New Roman" w:cs="Times New Roman"/>
          <w:sz w:val="28"/>
          <w:szCs w:val="28"/>
        </w:rPr>
        <w:t>закона № 140-оз в части исключения из полномочия органа исполнительной власти Ленинградской области в области сохранения, использования</w:t>
      </w:r>
      <w:r>
        <w:rPr>
          <w:rFonts w:ascii="Times New Roman" w:hAnsi="Times New Roman" w:cs="Times New Roman"/>
          <w:sz w:val="28"/>
          <w:szCs w:val="28"/>
        </w:rPr>
        <w:t xml:space="preserve">, </w:t>
      </w:r>
      <w:r w:rsidRPr="00361497">
        <w:rPr>
          <w:rFonts w:ascii="Times New Roman" w:hAnsi="Times New Roman" w:cs="Times New Roman"/>
          <w:sz w:val="28"/>
          <w:szCs w:val="28"/>
        </w:rPr>
        <w:t xml:space="preserve">популяризации и государственной охраны объектов культурного наследия </w:t>
      </w:r>
      <w:r w:rsidR="00EE1A2A">
        <w:rPr>
          <w:rFonts w:ascii="Times New Roman" w:hAnsi="Times New Roman" w:cs="Times New Roman"/>
          <w:sz w:val="28"/>
          <w:szCs w:val="28"/>
        </w:rPr>
        <w:t xml:space="preserve">полномочия </w:t>
      </w:r>
      <w:r w:rsidRPr="00361497">
        <w:rPr>
          <w:rFonts w:ascii="Times New Roman" w:hAnsi="Times New Roman" w:cs="Times New Roman"/>
          <w:sz w:val="28"/>
          <w:szCs w:val="28"/>
        </w:rPr>
        <w:t>по</w:t>
      </w:r>
      <w:r>
        <w:rPr>
          <w:rFonts w:ascii="Times New Roman" w:hAnsi="Times New Roman" w:cs="Times New Roman"/>
          <w:sz w:val="28"/>
          <w:szCs w:val="28"/>
        </w:rPr>
        <w:t> </w:t>
      </w:r>
      <w:r w:rsidRPr="00361497">
        <w:rPr>
          <w:rFonts w:ascii="Times New Roman" w:hAnsi="Times New Roman" w:cs="Times New Roman"/>
          <w:sz w:val="28"/>
          <w:szCs w:val="28"/>
        </w:rPr>
        <w:t>установлению порядка определения размера оплаты государственной</w:t>
      </w:r>
      <w:r>
        <w:rPr>
          <w:rFonts w:ascii="Times New Roman" w:hAnsi="Times New Roman" w:cs="Times New Roman"/>
          <w:sz w:val="28"/>
          <w:szCs w:val="28"/>
        </w:rPr>
        <w:t xml:space="preserve"> </w:t>
      </w:r>
      <w:r w:rsidRPr="00361497">
        <w:rPr>
          <w:rFonts w:ascii="Times New Roman" w:hAnsi="Times New Roman" w:cs="Times New Roman"/>
          <w:sz w:val="28"/>
          <w:szCs w:val="28"/>
        </w:rPr>
        <w:t>историко-культурной экспертизы указания на объекты, представляющие</w:t>
      </w:r>
      <w:r>
        <w:rPr>
          <w:rFonts w:ascii="Times New Roman" w:hAnsi="Times New Roman" w:cs="Times New Roman"/>
          <w:sz w:val="28"/>
          <w:szCs w:val="28"/>
        </w:rPr>
        <w:t xml:space="preserve"> </w:t>
      </w:r>
      <w:r w:rsidRPr="00361497">
        <w:rPr>
          <w:rFonts w:ascii="Times New Roman" w:hAnsi="Times New Roman" w:cs="Times New Roman"/>
          <w:sz w:val="28"/>
          <w:szCs w:val="28"/>
        </w:rPr>
        <w:t>собой историко-культурную ценность</w:t>
      </w:r>
      <w:r>
        <w:rPr>
          <w:rFonts w:ascii="Times New Roman" w:hAnsi="Times New Roman" w:cs="Times New Roman"/>
          <w:sz w:val="28"/>
          <w:szCs w:val="28"/>
        </w:rPr>
        <w:t>.</w:t>
      </w:r>
      <w:proofErr w:type="gramEnd"/>
    </w:p>
    <w:p w:rsidR="002B2349" w:rsidRDefault="00EA7FC3" w:rsidP="00BE6B95">
      <w:pPr>
        <w:spacing w:after="0"/>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связи с изложенным</w:t>
      </w:r>
      <w:r w:rsidR="002B2349">
        <w:rPr>
          <w:rFonts w:ascii="Times New Roman" w:hAnsi="Times New Roman" w:cs="Times New Roman"/>
          <w:sz w:val="28"/>
          <w:szCs w:val="28"/>
        </w:rPr>
        <w:t xml:space="preserve"> </w:t>
      </w:r>
      <w:r>
        <w:rPr>
          <w:rFonts w:ascii="Times New Roman" w:hAnsi="Times New Roman" w:cs="Times New Roman"/>
          <w:sz w:val="28"/>
          <w:szCs w:val="28"/>
        </w:rPr>
        <w:t>предлагается внесение изменений в </w:t>
      </w:r>
      <w:r w:rsidR="002B2349">
        <w:rPr>
          <w:rFonts w:ascii="Times New Roman" w:hAnsi="Times New Roman" w:cs="Times New Roman"/>
          <w:sz w:val="28"/>
          <w:szCs w:val="28"/>
        </w:rPr>
        <w:t xml:space="preserve"> Областной закон </w:t>
      </w:r>
      <w:r>
        <w:rPr>
          <w:rFonts w:ascii="Times New Roman" w:hAnsi="Times New Roman" w:cs="Times New Roman"/>
          <w:sz w:val="28"/>
          <w:szCs w:val="28"/>
        </w:rPr>
        <w:t xml:space="preserve">№140-оз </w:t>
      </w:r>
      <w:r w:rsidR="002B2349">
        <w:rPr>
          <w:rFonts w:ascii="Times New Roman" w:hAnsi="Times New Roman" w:cs="Times New Roman"/>
          <w:sz w:val="28"/>
          <w:szCs w:val="28"/>
        </w:rPr>
        <w:t xml:space="preserve">путем закрепления полномочия </w:t>
      </w:r>
      <w:r w:rsidR="006E118B">
        <w:rPr>
          <w:rFonts w:ascii="Times New Roman" w:hAnsi="Times New Roman" w:cs="Times New Roman"/>
          <w:sz w:val="28"/>
          <w:szCs w:val="28"/>
        </w:rPr>
        <w:t xml:space="preserve">исполнительного </w:t>
      </w:r>
      <w:r w:rsidR="002B2349">
        <w:rPr>
          <w:rFonts w:ascii="Times New Roman" w:hAnsi="Times New Roman" w:cs="Times New Roman"/>
          <w:sz w:val="28"/>
          <w:szCs w:val="28"/>
        </w:rPr>
        <w:t xml:space="preserve">органа </w:t>
      </w:r>
      <w:r w:rsidR="006E118B">
        <w:rPr>
          <w:rFonts w:ascii="Times New Roman" w:hAnsi="Times New Roman" w:cs="Times New Roman"/>
          <w:sz w:val="28"/>
          <w:szCs w:val="28"/>
        </w:rPr>
        <w:lastRenderedPageBreak/>
        <w:t>Ленинградской области уполномоченного в сфере сохранения, использования, популяризации и государственной охраны</w:t>
      </w:r>
      <w:r w:rsidR="002B2349">
        <w:rPr>
          <w:rFonts w:ascii="Times New Roman" w:hAnsi="Times New Roman" w:cs="Times New Roman"/>
          <w:sz w:val="28"/>
          <w:szCs w:val="28"/>
        </w:rPr>
        <w:t xml:space="preserve"> объектов культурного наследия на </w:t>
      </w:r>
      <w:r w:rsidR="002B2349" w:rsidRPr="002B2349">
        <w:rPr>
          <w:rFonts w:ascii="Times New Roman" w:hAnsi="Times New Roman" w:cs="Times New Roman"/>
          <w:sz w:val="28"/>
          <w:szCs w:val="28"/>
        </w:rPr>
        <w:t>ог</w:t>
      </w:r>
      <w:r w:rsidR="002B2349">
        <w:rPr>
          <w:rFonts w:ascii="Times New Roman" w:hAnsi="Times New Roman" w:cs="Times New Roman"/>
          <w:sz w:val="28"/>
          <w:szCs w:val="28"/>
        </w:rPr>
        <w:t>раничени</w:t>
      </w:r>
      <w:r w:rsidR="006E118B">
        <w:rPr>
          <w:rFonts w:ascii="Times New Roman" w:hAnsi="Times New Roman" w:cs="Times New Roman"/>
          <w:sz w:val="28"/>
          <w:szCs w:val="28"/>
        </w:rPr>
        <w:t>е</w:t>
      </w:r>
      <w:r w:rsidR="002B2349">
        <w:rPr>
          <w:rFonts w:ascii="Times New Roman" w:hAnsi="Times New Roman" w:cs="Times New Roman"/>
          <w:sz w:val="28"/>
          <w:szCs w:val="28"/>
        </w:rPr>
        <w:t xml:space="preserve"> использования лесов в </w:t>
      </w:r>
      <w:r w:rsidR="002B2349" w:rsidRPr="002B2349">
        <w:rPr>
          <w:rFonts w:ascii="Times New Roman" w:hAnsi="Times New Roman" w:cs="Times New Roman"/>
          <w:sz w:val="28"/>
          <w:szCs w:val="28"/>
        </w:rPr>
        <w:t>границах территории достопримечательного места</w:t>
      </w:r>
      <w:r w:rsidR="002B2349">
        <w:rPr>
          <w:rFonts w:ascii="Times New Roman" w:hAnsi="Times New Roman" w:cs="Times New Roman"/>
          <w:sz w:val="28"/>
          <w:szCs w:val="28"/>
        </w:rPr>
        <w:t xml:space="preserve"> регионального значения</w:t>
      </w:r>
      <w:r w:rsidR="000C0442">
        <w:rPr>
          <w:rFonts w:ascii="Times New Roman" w:hAnsi="Times New Roman" w:cs="Times New Roman"/>
          <w:sz w:val="28"/>
          <w:szCs w:val="28"/>
        </w:rPr>
        <w:t xml:space="preserve"> и исключения из полномочия</w:t>
      </w:r>
      <w:r w:rsidR="000C0442" w:rsidRPr="000C0442">
        <w:rPr>
          <w:rFonts w:ascii="Times New Roman" w:hAnsi="Times New Roman" w:cs="Times New Roman"/>
          <w:sz w:val="28"/>
          <w:szCs w:val="28"/>
        </w:rPr>
        <w:t xml:space="preserve"> </w:t>
      </w:r>
      <w:r w:rsidR="000C0442" w:rsidRPr="00361497">
        <w:rPr>
          <w:rFonts w:ascii="Times New Roman" w:hAnsi="Times New Roman" w:cs="Times New Roman"/>
          <w:sz w:val="28"/>
          <w:szCs w:val="28"/>
        </w:rPr>
        <w:t>по</w:t>
      </w:r>
      <w:r w:rsidR="000C0442">
        <w:rPr>
          <w:rFonts w:ascii="Times New Roman" w:hAnsi="Times New Roman" w:cs="Times New Roman"/>
          <w:sz w:val="28"/>
          <w:szCs w:val="28"/>
        </w:rPr>
        <w:t> </w:t>
      </w:r>
      <w:r w:rsidR="000C0442" w:rsidRPr="00361497">
        <w:rPr>
          <w:rFonts w:ascii="Times New Roman" w:hAnsi="Times New Roman" w:cs="Times New Roman"/>
          <w:sz w:val="28"/>
          <w:szCs w:val="28"/>
        </w:rPr>
        <w:t>установлению порядка определения размера оплаты государственной</w:t>
      </w:r>
      <w:r w:rsidR="000C0442">
        <w:rPr>
          <w:rFonts w:ascii="Times New Roman" w:hAnsi="Times New Roman" w:cs="Times New Roman"/>
          <w:sz w:val="28"/>
          <w:szCs w:val="28"/>
        </w:rPr>
        <w:t xml:space="preserve"> </w:t>
      </w:r>
      <w:r w:rsidR="000C0442" w:rsidRPr="00361497">
        <w:rPr>
          <w:rFonts w:ascii="Times New Roman" w:hAnsi="Times New Roman" w:cs="Times New Roman"/>
          <w:sz w:val="28"/>
          <w:szCs w:val="28"/>
        </w:rPr>
        <w:t>историко-культурной экспертизы указания на</w:t>
      </w:r>
      <w:r w:rsidR="000C0442">
        <w:rPr>
          <w:rFonts w:ascii="Times New Roman" w:hAnsi="Times New Roman" w:cs="Times New Roman"/>
          <w:sz w:val="28"/>
          <w:szCs w:val="28"/>
        </w:rPr>
        <w:t> </w:t>
      </w:r>
      <w:r w:rsidR="000C0442" w:rsidRPr="00361497">
        <w:rPr>
          <w:rFonts w:ascii="Times New Roman" w:hAnsi="Times New Roman" w:cs="Times New Roman"/>
          <w:sz w:val="28"/>
          <w:szCs w:val="28"/>
        </w:rPr>
        <w:t>объекты, представляющие</w:t>
      </w:r>
      <w:r w:rsidR="000C0442">
        <w:rPr>
          <w:rFonts w:ascii="Times New Roman" w:hAnsi="Times New Roman" w:cs="Times New Roman"/>
          <w:sz w:val="28"/>
          <w:szCs w:val="28"/>
        </w:rPr>
        <w:t xml:space="preserve"> </w:t>
      </w:r>
      <w:r w:rsidR="000C0442" w:rsidRPr="00361497">
        <w:rPr>
          <w:rFonts w:ascii="Times New Roman" w:hAnsi="Times New Roman" w:cs="Times New Roman"/>
          <w:sz w:val="28"/>
          <w:szCs w:val="28"/>
        </w:rPr>
        <w:t>собой историко-культурную</w:t>
      </w:r>
      <w:proofErr w:type="gramEnd"/>
      <w:r w:rsidR="000C0442" w:rsidRPr="00361497">
        <w:rPr>
          <w:rFonts w:ascii="Times New Roman" w:hAnsi="Times New Roman" w:cs="Times New Roman"/>
          <w:sz w:val="28"/>
          <w:szCs w:val="28"/>
        </w:rPr>
        <w:t xml:space="preserve"> ценность</w:t>
      </w:r>
      <w:r w:rsidR="002B2349">
        <w:rPr>
          <w:rFonts w:ascii="Times New Roman" w:hAnsi="Times New Roman" w:cs="Times New Roman"/>
          <w:sz w:val="28"/>
          <w:szCs w:val="28"/>
        </w:rPr>
        <w:t>.</w:t>
      </w:r>
    </w:p>
    <w:p w:rsidR="000F2A8F" w:rsidRPr="001650FB" w:rsidRDefault="000F2A8F" w:rsidP="000F2A8F">
      <w:pPr>
        <w:spacing w:after="0"/>
        <w:ind w:firstLine="709"/>
        <w:jc w:val="both"/>
        <w:rPr>
          <w:rFonts w:ascii="Times New Roman" w:hAnsi="Times New Roman" w:cs="Times New Roman"/>
          <w:sz w:val="28"/>
          <w:szCs w:val="28"/>
        </w:rPr>
      </w:pPr>
      <w:bookmarkStart w:id="0" w:name="_GoBack"/>
      <w:bookmarkEnd w:id="0"/>
      <w:proofErr w:type="gramStart"/>
      <w:r w:rsidRPr="001650FB">
        <w:rPr>
          <w:rFonts w:ascii="Times New Roman" w:hAnsi="Times New Roman" w:cs="Times New Roman"/>
          <w:sz w:val="28"/>
          <w:szCs w:val="28"/>
        </w:rPr>
        <w:t>Также, частью 4 статьи 13 Федерального закона № 73-ФЗ установлено, что органы государственной власти субъектов Российской Федерации вправе участвовать в организации сохранения и популяризации объектов культурного наследия, расположенных на территории соответствующего субъекта Росс</w:t>
      </w:r>
      <w:r>
        <w:rPr>
          <w:rFonts w:ascii="Times New Roman" w:hAnsi="Times New Roman" w:cs="Times New Roman"/>
          <w:sz w:val="28"/>
          <w:szCs w:val="28"/>
        </w:rPr>
        <w:t>ийской Федерации, находящихся в </w:t>
      </w:r>
      <w:r w:rsidRPr="001650FB">
        <w:rPr>
          <w:rFonts w:ascii="Times New Roman" w:hAnsi="Times New Roman" w:cs="Times New Roman"/>
          <w:sz w:val="28"/>
          <w:szCs w:val="28"/>
        </w:rPr>
        <w:t>федеральной или муниципальной собственности, в том числе в финансировании соответствующих мероприятий за счет средств своих бюджетов, а также в </w:t>
      </w:r>
      <w:proofErr w:type="spellStart"/>
      <w:r w:rsidRPr="001650FB">
        <w:rPr>
          <w:rFonts w:ascii="Times New Roman" w:hAnsi="Times New Roman" w:cs="Times New Roman"/>
          <w:sz w:val="28"/>
          <w:szCs w:val="28"/>
        </w:rPr>
        <w:t>софинансировании</w:t>
      </w:r>
      <w:proofErr w:type="spellEnd"/>
      <w:r w:rsidRPr="001650FB">
        <w:rPr>
          <w:rFonts w:ascii="Times New Roman" w:hAnsi="Times New Roman" w:cs="Times New Roman"/>
          <w:sz w:val="28"/>
          <w:szCs w:val="28"/>
        </w:rPr>
        <w:t xml:space="preserve"> мероприятий по государственной охране объектов</w:t>
      </w:r>
      <w:proofErr w:type="gramEnd"/>
      <w:r w:rsidRPr="001650FB">
        <w:rPr>
          <w:rFonts w:ascii="Times New Roman" w:hAnsi="Times New Roman" w:cs="Times New Roman"/>
          <w:sz w:val="28"/>
          <w:szCs w:val="28"/>
        </w:rPr>
        <w:t xml:space="preserve"> культурного наследия федерального значения, </w:t>
      </w:r>
      <w:proofErr w:type="gramStart"/>
      <w:r w:rsidRPr="001650FB">
        <w:rPr>
          <w:rFonts w:ascii="Times New Roman" w:hAnsi="Times New Roman" w:cs="Times New Roman"/>
          <w:sz w:val="28"/>
          <w:szCs w:val="28"/>
        </w:rPr>
        <w:t>полномочия</w:t>
      </w:r>
      <w:proofErr w:type="gramEnd"/>
      <w:r w:rsidRPr="001650FB">
        <w:rPr>
          <w:rFonts w:ascii="Times New Roman" w:hAnsi="Times New Roman" w:cs="Times New Roman"/>
          <w:sz w:val="28"/>
          <w:szCs w:val="28"/>
        </w:rPr>
        <w:t xml:space="preserve"> по государственной охране которых переданы органам государственной власти субъектов Российской Федерации в соответствии со статьей 9.1 указанного Федерального закона.</w:t>
      </w:r>
    </w:p>
    <w:p w:rsidR="000F2A8F" w:rsidRDefault="000F2A8F" w:rsidP="000F2A8F">
      <w:pPr>
        <w:spacing w:after="0"/>
        <w:ind w:firstLine="709"/>
        <w:jc w:val="both"/>
        <w:rPr>
          <w:rFonts w:ascii="Times New Roman" w:hAnsi="Times New Roman" w:cs="Times New Roman"/>
          <w:sz w:val="28"/>
          <w:szCs w:val="28"/>
        </w:rPr>
      </w:pPr>
      <w:r w:rsidRPr="001650FB">
        <w:rPr>
          <w:rFonts w:ascii="Times New Roman" w:hAnsi="Times New Roman" w:cs="Times New Roman"/>
          <w:sz w:val="28"/>
          <w:szCs w:val="28"/>
        </w:rPr>
        <w:t xml:space="preserve">В настоящее время Областной закон № 140-оз не предусматривает возможность применения указанной нормы в части реализации </w:t>
      </w:r>
      <w:r>
        <w:rPr>
          <w:rFonts w:ascii="Times New Roman" w:hAnsi="Times New Roman" w:cs="Times New Roman"/>
          <w:sz w:val="28"/>
          <w:szCs w:val="28"/>
        </w:rPr>
        <w:t>права</w:t>
      </w:r>
      <w:r w:rsidRPr="001650FB">
        <w:rPr>
          <w:rFonts w:ascii="Times New Roman" w:hAnsi="Times New Roman" w:cs="Times New Roman"/>
          <w:sz w:val="28"/>
          <w:szCs w:val="28"/>
        </w:rPr>
        <w:t xml:space="preserve"> соответствующего органа исполнительной власти Ленинградской области – комитета по сохранению культурного наследия Ленинградской области по финансированию мероприятий по сохранению объектов культурного наследия, находящихся в</w:t>
      </w:r>
      <w:r>
        <w:rPr>
          <w:rFonts w:ascii="Times New Roman" w:hAnsi="Times New Roman" w:cs="Times New Roman"/>
          <w:sz w:val="28"/>
          <w:szCs w:val="28"/>
        </w:rPr>
        <w:t xml:space="preserve"> федеральной или</w:t>
      </w:r>
      <w:r w:rsidRPr="001650FB">
        <w:rPr>
          <w:rFonts w:ascii="Times New Roman" w:hAnsi="Times New Roman" w:cs="Times New Roman"/>
          <w:sz w:val="28"/>
          <w:szCs w:val="28"/>
        </w:rPr>
        <w:t xml:space="preserve"> муниципальной собственности. </w:t>
      </w:r>
      <w:r>
        <w:rPr>
          <w:rFonts w:ascii="Times New Roman" w:hAnsi="Times New Roman" w:cs="Times New Roman"/>
          <w:sz w:val="28"/>
          <w:szCs w:val="28"/>
        </w:rPr>
        <w:t>В </w:t>
      </w:r>
      <w:r w:rsidRPr="001650FB">
        <w:rPr>
          <w:rFonts w:ascii="Times New Roman" w:hAnsi="Times New Roman" w:cs="Times New Roman"/>
          <w:sz w:val="28"/>
          <w:szCs w:val="28"/>
        </w:rPr>
        <w:t xml:space="preserve">целях реализации положений части 4 статьи 13 Федерального закона </w:t>
      </w:r>
      <w:r>
        <w:rPr>
          <w:rFonts w:ascii="Times New Roman" w:hAnsi="Times New Roman" w:cs="Times New Roman"/>
          <w:sz w:val="28"/>
          <w:szCs w:val="28"/>
        </w:rPr>
        <w:t xml:space="preserve"> № </w:t>
      </w:r>
      <w:r w:rsidRPr="001650FB">
        <w:rPr>
          <w:rFonts w:ascii="Times New Roman" w:hAnsi="Times New Roman" w:cs="Times New Roman"/>
          <w:sz w:val="28"/>
          <w:szCs w:val="28"/>
        </w:rPr>
        <w:t>73-ФЗ предлагается внесение соответствующи</w:t>
      </w:r>
      <w:r>
        <w:rPr>
          <w:rFonts w:ascii="Times New Roman" w:hAnsi="Times New Roman" w:cs="Times New Roman"/>
          <w:sz w:val="28"/>
          <w:szCs w:val="28"/>
        </w:rPr>
        <w:t>х изменений в Областной закон № </w:t>
      </w:r>
      <w:r w:rsidRPr="001650FB">
        <w:rPr>
          <w:rFonts w:ascii="Times New Roman" w:hAnsi="Times New Roman" w:cs="Times New Roman"/>
          <w:sz w:val="28"/>
          <w:szCs w:val="28"/>
        </w:rPr>
        <w:t>140-оз</w:t>
      </w:r>
      <w:r>
        <w:rPr>
          <w:rFonts w:ascii="Times New Roman" w:hAnsi="Times New Roman" w:cs="Times New Roman"/>
          <w:sz w:val="28"/>
          <w:szCs w:val="28"/>
        </w:rPr>
        <w:t xml:space="preserve"> путем дополнения </w:t>
      </w:r>
      <w:r w:rsidR="00EC71B0" w:rsidRPr="00361497">
        <w:rPr>
          <w:rFonts w:ascii="Times New Roman" w:hAnsi="Times New Roman" w:cs="Times New Roman"/>
          <w:sz w:val="28"/>
          <w:szCs w:val="28"/>
        </w:rPr>
        <w:t>Областного</w:t>
      </w:r>
      <w:r w:rsidR="00EC71B0">
        <w:rPr>
          <w:rFonts w:ascii="Times New Roman" w:hAnsi="Times New Roman" w:cs="Times New Roman"/>
          <w:sz w:val="28"/>
          <w:szCs w:val="28"/>
        </w:rPr>
        <w:t xml:space="preserve"> </w:t>
      </w:r>
      <w:r w:rsidR="00EC71B0" w:rsidRPr="00361497">
        <w:rPr>
          <w:rFonts w:ascii="Times New Roman" w:hAnsi="Times New Roman" w:cs="Times New Roman"/>
          <w:sz w:val="28"/>
          <w:szCs w:val="28"/>
        </w:rPr>
        <w:t xml:space="preserve">закона № 140-оз </w:t>
      </w:r>
      <w:r w:rsidR="00D82B13">
        <w:rPr>
          <w:rFonts w:ascii="Times New Roman" w:hAnsi="Times New Roman" w:cs="Times New Roman"/>
          <w:sz w:val="28"/>
          <w:szCs w:val="28"/>
        </w:rPr>
        <w:t>статьей 4</w:t>
      </w:r>
      <w:r w:rsidRPr="00D82B13">
        <w:rPr>
          <w:rFonts w:ascii="Times New Roman" w:hAnsi="Times New Roman" w:cs="Times New Roman"/>
          <w:sz w:val="28"/>
          <w:szCs w:val="28"/>
          <w:vertAlign w:val="superscript"/>
        </w:rPr>
        <w:t xml:space="preserve">1 </w:t>
      </w:r>
      <w:r>
        <w:rPr>
          <w:rFonts w:ascii="Times New Roman" w:hAnsi="Times New Roman" w:cs="Times New Roman"/>
          <w:sz w:val="28"/>
          <w:szCs w:val="28"/>
        </w:rPr>
        <w:t>«</w:t>
      </w:r>
      <w:r w:rsidRPr="000F2A8F">
        <w:rPr>
          <w:rFonts w:ascii="Times New Roman" w:hAnsi="Times New Roman" w:cs="Times New Roman"/>
          <w:sz w:val="28"/>
          <w:szCs w:val="28"/>
        </w:rPr>
        <w:t>Финансирование мероприятий по сохранению, популяризации и государственной охране объектов культурного наследия</w:t>
      </w:r>
      <w:r>
        <w:rPr>
          <w:rFonts w:ascii="Times New Roman" w:hAnsi="Times New Roman" w:cs="Times New Roman"/>
          <w:sz w:val="28"/>
          <w:szCs w:val="28"/>
        </w:rPr>
        <w:t>»</w:t>
      </w:r>
      <w:r w:rsidRPr="001650FB">
        <w:rPr>
          <w:rFonts w:ascii="Times New Roman" w:hAnsi="Times New Roman" w:cs="Times New Roman"/>
          <w:sz w:val="28"/>
          <w:szCs w:val="28"/>
        </w:rPr>
        <w:t xml:space="preserve">. </w:t>
      </w:r>
    </w:p>
    <w:p w:rsidR="00D82B13" w:rsidRDefault="00D82B13" w:rsidP="007F2419">
      <w:pPr>
        <w:spacing w:after="0"/>
        <w:ind w:firstLine="709"/>
        <w:jc w:val="both"/>
        <w:rPr>
          <w:rFonts w:ascii="Times New Roman" w:hAnsi="Times New Roman" w:cs="Times New Roman"/>
          <w:sz w:val="28"/>
          <w:szCs w:val="28"/>
        </w:rPr>
      </w:pPr>
      <w:r>
        <w:rPr>
          <w:rFonts w:ascii="Times New Roman" w:hAnsi="Times New Roman" w:cs="Times New Roman"/>
          <w:sz w:val="28"/>
          <w:szCs w:val="28"/>
        </w:rPr>
        <w:t>В настоящее время ф</w:t>
      </w:r>
      <w:r w:rsidRPr="000F2A8F">
        <w:rPr>
          <w:rFonts w:ascii="Times New Roman" w:hAnsi="Times New Roman" w:cs="Times New Roman"/>
          <w:sz w:val="28"/>
          <w:szCs w:val="28"/>
        </w:rPr>
        <w:t>инансирование мероприятий по сохранению, популяризации и государственной охране объектов культурного наследия</w:t>
      </w:r>
      <w:r>
        <w:rPr>
          <w:rFonts w:ascii="Times New Roman" w:hAnsi="Times New Roman" w:cs="Times New Roman"/>
          <w:sz w:val="28"/>
          <w:szCs w:val="28"/>
        </w:rPr>
        <w:t xml:space="preserve"> осуществляется в рамках </w:t>
      </w:r>
      <w:r w:rsidR="00741FC3" w:rsidRPr="00741FC3">
        <w:rPr>
          <w:rFonts w:ascii="Times New Roman" w:hAnsi="Times New Roman" w:cs="Times New Roman"/>
          <w:sz w:val="28"/>
          <w:szCs w:val="28"/>
        </w:rPr>
        <w:t>государственн</w:t>
      </w:r>
      <w:r w:rsidR="00741FC3">
        <w:rPr>
          <w:rFonts w:ascii="Times New Roman" w:hAnsi="Times New Roman" w:cs="Times New Roman"/>
          <w:sz w:val="28"/>
          <w:szCs w:val="28"/>
        </w:rPr>
        <w:t xml:space="preserve">ой </w:t>
      </w:r>
      <w:r w:rsidR="00741FC3" w:rsidRPr="00741FC3">
        <w:rPr>
          <w:rFonts w:ascii="Times New Roman" w:hAnsi="Times New Roman" w:cs="Times New Roman"/>
          <w:sz w:val="28"/>
          <w:szCs w:val="28"/>
        </w:rPr>
        <w:t xml:space="preserve"> </w:t>
      </w:r>
      <w:hyperlink r:id="rId5" w:history="1">
        <w:r w:rsidR="00741FC3" w:rsidRPr="00741FC3">
          <w:rPr>
            <w:rFonts w:ascii="Times New Roman" w:hAnsi="Times New Roman" w:cs="Times New Roman"/>
            <w:sz w:val="28"/>
            <w:szCs w:val="28"/>
          </w:rPr>
          <w:t>программ</w:t>
        </w:r>
        <w:r w:rsidR="00741FC3">
          <w:rPr>
            <w:rFonts w:ascii="Times New Roman" w:hAnsi="Times New Roman" w:cs="Times New Roman"/>
            <w:sz w:val="28"/>
            <w:szCs w:val="28"/>
          </w:rPr>
          <w:t>ы</w:t>
        </w:r>
      </w:hyperlink>
      <w:r w:rsidR="00741FC3" w:rsidRPr="00741FC3">
        <w:rPr>
          <w:rFonts w:ascii="Times New Roman" w:hAnsi="Times New Roman" w:cs="Times New Roman"/>
          <w:sz w:val="28"/>
          <w:szCs w:val="28"/>
        </w:rPr>
        <w:t xml:space="preserve"> Российской Федерации </w:t>
      </w:r>
      <w:r w:rsidR="00741FC3">
        <w:rPr>
          <w:rFonts w:ascii="Times New Roman" w:hAnsi="Times New Roman" w:cs="Times New Roman"/>
          <w:sz w:val="28"/>
          <w:szCs w:val="28"/>
        </w:rPr>
        <w:t>«</w:t>
      </w:r>
      <w:r w:rsidR="00741FC3" w:rsidRPr="00741FC3">
        <w:rPr>
          <w:rFonts w:ascii="Times New Roman" w:hAnsi="Times New Roman" w:cs="Times New Roman"/>
          <w:sz w:val="28"/>
          <w:szCs w:val="28"/>
        </w:rPr>
        <w:t>Развитие культуры</w:t>
      </w:r>
      <w:r w:rsidR="00741FC3">
        <w:rPr>
          <w:rFonts w:ascii="Times New Roman" w:hAnsi="Times New Roman" w:cs="Times New Roman"/>
          <w:sz w:val="28"/>
          <w:szCs w:val="28"/>
        </w:rPr>
        <w:t xml:space="preserve">» и </w:t>
      </w:r>
      <w:r w:rsidRPr="00D82B13">
        <w:rPr>
          <w:rFonts w:ascii="Times New Roman" w:hAnsi="Times New Roman" w:cs="Times New Roman"/>
          <w:sz w:val="28"/>
          <w:szCs w:val="28"/>
        </w:rPr>
        <w:t>государственной программ</w:t>
      </w:r>
      <w:r>
        <w:rPr>
          <w:rFonts w:ascii="Times New Roman" w:hAnsi="Times New Roman" w:cs="Times New Roman"/>
          <w:sz w:val="28"/>
          <w:szCs w:val="28"/>
        </w:rPr>
        <w:t>ы</w:t>
      </w:r>
      <w:r w:rsidRPr="00D82B13">
        <w:rPr>
          <w:rFonts w:ascii="Times New Roman" w:hAnsi="Times New Roman" w:cs="Times New Roman"/>
          <w:sz w:val="28"/>
          <w:szCs w:val="28"/>
        </w:rPr>
        <w:t xml:space="preserve"> Ленинградской области </w:t>
      </w:r>
      <w:r>
        <w:rPr>
          <w:rFonts w:ascii="Times New Roman" w:hAnsi="Times New Roman" w:cs="Times New Roman"/>
          <w:sz w:val="28"/>
          <w:szCs w:val="28"/>
        </w:rPr>
        <w:t>«</w:t>
      </w:r>
      <w:r w:rsidRPr="00D82B13">
        <w:rPr>
          <w:rFonts w:ascii="Times New Roman" w:hAnsi="Times New Roman" w:cs="Times New Roman"/>
          <w:sz w:val="28"/>
          <w:szCs w:val="28"/>
        </w:rPr>
        <w:t>Развитие к</w:t>
      </w:r>
      <w:r>
        <w:rPr>
          <w:rFonts w:ascii="Times New Roman" w:hAnsi="Times New Roman" w:cs="Times New Roman"/>
          <w:sz w:val="28"/>
          <w:szCs w:val="28"/>
        </w:rPr>
        <w:t>ультуры в Ленинградской области»</w:t>
      </w:r>
      <w:r w:rsidR="00741FC3">
        <w:rPr>
          <w:rFonts w:ascii="Times New Roman" w:hAnsi="Times New Roman" w:cs="Times New Roman"/>
          <w:sz w:val="28"/>
          <w:szCs w:val="28"/>
        </w:rPr>
        <w:t>.</w:t>
      </w:r>
    </w:p>
    <w:p w:rsidR="007F2419" w:rsidRDefault="007F2419" w:rsidP="000F2A8F">
      <w:pPr>
        <w:spacing w:after="0"/>
        <w:ind w:firstLine="709"/>
        <w:jc w:val="both"/>
        <w:rPr>
          <w:rFonts w:ascii="Times New Roman" w:hAnsi="Times New Roman" w:cs="Times New Roman"/>
          <w:sz w:val="28"/>
          <w:szCs w:val="28"/>
        </w:rPr>
      </w:pPr>
      <w:r>
        <w:rPr>
          <w:rFonts w:ascii="Times New Roman" w:hAnsi="Times New Roman" w:cs="Times New Roman"/>
          <w:sz w:val="28"/>
          <w:szCs w:val="28"/>
        </w:rPr>
        <w:t>Кроме  того, п</w:t>
      </w:r>
      <w:r w:rsidRPr="007F2419">
        <w:rPr>
          <w:rFonts w:ascii="Times New Roman" w:hAnsi="Times New Roman" w:cs="Times New Roman"/>
          <w:sz w:val="28"/>
          <w:szCs w:val="28"/>
        </w:rPr>
        <w:t>остановлением Правительства Российской Фе</w:t>
      </w:r>
      <w:r>
        <w:rPr>
          <w:rFonts w:ascii="Times New Roman" w:hAnsi="Times New Roman" w:cs="Times New Roman"/>
          <w:sz w:val="28"/>
          <w:szCs w:val="28"/>
        </w:rPr>
        <w:t>дерации от </w:t>
      </w:r>
      <w:r w:rsidRPr="007F2419">
        <w:rPr>
          <w:rFonts w:ascii="Times New Roman" w:hAnsi="Times New Roman" w:cs="Times New Roman"/>
          <w:sz w:val="28"/>
          <w:szCs w:val="28"/>
        </w:rPr>
        <w:t xml:space="preserve">27.12.2024 № 1936 в новой редакции изложено Положение о зонах охраны объектов культурного наследия (памятников истории и культуры) народов Российской Федерации, утвержденное постановлением Правительства </w:t>
      </w:r>
      <w:r w:rsidRPr="007F2419">
        <w:rPr>
          <w:rFonts w:ascii="Times New Roman" w:hAnsi="Times New Roman" w:cs="Times New Roman"/>
          <w:sz w:val="28"/>
          <w:szCs w:val="28"/>
        </w:rPr>
        <w:lastRenderedPageBreak/>
        <w:t xml:space="preserve">Российской Федерации от 12.09.2015 № 972 (далее – Положение), которые вступают в силу с 01.03.2025. </w:t>
      </w:r>
    </w:p>
    <w:p w:rsidR="007F2419" w:rsidRDefault="007F2419" w:rsidP="000F2A8F">
      <w:pPr>
        <w:spacing w:after="0"/>
        <w:ind w:firstLine="709"/>
        <w:jc w:val="both"/>
        <w:rPr>
          <w:rFonts w:ascii="Times New Roman" w:hAnsi="Times New Roman" w:cs="Times New Roman"/>
          <w:sz w:val="28"/>
          <w:szCs w:val="28"/>
        </w:rPr>
      </w:pPr>
      <w:r w:rsidRPr="007F2419">
        <w:rPr>
          <w:rFonts w:ascii="Times New Roman" w:hAnsi="Times New Roman" w:cs="Times New Roman"/>
          <w:sz w:val="28"/>
          <w:szCs w:val="28"/>
        </w:rPr>
        <w:t xml:space="preserve">Согласно пункту 16 Положения решения о разработке проектов зон охраны, объединенных зон охраны, за исключением указанных в пункте 15 настоящего Положения, принимаются уполномоченным органом субъекта Российской Федерации в срок и в порядке, которые установлены нормативным правовым актом субъекта Российской Федерации. </w:t>
      </w:r>
    </w:p>
    <w:p w:rsidR="007F2419" w:rsidRDefault="007F2419" w:rsidP="000F2A8F">
      <w:pPr>
        <w:spacing w:after="0"/>
        <w:ind w:firstLine="709"/>
        <w:jc w:val="both"/>
        <w:rPr>
          <w:rFonts w:ascii="Times New Roman" w:hAnsi="Times New Roman" w:cs="Times New Roman"/>
          <w:sz w:val="28"/>
          <w:szCs w:val="28"/>
        </w:rPr>
      </w:pPr>
      <w:proofErr w:type="gramStart"/>
      <w:r w:rsidRPr="007F2419">
        <w:rPr>
          <w:rFonts w:ascii="Times New Roman" w:hAnsi="Times New Roman" w:cs="Times New Roman"/>
          <w:sz w:val="28"/>
          <w:szCs w:val="28"/>
        </w:rPr>
        <w:t>Кроме того, пунктом 24 Положения определено, что на основании проектов зон охраны объектов культурного наследия регионального или местного (муниципального) значения, объединенных зон охраны объектов культурного наследия регионального или местного (муниципального) значения при наличии положительного заключения государственной историко-культурной экспертизы проектов зон охраны, объединенных зон охраны соответствующий уполномоченный орган субъекта Российской Федерации в порядке, установленном законом субъекта Российской Федерации, на территории которого</w:t>
      </w:r>
      <w:proofErr w:type="gramEnd"/>
      <w:r w:rsidRPr="007F2419">
        <w:rPr>
          <w:rFonts w:ascii="Times New Roman" w:hAnsi="Times New Roman" w:cs="Times New Roman"/>
          <w:sz w:val="28"/>
          <w:szCs w:val="28"/>
        </w:rPr>
        <w:t xml:space="preserve"> расположены объекты культурного наследия, принимает решения об установлении зон охраны, объединенных зон охраны, утверждении требований к градостроительным регламентам в границах зон охраны, объединенных зон охраны. </w:t>
      </w:r>
    </w:p>
    <w:p w:rsidR="001B5E99" w:rsidRPr="001B5E99" w:rsidRDefault="001B5E99" w:rsidP="001B5E99">
      <w:pPr>
        <w:spacing w:after="0"/>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связи с изложенным предлагается дополнение статьи 4 </w:t>
      </w:r>
      <w:r w:rsidR="00891AE6">
        <w:rPr>
          <w:rFonts w:ascii="Times New Roman" w:hAnsi="Times New Roman" w:cs="Times New Roman"/>
          <w:sz w:val="28"/>
          <w:szCs w:val="28"/>
        </w:rPr>
        <w:t xml:space="preserve">Областного закона №140-оз </w:t>
      </w:r>
      <w:r>
        <w:rPr>
          <w:rFonts w:ascii="Times New Roman" w:hAnsi="Times New Roman" w:cs="Times New Roman"/>
          <w:sz w:val="28"/>
          <w:szCs w:val="28"/>
        </w:rPr>
        <w:t xml:space="preserve">пунктом 3-1, предусматривающим полномочие уполномоченного органа по </w:t>
      </w:r>
      <w:r w:rsidRPr="001B5E99">
        <w:rPr>
          <w:rFonts w:ascii="Times New Roman" w:hAnsi="Times New Roman" w:cs="Times New Roman"/>
          <w:sz w:val="28"/>
          <w:szCs w:val="28"/>
        </w:rPr>
        <w:t>приняти</w:t>
      </w:r>
      <w:r>
        <w:rPr>
          <w:rFonts w:ascii="Times New Roman" w:hAnsi="Times New Roman" w:cs="Times New Roman"/>
          <w:sz w:val="28"/>
          <w:szCs w:val="28"/>
        </w:rPr>
        <w:t>ю</w:t>
      </w:r>
      <w:r w:rsidRPr="001B5E99">
        <w:rPr>
          <w:rFonts w:ascii="Times New Roman" w:hAnsi="Times New Roman" w:cs="Times New Roman"/>
          <w:sz w:val="28"/>
          <w:szCs w:val="28"/>
        </w:rPr>
        <w:t xml:space="preserve"> в срок и порядке, устанавливаемом нормативным правовым актом уполномоченного органа, решения о разработке проектов зон охраны, объединенных зон охраны объектов культурного наследия (памятников истории и культуры), расположенных на терр</w:t>
      </w:r>
      <w:r>
        <w:rPr>
          <w:rFonts w:ascii="Times New Roman" w:hAnsi="Times New Roman" w:cs="Times New Roman"/>
          <w:sz w:val="28"/>
          <w:szCs w:val="28"/>
        </w:rPr>
        <w:t>итории Ленинградской области.</w:t>
      </w:r>
      <w:proofErr w:type="gramEnd"/>
    </w:p>
    <w:p w:rsidR="00991193" w:rsidRPr="00991193" w:rsidRDefault="00991193" w:rsidP="00991193">
      <w:pPr>
        <w:pStyle w:val="a4"/>
        <w:spacing w:before="0" w:beforeAutospacing="0" w:after="0" w:afterAutospacing="0" w:line="288" w:lineRule="atLeast"/>
        <w:ind w:firstLine="540"/>
        <w:jc w:val="both"/>
        <w:rPr>
          <w:sz w:val="28"/>
          <w:szCs w:val="28"/>
        </w:rPr>
      </w:pPr>
      <w:proofErr w:type="gramStart"/>
      <w:r>
        <w:rPr>
          <w:sz w:val="28"/>
          <w:szCs w:val="28"/>
        </w:rPr>
        <w:t>Также изменения вносятся в часть 2 статьи 10 Областного закона №140-оз, согласно которым уполномоченный орган принимает р</w:t>
      </w:r>
      <w:r w:rsidRPr="00991193">
        <w:rPr>
          <w:sz w:val="28"/>
          <w:szCs w:val="28"/>
        </w:rPr>
        <w:t xml:space="preserve">ешения об установлении, изменении зон охраны объектов культурного наследия регионального значения и объектов культурного наследия местного (муниципального) значения, в том числе границ объединенной зоны охраны таких объектов культурного наследия, </w:t>
      </w:r>
      <w:r>
        <w:rPr>
          <w:sz w:val="28"/>
          <w:szCs w:val="28"/>
        </w:rPr>
        <w:t>устанавливает требования к </w:t>
      </w:r>
      <w:r w:rsidRPr="00991193">
        <w:rPr>
          <w:sz w:val="28"/>
          <w:szCs w:val="28"/>
        </w:rPr>
        <w:t xml:space="preserve">градостроительным регламентам в границах территорий данных зон </w:t>
      </w:r>
      <w:r>
        <w:rPr>
          <w:rFonts w:eastAsiaTheme="minorHAnsi"/>
          <w:sz w:val="28"/>
          <w:szCs w:val="28"/>
          <w:lang w:eastAsia="en-US"/>
        </w:rPr>
        <w:t xml:space="preserve">в </w:t>
      </w:r>
      <w:r>
        <w:rPr>
          <w:sz w:val="28"/>
          <w:szCs w:val="28"/>
        </w:rPr>
        <w:t>порядке, устанавливаемом нормативным правовым</w:t>
      </w:r>
      <w:proofErr w:type="gramEnd"/>
      <w:r>
        <w:rPr>
          <w:sz w:val="28"/>
          <w:szCs w:val="28"/>
        </w:rPr>
        <w:t xml:space="preserve"> актом уполномоченного органа.</w:t>
      </w:r>
    </w:p>
    <w:p w:rsidR="008F1524" w:rsidRDefault="00991193" w:rsidP="00D56E82">
      <w:pPr>
        <w:pStyle w:val="a4"/>
        <w:spacing w:before="0" w:beforeAutospacing="0" w:after="0" w:afterAutospacing="0" w:line="288" w:lineRule="atLeast"/>
        <w:ind w:firstLine="540"/>
        <w:jc w:val="both"/>
        <w:rPr>
          <w:sz w:val="28"/>
          <w:szCs w:val="28"/>
        </w:rPr>
      </w:pPr>
      <w:r>
        <w:rPr>
          <w:sz w:val="28"/>
          <w:szCs w:val="28"/>
        </w:rPr>
        <w:t xml:space="preserve"> </w:t>
      </w:r>
      <w:proofErr w:type="gramStart"/>
      <w:r w:rsidR="00893D6F">
        <w:rPr>
          <w:sz w:val="28"/>
          <w:szCs w:val="28"/>
        </w:rPr>
        <w:t>В соответствии с пунктом 1 стать</w:t>
      </w:r>
      <w:r w:rsidR="00BA6E5C">
        <w:rPr>
          <w:sz w:val="28"/>
          <w:szCs w:val="28"/>
        </w:rPr>
        <w:t xml:space="preserve">и </w:t>
      </w:r>
      <w:r w:rsidR="008F1524">
        <w:rPr>
          <w:sz w:val="28"/>
          <w:szCs w:val="28"/>
        </w:rPr>
        <w:t>53</w:t>
      </w:r>
      <w:r w:rsidR="00BA6E5C">
        <w:rPr>
          <w:sz w:val="28"/>
          <w:szCs w:val="28"/>
        </w:rPr>
        <w:t xml:space="preserve"> Федерального закона от </w:t>
      </w:r>
      <w:r w:rsidR="008F1524">
        <w:rPr>
          <w:sz w:val="28"/>
          <w:szCs w:val="28"/>
        </w:rPr>
        <w:t>21 декабря 2021 года</w:t>
      </w:r>
      <w:r w:rsidR="00893D6F">
        <w:rPr>
          <w:sz w:val="28"/>
          <w:szCs w:val="28"/>
        </w:rPr>
        <w:t xml:space="preserve"> № </w:t>
      </w:r>
      <w:r w:rsidR="008F1524">
        <w:rPr>
          <w:sz w:val="28"/>
          <w:szCs w:val="28"/>
        </w:rPr>
        <w:t>414</w:t>
      </w:r>
      <w:r w:rsidR="00893D6F">
        <w:rPr>
          <w:sz w:val="28"/>
          <w:szCs w:val="28"/>
        </w:rPr>
        <w:t>-ФЗ «</w:t>
      </w:r>
      <w:r w:rsidR="008F1524" w:rsidRPr="008F1524">
        <w:rPr>
          <w:sz w:val="28"/>
          <w:szCs w:val="28"/>
        </w:rPr>
        <w:t>Об общих принципах организации публичной власти в субъектах Российской Федерации</w:t>
      </w:r>
      <w:r w:rsidR="008F1524">
        <w:rPr>
          <w:sz w:val="28"/>
          <w:szCs w:val="28"/>
        </w:rPr>
        <w:t>» и частью</w:t>
      </w:r>
      <w:r w:rsidR="006E118B">
        <w:rPr>
          <w:sz w:val="28"/>
          <w:szCs w:val="28"/>
        </w:rPr>
        <w:t xml:space="preserve"> 1 статьи </w:t>
      </w:r>
      <w:r w:rsidR="008F1524">
        <w:rPr>
          <w:sz w:val="28"/>
          <w:szCs w:val="28"/>
        </w:rPr>
        <w:t>2 </w:t>
      </w:r>
      <w:r w:rsidR="00893D6F">
        <w:rPr>
          <w:sz w:val="28"/>
          <w:szCs w:val="28"/>
        </w:rPr>
        <w:t xml:space="preserve">областного закона Ленинградской </w:t>
      </w:r>
      <w:r w:rsidR="00BA6E5C">
        <w:rPr>
          <w:sz w:val="28"/>
          <w:szCs w:val="28"/>
        </w:rPr>
        <w:t>области от 16</w:t>
      </w:r>
      <w:r w:rsidR="008F1524">
        <w:rPr>
          <w:sz w:val="28"/>
          <w:szCs w:val="28"/>
        </w:rPr>
        <w:t xml:space="preserve"> февраля </w:t>
      </w:r>
      <w:r w:rsidR="00BA6E5C">
        <w:rPr>
          <w:sz w:val="28"/>
          <w:szCs w:val="28"/>
        </w:rPr>
        <w:t xml:space="preserve">2015 </w:t>
      </w:r>
      <w:r w:rsidR="008F1524">
        <w:rPr>
          <w:sz w:val="28"/>
          <w:szCs w:val="28"/>
        </w:rPr>
        <w:t xml:space="preserve">года </w:t>
      </w:r>
      <w:r w:rsidR="00BA6E5C">
        <w:rPr>
          <w:sz w:val="28"/>
          <w:szCs w:val="28"/>
        </w:rPr>
        <w:t>№ 5-оз «О </w:t>
      </w:r>
      <w:r w:rsidR="00893D6F">
        <w:rPr>
          <w:sz w:val="28"/>
          <w:szCs w:val="28"/>
        </w:rPr>
        <w:t>проведении оценки регулирующего воздействия проектов нормативных правовых актов Ленинградской области</w:t>
      </w:r>
      <w:r w:rsidR="00F25CE9">
        <w:rPr>
          <w:sz w:val="28"/>
          <w:szCs w:val="28"/>
        </w:rPr>
        <w:t xml:space="preserve"> и экспертизы </w:t>
      </w:r>
      <w:r w:rsidR="00F25CE9">
        <w:rPr>
          <w:sz w:val="28"/>
          <w:szCs w:val="28"/>
        </w:rPr>
        <w:lastRenderedPageBreak/>
        <w:t>нормативных правовы</w:t>
      </w:r>
      <w:r w:rsidR="008F1524">
        <w:rPr>
          <w:sz w:val="28"/>
          <w:szCs w:val="28"/>
        </w:rPr>
        <w:t>х актов Ленинградской области» п</w:t>
      </w:r>
      <w:r w:rsidR="00F25CE9">
        <w:rPr>
          <w:sz w:val="28"/>
          <w:szCs w:val="28"/>
        </w:rPr>
        <w:t xml:space="preserve">роект </w:t>
      </w:r>
      <w:r w:rsidR="008F1524">
        <w:rPr>
          <w:sz w:val="28"/>
          <w:szCs w:val="28"/>
        </w:rPr>
        <w:t>областного</w:t>
      </w:r>
      <w:proofErr w:type="gramEnd"/>
      <w:r w:rsidR="008F1524">
        <w:rPr>
          <w:sz w:val="28"/>
          <w:szCs w:val="28"/>
        </w:rPr>
        <w:t xml:space="preserve"> закона </w:t>
      </w:r>
      <w:r w:rsidR="00F25CE9">
        <w:rPr>
          <w:sz w:val="28"/>
          <w:szCs w:val="28"/>
        </w:rPr>
        <w:t>не подлежит оценке регу</w:t>
      </w:r>
      <w:r w:rsidR="008F1524">
        <w:rPr>
          <w:sz w:val="28"/>
          <w:szCs w:val="28"/>
        </w:rPr>
        <w:t>лирующего воздействия, так как проект:</w:t>
      </w:r>
    </w:p>
    <w:p w:rsidR="008F1524" w:rsidRDefault="008F1524" w:rsidP="00D5195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не устанавливает новые и не изменяет </w:t>
      </w:r>
      <w:r w:rsidRPr="008F1524">
        <w:rPr>
          <w:rFonts w:ascii="Times New Roman" w:hAnsi="Times New Roman" w:cs="Times New Roman"/>
          <w:sz w:val="28"/>
          <w:szCs w:val="28"/>
        </w:rPr>
        <w:t>ранее предусмотренные нормативными правовыми актами Ленинградской области обязательные требования, связанные с осуществлением предпринимательской и ино</w:t>
      </w:r>
      <w:r>
        <w:rPr>
          <w:rFonts w:ascii="Times New Roman" w:hAnsi="Times New Roman" w:cs="Times New Roman"/>
          <w:sz w:val="28"/>
          <w:szCs w:val="28"/>
        </w:rPr>
        <w:t xml:space="preserve">й экономической деятельности; </w:t>
      </w:r>
    </w:p>
    <w:p w:rsidR="008F1524" w:rsidRDefault="008F1524" w:rsidP="00D5195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не устанавливает новые и не изменяет ранее предусмотренные нормативными правовыми актами Ленинградской области обязанности и запреты для субъектов предпринимательской деятельности; </w:t>
      </w:r>
    </w:p>
    <w:p w:rsidR="00893D6F" w:rsidRDefault="008F1524" w:rsidP="00D5195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не устанавливает и не изменяет ответственность </w:t>
      </w:r>
      <w:r w:rsidRPr="008F1524">
        <w:rPr>
          <w:rFonts w:ascii="Times New Roman" w:hAnsi="Times New Roman" w:cs="Times New Roman"/>
          <w:sz w:val="28"/>
          <w:szCs w:val="28"/>
        </w:rPr>
        <w:t>за нарушение нормативных правовых актов Ленинградской области, затрагивающих вопросы осуществления предпринимательской и иной экономической деятельности</w:t>
      </w:r>
      <w:r w:rsidR="00F25CE9">
        <w:rPr>
          <w:rFonts w:ascii="Times New Roman" w:hAnsi="Times New Roman" w:cs="Times New Roman"/>
          <w:sz w:val="28"/>
          <w:szCs w:val="28"/>
        </w:rPr>
        <w:t>.</w:t>
      </w:r>
    </w:p>
    <w:p w:rsidR="00F25CE9" w:rsidRDefault="00F25CE9" w:rsidP="00D51957">
      <w:pPr>
        <w:spacing w:after="0"/>
        <w:ind w:firstLine="709"/>
        <w:jc w:val="both"/>
        <w:rPr>
          <w:rFonts w:ascii="Times New Roman" w:hAnsi="Times New Roman" w:cs="Times New Roman"/>
          <w:sz w:val="28"/>
          <w:szCs w:val="28"/>
        </w:rPr>
      </w:pPr>
    </w:p>
    <w:p w:rsidR="00BA6E5C" w:rsidRDefault="00BA6E5C" w:rsidP="00D51957">
      <w:pPr>
        <w:spacing w:after="0"/>
        <w:ind w:firstLine="709"/>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BA6E5C" w:rsidTr="00BA6E5C">
        <w:tc>
          <w:tcPr>
            <w:tcW w:w="4785" w:type="dxa"/>
            <w:hideMark/>
          </w:tcPr>
          <w:p w:rsidR="00BA6E5C" w:rsidRDefault="00BA6E5C">
            <w:pPr>
              <w:rPr>
                <w:rFonts w:ascii="Times New Roman" w:hAnsi="Times New Roman" w:cs="Times New Roman"/>
                <w:sz w:val="28"/>
                <w:szCs w:val="28"/>
              </w:rPr>
            </w:pPr>
            <w:r>
              <w:rPr>
                <w:rFonts w:ascii="Times New Roman" w:hAnsi="Times New Roman" w:cs="Times New Roman"/>
                <w:sz w:val="28"/>
                <w:szCs w:val="28"/>
              </w:rPr>
              <w:t xml:space="preserve">Заместитель Председателя Правительства Ленинградской области – председатель комитета по сохранению культурного наследия </w:t>
            </w:r>
          </w:p>
        </w:tc>
        <w:tc>
          <w:tcPr>
            <w:tcW w:w="4786" w:type="dxa"/>
          </w:tcPr>
          <w:p w:rsidR="00BA6E5C" w:rsidRDefault="00BA6E5C">
            <w:pPr>
              <w:jc w:val="both"/>
              <w:rPr>
                <w:rFonts w:ascii="Times New Roman" w:hAnsi="Times New Roman" w:cs="Times New Roman"/>
                <w:sz w:val="28"/>
                <w:szCs w:val="28"/>
              </w:rPr>
            </w:pPr>
          </w:p>
          <w:p w:rsidR="00BA6E5C" w:rsidRDefault="00BA6E5C">
            <w:pPr>
              <w:jc w:val="both"/>
              <w:rPr>
                <w:rFonts w:ascii="Times New Roman" w:hAnsi="Times New Roman" w:cs="Times New Roman"/>
                <w:sz w:val="28"/>
                <w:szCs w:val="28"/>
              </w:rPr>
            </w:pPr>
          </w:p>
          <w:p w:rsidR="00BA6E5C" w:rsidRDefault="00BA6E5C">
            <w:pPr>
              <w:jc w:val="right"/>
              <w:rPr>
                <w:rFonts w:ascii="Times New Roman" w:hAnsi="Times New Roman" w:cs="Times New Roman"/>
                <w:sz w:val="28"/>
                <w:szCs w:val="28"/>
              </w:rPr>
            </w:pPr>
          </w:p>
          <w:p w:rsidR="00BA6E5C" w:rsidRDefault="00BA6E5C">
            <w:pPr>
              <w:jc w:val="right"/>
              <w:rPr>
                <w:rFonts w:ascii="Times New Roman" w:hAnsi="Times New Roman" w:cs="Times New Roman"/>
                <w:sz w:val="28"/>
                <w:szCs w:val="28"/>
              </w:rPr>
            </w:pPr>
            <w:r>
              <w:rPr>
                <w:rFonts w:ascii="Times New Roman" w:hAnsi="Times New Roman" w:cs="Times New Roman"/>
                <w:sz w:val="28"/>
                <w:szCs w:val="28"/>
              </w:rPr>
              <w:t>В.О. Цой</w:t>
            </w:r>
          </w:p>
        </w:tc>
      </w:tr>
    </w:tbl>
    <w:p w:rsidR="00BA6E5C" w:rsidRDefault="00BA6E5C" w:rsidP="00D51957">
      <w:pPr>
        <w:spacing w:after="0"/>
        <w:ind w:firstLine="709"/>
        <w:jc w:val="both"/>
        <w:rPr>
          <w:rFonts w:ascii="Times New Roman" w:hAnsi="Times New Roman" w:cs="Times New Roman"/>
          <w:sz w:val="28"/>
          <w:szCs w:val="28"/>
        </w:rPr>
      </w:pPr>
    </w:p>
    <w:p w:rsidR="001B5E99" w:rsidRDefault="001B5E99" w:rsidP="00D51957">
      <w:pPr>
        <w:spacing w:after="0"/>
        <w:ind w:firstLine="709"/>
        <w:jc w:val="both"/>
        <w:rPr>
          <w:rFonts w:ascii="Times New Roman" w:hAnsi="Times New Roman" w:cs="Times New Roman"/>
          <w:sz w:val="28"/>
          <w:szCs w:val="28"/>
        </w:rPr>
      </w:pPr>
    </w:p>
    <w:p w:rsidR="001B5E99" w:rsidRPr="00893D6F" w:rsidRDefault="001B5E99" w:rsidP="00D51957">
      <w:pPr>
        <w:spacing w:after="0"/>
        <w:ind w:firstLine="709"/>
        <w:jc w:val="both"/>
        <w:rPr>
          <w:rFonts w:ascii="Times New Roman" w:hAnsi="Times New Roman" w:cs="Times New Roman"/>
          <w:sz w:val="28"/>
          <w:szCs w:val="28"/>
        </w:rPr>
      </w:pPr>
    </w:p>
    <w:sectPr w:rsidR="001B5E99" w:rsidRPr="00893D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8F5"/>
    <w:rsid w:val="000C0442"/>
    <w:rsid w:val="000F2A8F"/>
    <w:rsid w:val="001650FB"/>
    <w:rsid w:val="001708F5"/>
    <w:rsid w:val="001B5E99"/>
    <w:rsid w:val="001D3597"/>
    <w:rsid w:val="00263391"/>
    <w:rsid w:val="00284577"/>
    <w:rsid w:val="002B2349"/>
    <w:rsid w:val="00335997"/>
    <w:rsid w:val="00361497"/>
    <w:rsid w:val="00395B38"/>
    <w:rsid w:val="004A755D"/>
    <w:rsid w:val="00610F1D"/>
    <w:rsid w:val="006E118B"/>
    <w:rsid w:val="00741FC3"/>
    <w:rsid w:val="007807CB"/>
    <w:rsid w:val="00780A8E"/>
    <w:rsid w:val="007F2419"/>
    <w:rsid w:val="00843B44"/>
    <w:rsid w:val="00891AE6"/>
    <w:rsid w:val="00892042"/>
    <w:rsid w:val="00893D6F"/>
    <w:rsid w:val="008F1524"/>
    <w:rsid w:val="00925F9F"/>
    <w:rsid w:val="00933E69"/>
    <w:rsid w:val="00991193"/>
    <w:rsid w:val="00A27A42"/>
    <w:rsid w:val="00BA6E5C"/>
    <w:rsid w:val="00BE45B8"/>
    <w:rsid w:val="00BE6B95"/>
    <w:rsid w:val="00CE79D1"/>
    <w:rsid w:val="00D51957"/>
    <w:rsid w:val="00D56E82"/>
    <w:rsid w:val="00D82B13"/>
    <w:rsid w:val="00E03940"/>
    <w:rsid w:val="00EA7FC3"/>
    <w:rsid w:val="00EC71B0"/>
    <w:rsid w:val="00EE1A2A"/>
    <w:rsid w:val="00F25CE9"/>
    <w:rsid w:val="00F6655A"/>
    <w:rsid w:val="00F95F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A6E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741F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741FC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A6E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741F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741F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86026">
      <w:bodyDiv w:val="1"/>
      <w:marLeft w:val="0"/>
      <w:marRight w:val="0"/>
      <w:marTop w:val="0"/>
      <w:marBottom w:val="0"/>
      <w:divBdr>
        <w:top w:val="none" w:sz="0" w:space="0" w:color="auto"/>
        <w:left w:val="none" w:sz="0" w:space="0" w:color="auto"/>
        <w:bottom w:val="none" w:sz="0" w:space="0" w:color="auto"/>
        <w:right w:val="none" w:sz="0" w:space="0" w:color="auto"/>
      </w:divBdr>
    </w:div>
    <w:div w:id="525869628">
      <w:bodyDiv w:val="1"/>
      <w:marLeft w:val="0"/>
      <w:marRight w:val="0"/>
      <w:marTop w:val="0"/>
      <w:marBottom w:val="0"/>
      <w:divBdr>
        <w:top w:val="none" w:sz="0" w:space="0" w:color="auto"/>
        <w:left w:val="none" w:sz="0" w:space="0" w:color="auto"/>
        <w:bottom w:val="none" w:sz="0" w:space="0" w:color="auto"/>
        <w:right w:val="none" w:sz="0" w:space="0" w:color="auto"/>
      </w:divBdr>
      <w:divsChild>
        <w:div w:id="1070613790">
          <w:marLeft w:val="-15"/>
          <w:marRight w:val="0"/>
          <w:marTop w:val="0"/>
          <w:marBottom w:val="0"/>
          <w:divBdr>
            <w:top w:val="none" w:sz="0" w:space="0" w:color="auto"/>
            <w:left w:val="none" w:sz="0" w:space="0" w:color="auto"/>
            <w:bottom w:val="none" w:sz="0" w:space="0" w:color="auto"/>
            <w:right w:val="none" w:sz="0" w:space="0" w:color="auto"/>
          </w:divBdr>
        </w:div>
      </w:divsChild>
    </w:div>
    <w:div w:id="1938173609">
      <w:bodyDiv w:val="1"/>
      <w:marLeft w:val="0"/>
      <w:marRight w:val="0"/>
      <w:marTop w:val="0"/>
      <w:marBottom w:val="0"/>
      <w:divBdr>
        <w:top w:val="none" w:sz="0" w:space="0" w:color="auto"/>
        <w:left w:val="none" w:sz="0" w:space="0" w:color="auto"/>
        <w:bottom w:val="none" w:sz="0" w:space="0" w:color="auto"/>
        <w:right w:val="none" w:sz="0" w:space="0" w:color="auto"/>
      </w:divBdr>
    </w:div>
    <w:div w:id="2052879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ogin.consultant.ru/link/?req=doc&amp;base=LAW&amp;n=481778&amp;dst=1038&amp;field=134&amp;date=20.03.202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313</TotalTime>
  <Pages>4</Pages>
  <Words>1250</Words>
  <Characters>7126</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Эмиль Алмасович Сафаров</dc:creator>
  <cp:keywords/>
  <dc:description/>
  <cp:lastModifiedBy>Наталья Константиновна Насковец</cp:lastModifiedBy>
  <cp:revision>42</cp:revision>
  <dcterms:created xsi:type="dcterms:W3CDTF">2022-09-02T11:35:00Z</dcterms:created>
  <dcterms:modified xsi:type="dcterms:W3CDTF">2025-04-15T11:06:00Z</dcterms:modified>
</cp:coreProperties>
</file>