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</w:t>
      </w:r>
      <w:r w:rsidR="00824A99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824A99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824A99">
        <w:rPr>
          <w:sz w:val="28"/>
          <w:szCs w:val="28"/>
        </w:rPr>
        <w:t>19</w:t>
      </w:r>
      <w:r w:rsidR="00607CA0">
        <w:rPr>
          <w:sz w:val="28"/>
          <w:szCs w:val="28"/>
        </w:rPr>
        <w:t>8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607CA0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657D8E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657D8E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657D8E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824A99" w:rsidRPr="00824A99">
        <w:rPr>
          <w:b/>
          <w:sz w:val="26"/>
          <w:szCs w:val="26"/>
        </w:rPr>
        <w:t xml:space="preserve">О </w:t>
      </w:r>
      <w:r w:rsidR="00607CA0" w:rsidRPr="00607CA0">
        <w:rPr>
          <w:b/>
          <w:sz w:val="26"/>
          <w:szCs w:val="26"/>
        </w:rPr>
        <w:t xml:space="preserve">внесении изменений в статью 13 областного закона "Об обращении </w:t>
      </w:r>
      <w:r w:rsidR="00607CA0">
        <w:rPr>
          <w:b/>
          <w:sz w:val="26"/>
          <w:szCs w:val="26"/>
        </w:rPr>
        <w:br/>
      </w:r>
      <w:r w:rsidR="00607CA0" w:rsidRPr="00607CA0">
        <w:rPr>
          <w:b/>
          <w:sz w:val="26"/>
          <w:szCs w:val="26"/>
        </w:rPr>
        <w:t>с животными без владельцев на т</w:t>
      </w:r>
      <w:r w:rsidR="00607CA0">
        <w:rPr>
          <w:b/>
          <w:sz w:val="26"/>
          <w:szCs w:val="26"/>
        </w:rPr>
        <w:t>ерритории Ленинградской области</w:t>
      </w:r>
      <w:r w:rsidR="00824A99" w:rsidRPr="00824A99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607CA0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>Принять областно</w:t>
      </w:r>
      <w:r w:rsidR="00657D8E">
        <w:rPr>
          <w:szCs w:val="28"/>
        </w:rPr>
        <w:t>й</w:t>
      </w:r>
      <w:r w:rsidRPr="00927C93">
        <w:rPr>
          <w:szCs w:val="28"/>
        </w:rPr>
        <w:t xml:space="preserve"> закон "</w:t>
      </w:r>
      <w:r w:rsidR="00824A99" w:rsidRPr="00824A99">
        <w:rPr>
          <w:szCs w:val="28"/>
        </w:rPr>
        <w:t xml:space="preserve">О </w:t>
      </w:r>
      <w:r w:rsidR="00607CA0" w:rsidRPr="00607CA0">
        <w:rPr>
          <w:szCs w:val="28"/>
        </w:rPr>
        <w:t>внесении изменений в статью 13 областного закона "Об обращении с животными без владельцев на т</w:t>
      </w:r>
      <w:r w:rsidR="00607CA0">
        <w:rPr>
          <w:szCs w:val="28"/>
        </w:rPr>
        <w:t>ерритории Ленинградской области</w:t>
      </w:r>
      <w:r w:rsidR="00657D8E">
        <w:rPr>
          <w:szCs w:val="28"/>
        </w:rPr>
        <w:t>"</w:t>
      </w:r>
      <w:r w:rsidRPr="00927C93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C715B" w:rsidRDefault="00927C93" w:rsidP="00927C93">
      <w:pPr>
        <w:pStyle w:val="2"/>
        <w:ind w:firstLine="709"/>
        <w:rPr>
          <w:szCs w:val="28"/>
        </w:rPr>
      </w:pPr>
      <w:r w:rsidRPr="009C715B">
        <w:rPr>
          <w:spacing w:val="-2"/>
          <w:szCs w:val="28"/>
        </w:rPr>
        <w:t>2. </w:t>
      </w:r>
      <w:r w:rsidR="00657D8E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9C715B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3. </w:t>
      </w:r>
      <w:r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3E8" w:rsidRDefault="007903E8" w:rsidP="009547D6">
      <w:r>
        <w:separator/>
      </w:r>
    </w:p>
  </w:endnote>
  <w:endnote w:type="continuationSeparator" w:id="0">
    <w:p w:rsidR="007903E8" w:rsidRDefault="007903E8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3E8" w:rsidRDefault="007903E8" w:rsidP="009547D6">
      <w:r>
        <w:separator/>
      </w:r>
    </w:p>
  </w:footnote>
  <w:footnote w:type="continuationSeparator" w:id="0">
    <w:p w:rsidR="007903E8" w:rsidRDefault="007903E8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903E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321A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07CA0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903E8"/>
    <w:rsid w:val="007C384A"/>
    <w:rsid w:val="007C6C79"/>
    <w:rsid w:val="007D34C8"/>
    <w:rsid w:val="007E4179"/>
    <w:rsid w:val="007E6C6F"/>
    <w:rsid w:val="00805C03"/>
    <w:rsid w:val="00812FEE"/>
    <w:rsid w:val="008205E4"/>
    <w:rsid w:val="00824A99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030205-6941-4905-98F6-87461D3F5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2025-04-28T12:29:00Z</cp:lastPrinted>
  <dcterms:created xsi:type="dcterms:W3CDTF">2025-05-06T08:42:00Z</dcterms:created>
  <dcterms:modified xsi:type="dcterms:W3CDTF">2025-05-06T08:42:00Z</dcterms:modified>
</cp:coreProperties>
</file>