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124DA">
        <w:rPr>
          <w:rFonts w:ascii="Times New Roman" w:hAnsi="Times New Roman" w:cs="Times New Roman"/>
          <w:sz w:val="24"/>
          <w:szCs w:val="24"/>
        </w:rPr>
        <w:t>УСТАНОВЛЕН</w:t>
      </w:r>
    </w:p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6B2BEB" w:rsidRPr="002124DA" w:rsidRDefault="002A2F8A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от 20 декабря 2024 года № 178-оз</w:t>
      </w:r>
    </w:p>
    <w:p w:rsidR="009A70C7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1032FA" w:rsidRPr="002124DA" w:rsidRDefault="001032FA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1032FA" w:rsidRPr="002124DA" w:rsidRDefault="007143AD" w:rsidP="005478F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апреля 2025 года № 28-оз)</w:t>
      </w:r>
    </w:p>
    <w:p w:rsidR="006B2BEB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8F6" w:rsidRPr="002124DA" w:rsidRDefault="005478F6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BEB" w:rsidRPr="002124DA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4DA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случаев предоставления субсидий юридическим лицам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(за исключением субсидий государственным учреждениям),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>индивидуальным предпринимателям, физическим лицам</w:t>
      </w: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2124DA" w:rsidTr="006907FF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</w:t>
            </w:r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213" w:type="dxa"/>
            <w:shd w:val="clear" w:color="auto" w:fill="auto"/>
            <w:hideMark/>
          </w:tcPr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 субсидии</w:t>
            </w:r>
          </w:p>
        </w:tc>
      </w:tr>
    </w:tbl>
    <w:p w:rsidR="006907FF" w:rsidRPr="002124DA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22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2124DA" w:rsidTr="00AD5D68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172E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затрат концессионеру, связанных с оснащением медицинским оборудованием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иным движимым имуществом, необходимым для осуществления целевой эксплуатации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здравоохранения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санаторно-курортному лечению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F32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</w:t>
            </w:r>
            <w:r w:rsidR="000F3227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пассажирская компания" части потерь в доходах, возникающих в результате установления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в связи с предоставлением дополнительной меры социальной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поддержки отдельным категориям граждан, проживающим на территории Ленинградской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области, в виде специального транспортного обслуживания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затрат, связанных с осуществлением реализации единых социальных проездных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билетов отдельным категориям граждан, проживающим в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A7531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</w:t>
            </w:r>
            <w:r w:rsidRPr="002124D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перевозок автомобильным транспортом в связи с предоставлением льготного (бесплатного)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проезда отдельным категориям граждан </w:t>
            </w:r>
            <w:r w:rsidR="00A7531E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172E8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172E8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физической культуры </w:t>
            </w:r>
            <w:r w:rsidR="00172E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спорта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государственной поддержкой профессионального спорта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CC2BC2"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="00CC2BC2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CC2BC2"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повышение энергоэффективности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в связи с выполнением работ по газификации индивидуальных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домовладений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Возмещение части затрат газоснабжающим организациям в связи с реализацией сжиженных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углеводородных газов населению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юридических лиц, оказывающих жилищно-коммунальные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услуги, на приобретение коммунальной спецтехники и оборудования в лизинг (сублизинг)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</w:t>
            </w:r>
            <w:r w:rsidR="008B6D89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техническое обследование централизованных систем водоснабжения и водоотведения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CC2BC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тарифов </w:t>
            </w: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на коммунальные ресурсы (услуги) теплоснабжения и горячего водоснабжения, реализуемые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населению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тарифов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коммунальные ресурсы (ус</w:t>
            </w:r>
            <w:r w:rsidR="00CC2BC2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луги) холодного водоснабжения и 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выполнение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по капитальному ремонту объектов водоснабжения и водоотведения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лицензирование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подземных водозаборов и исполнение обязательств недропользователя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172E8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172E8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монтаж модульных очистных сооружений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аварийного запаса материалов и оборудования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Субсидия ресурсоснабжающим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172E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автотранспорта</w:t>
            </w:r>
            <w:r w:rsidRPr="00172E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и </w:t>
            </w:r>
            <w:r w:rsidRPr="00172E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спецтехники</w:t>
            </w:r>
            <w:r w:rsidRPr="00172E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для обслуживания водопроводно-канализационного </w:t>
            </w:r>
            <w:r w:rsidRPr="00172E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хозяйства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Финансовое обеспечение затрат по ремонту помещений, находящихся в государственной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ru-RU"/>
              </w:rPr>
              <w:t xml:space="preserve">Государственная программа Ленинградской области "Стимулирование экономической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активности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деятельности, осуществляющим трейдерскую деятельность на территории Ленинградской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части затрат предприятиям Ленинградской области, связанных с продвижением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 (услуг) на внешние рынки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 в области ремесленной деятельности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заключением договоров финансовой аренды (лизинга)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получением сертификатов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уплатой процентов по кредитным договорам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участием в выставочно-ярмарочных мероприятиях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являющимся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социальными предприятиями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Государственная поддержка субъектов малого и среднего предпринимательства, а также </w:t>
            </w:r>
            <w:r w:rsidRPr="002124D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физических лиц, применяющих специальный налоговый режим "Налог на профессиональный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затрат, связанных с реализацией бизнес-проектов</w:t>
            </w:r>
          </w:p>
        </w:tc>
      </w:tr>
      <w:tr w:rsidR="00446DB4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DB4" w:rsidRPr="002124DA" w:rsidRDefault="00446DB4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DB4" w:rsidRPr="002124DA" w:rsidRDefault="00446DB4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 (возмещение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8B6D89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Субсидии субъектам малого и среднего предпринимательства на приобретение оборудования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создания и (или) развития, и (или) модернизации производства товаров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ярмарочных мероприятиях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Финансовое обеспечение затрат при приобретении дорожной техники и иного имущества,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необходимого для функционирования и содержания и (или) ремонта автомобильных дорог, по договорам финансовой аренды (лизинга)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сельского хозяйства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альтернативные свиноводству виды животноводства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ввод земель в сельскохозяйственный оборот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на приобретение кормов на содержание сельскохозяйственных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 и (или) птицы 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сезонных полевых работ в растениеводстве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и реализацию продукции товарной аквакультуры и (или) товарной пищевой рыбной продукции из добытых водных биоресурсов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отраслей животноводства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семеноводство и производство продукции отраслей растениеводства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части прямых понесенных затрат на создание и (или) модернизацию объектов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 поддержка фермеров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малых форм хозяйствования (поддержка глубокой переработки зерна и (или) переработки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молока сырого крупного рогатого скота, козьего и овечьего на пищевую продукцию)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молока)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малых форм хозяйствования (развитие семейных ферм при реализации ими проектов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помощью средств гранта)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(развитие семейных ферм, получивших государственную поддержку в форме субсидий)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(содержание племенного маточного поголовья сельскохозяйственных животных)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товарной аквакультуры (товарного рыбоводства)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мелиоративных мероприятий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 (грант "Агростартап")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картофелем)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</w:t>
            </w: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и качества почв на посевной площади, занятой овощными культурами открытого грунта)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9.31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(финансовое обеспечение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части затрат на производство овощей защищенного грунта, произведенных с применением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досвечивания)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реализацию мероприятий по созданию и внедрению конкурентоспособных технологий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Финансовое обеспечение затрат в связи с производством продукции сетевыми средствами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в связи с реализацией социально значимых проектов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сфере книгоиздания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</w:t>
            </w: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продукции в региональном телерадиоэфире федеральных средств массовой информации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из мест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лишения свободы, трудоустроенных граждан, отбывающих уголовное наказание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 изоляции от общества, трудоустроенных несовершеннолетних граждан в возрасте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 14 до 18 лет, трудоустроенных выпускников образовательных организаций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трудоустроенных инвалидов, на доплаты за наставничество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 в сфере занятости населения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въездного туризма в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комплекса мер, направленных на повышение доступности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популяризации туризма для детей школьного возраста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 в агропромышленном и рыбохозяйственном комплексе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по строительству, реконструкции, капитальному ремонту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капитальный ремонт и (или) оснащение оборудованием школ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агротехнологическими классами)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строительство (приобретение) жилья, предоставляемого специалистам агровузов (профильных научных учреждений) по договору найма жилого помещения)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заключенным ученическим договорам и договорам о целевом обучении)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предоставлению выплат стимулирующего характера специалистам-участникам ключевых проектов в сфере агропромышленного комплекса)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172E8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затрат, связанных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оплатой труда и проживанием студентов, привлеченны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прохождения практики)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07C37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0F3227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реализацией Соглашения </w:t>
            </w:r>
            <w:r w:rsidR="00172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 жителей Санкт-Петербурга и жителей Ленинградской области</w:t>
            </w:r>
          </w:p>
        </w:tc>
      </w:tr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9F2" w:rsidRPr="006B2BEB" w:rsidSect="008B6D8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CC1" w:rsidRDefault="00FD4CC1" w:rsidP="008B6D89">
      <w:pPr>
        <w:spacing w:after="0" w:line="240" w:lineRule="auto"/>
      </w:pPr>
      <w:r>
        <w:separator/>
      </w:r>
    </w:p>
  </w:endnote>
  <w:endnote w:type="continuationSeparator" w:id="0">
    <w:p w:rsidR="00FD4CC1" w:rsidRDefault="00FD4CC1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CC1" w:rsidRDefault="00FD4CC1" w:rsidP="008B6D89">
      <w:pPr>
        <w:spacing w:after="0" w:line="240" w:lineRule="auto"/>
      </w:pPr>
      <w:r>
        <w:separator/>
      </w:r>
    </w:p>
  </w:footnote>
  <w:footnote w:type="continuationSeparator" w:id="0">
    <w:p w:rsidR="00FD4CC1" w:rsidRDefault="00FD4CC1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73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22e60f1-7385-4909-a0b2-04695ceae2b6"/>
  </w:docVars>
  <w:rsids>
    <w:rsidRoot w:val="00070DCF"/>
    <w:rsid w:val="00007C37"/>
    <w:rsid w:val="000359F2"/>
    <w:rsid w:val="00070DCF"/>
    <w:rsid w:val="000F3227"/>
    <w:rsid w:val="001032FA"/>
    <w:rsid w:val="00116D19"/>
    <w:rsid w:val="00142CA7"/>
    <w:rsid w:val="001714AB"/>
    <w:rsid w:val="00172E84"/>
    <w:rsid w:val="001B736C"/>
    <w:rsid w:val="001E4C51"/>
    <w:rsid w:val="002124DA"/>
    <w:rsid w:val="00282BB1"/>
    <w:rsid w:val="002A2F8A"/>
    <w:rsid w:val="00326906"/>
    <w:rsid w:val="003505B1"/>
    <w:rsid w:val="00446DB4"/>
    <w:rsid w:val="00447233"/>
    <w:rsid w:val="004620EA"/>
    <w:rsid w:val="004660C5"/>
    <w:rsid w:val="00497EE0"/>
    <w:rsid w:val="005478F6"/>
    <w:rsid w:val="005E2EA7"/>
    <w:rsid w:val="006907FF"/>
    <w:rsid w:val="006B2BEB"/>
    <w:rsid w:val="007143AD"/>
    <w:rsid w:val="007C0112"/>
    <w:rsid w:val="008B6D89"/>
    <w:rsid w:val="00990068"/>
    <w:rsid w:val="00997405"/>
    <w:rsid w:val="009A70C7"/>
    <w:rsid w:val="009D3A70"/>
    <w:rsid w:val="009D5264"/>
    <w:rsid w:val="00A7531E"/>
    <w:rsid w:val="00AD5D68"/>
    <w:rsid w:val="00AE5C67"/>
    <w:rsid w:val="00B91D5D"/>
    <w:rsid w:val="00CC2BC2"/>
    <w:rsid w:val="00FD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BE29E-D361-4C19-B8A4-60FFBD7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3052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2025-04-22T06:32:00Z</dcterms:created>
  <dcterms:modified xsi:type="dcterms:W3CDTF">2025-04-22T06:32:00Z</dcterms:modified>
</cp:coreProperties>
</file>