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F5B" w:rsidRPr="00694F5B" w:rsidRDefault="00694F5B" w:rsidP="00694F5B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94F5B">
        <w:rPr>
          <w:rFonts w:ascii="Times New Roman" w:hAnsi="Times New Roman" w:cs="Times New Roman"/>
          <w:sz w:val="24"/>
          <w:szCs w:val="24"/>
        </w:rPr>
        <w:t>УТВЕРЖДЕНО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Pr="00694F5B">
        <w:rPr>
          <w:rFonts w:ascii="Times New Roman" w:hAnsi="Times New Roman" w:cs="Times New Roman"/>
          <w:sz w:val="24"/>
          <w:szCs w:val="24"/>
        </w:rPr>
        <w:t>областным законом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>от 20 декабря 2024 года № </w:t>
      </w:r>
      <w:r w:rsidRPr="00694F5B">
        <w:rPr>
          <w:rFonts w:ascii="Times New Roman" w:hAnsi="Times New Roman" w:cs="Times New Roman"/>
          <w:sz w:val="24"/>
          <w:szCs w:val="24"/>
        </w:rPr>
        <w:t>178-оз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4F5B">
        <w:rPr>
          <w:rFonts w:ascii="Times New Roman" w:hAnsi="Times New Roman" w:cs="Times New Roman"/>
          <w:sz w:val="24"/>
          <w:szCs w:val="24"/>
        </w:rPr>
        <w:t>(приложение 7)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Pr="00694F5B">
        <w:rPr>
          <w:rFonts w:ascii="Times New Roman" w:hAnsi="Times New Roman" w:cs="Times New Roman"/>
          <w:sz w:val="24"/>
          <w:szCs w:val="24"/>
        </w:rPr>
        <w:t>(в редакции областного закона</w:t>
      </w:r>
    </w:p>
    <w:p w:rsidR="00694F5B" w:rsidRPr="00694F5B" w:rsidRDefault="00C43A9A" w:rsidP="00694F5B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11 апреля 2025 года № 28-оз)</w:t>
      </w:r>
    </w:p>
    <w:p w:rsidR="00694F5B" w:rsidRPr="00192DB6" w:rsidRDefault="00694F5B" w:rsidP="00694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4F5B" w:rsidRPr="00192DB6" w:rsidRDefault="00694F5B" w:rsidP="00694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2DB6" w:rsidRPr="00192DB6" w:rsidRDefault="00192DB6" w:rsidP="00694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4F5B" w:rsidRPr="00694F5B" w:rsidRDefault="00694F5B" w:rsidP="00694F5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94F5B">
        <w:rPr>
          <w:rFonts w:ascii="Times New Roman" w:hAnsi="Times New Roman" w:cs="Times New Roman"/>
          <w:b/>
          <w:sz w:val="26"/>
          <w:szCs w:val="26"/>
        </w:rPr>
        <w:t>РАСПРЕДЕЛЕНИЕ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694F5B">
        <w:rPr>
          <w:rFonts w:ascii="Times New Roman" w:hAnsi="Times New Roman" w:cs="Times New Roman"/>
          <w:b/>
          <w:sz w:val="26"/>
          <w:szCs w:val="26"/>
        </w:rPr>
        <w:t>бюджетных ассигнований по разделам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694F5B">
        <w:rPr>
          <w:rFonts w:ascii="Times New Roman" w:hAnsi="Times New Roman" w:cs="Times New Roman"/>
          <w:b/>
          <w:sz w:val="26"/>
          <w:szCs w:val="26"/>
        </w:rPr>
        <w:t>и подразделам классификации расходов бюджетов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694F5B">
        <w:rPr>
          <w:rFonts w:ascii="Times New Roman" w:hAnsi="Times New Roman" w:cs="Times New Roman"/>
          <w:b/>
          <w:sz w:val="26"/>
          <w:szCs w:val="26"/>
        </w:rPr>
        <w:t>на 2025 год и на плановый период 2026 и 2027 годов</w:t>
      </w:r>
    </w:p>
    <w:p w:rsidR="00192DB6" w:rsidRPr="00192DB6" w:rsidRDefault="00192DB6" w:rsidP="00CF46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394"/>
        <w:gridCol w:w="567"/>
        <w:gridCol w:w="567"/>
        <w:gridCol w:w="1559"/>
        <w:gridCol w:w="1559"/>
        <w:gridCol w:w="1560"/>
      </w:tblGrid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vMerge w:val="restart"/>
            <w:tcBorders>
              <w:bottom w:val="nil"/>
            </w:tcBorders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bottom w:val="nil"/>
            </w:tcBorders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Рз</w:t>
            </w:r>
          </w:p>
        </w:tc>
        <w:tc>
          <w:tcPr>
            <w:tcW w:w="567" w:type="dxa"/>
            <w:vMerge w:val="restart"/>
            <w:tcBorders>
              <w:bottom w:val="nil"/>
            </w:tcBorders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Сумма </w:t>
            </w:r>
            <w:r w:rsidRPr="00CF465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(тысяч рублей)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vMerge/>
            <w:tcBorders>
              <w:bottom w:val="nil"/>
            </w:tcBorders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67" w:type="dxa"/>
            <w:vMerge/>
            <w:tcBorders>
              <w:bottom w:val="nil"/>
            </w:tcBorders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67" w:type="dxa"/>
            <w:vMerge/>
            <w:tcBorders>
              <w:bottom w:val="nil"/>
            </w:tcBorders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2025 год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 год</w:t>
            </w:r>
          </w:p>
        </w:tc>
        <w:tc>
          <w:tcPr>
            <w:tcW w:w="1560" w:type="dxa"/>
            <w:tcBorders>
              <w:bottom w:val="nil"/>
            </w:tcBorders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2027 год</w:t>
            </w:r>
          </w:p>
        </w:tc>
      </w:tr>
    </w:tbl>
    <w:p w:rsidR="00192DB6" w:rsidRPr="00192DB6" w:rsidRDefault="00192DB6" w:rsidP="00192DB6">
      <w:pPr>
        <w:tabs>
          <w:tab w:val="left" w:pos="4059"/>
          <w:tab w:val="left" w:pos="4626"/>
          <w:tab w:val="left" w:pos="5193"/>
          <w:tab w:val="left" w:pos="6752"/>
          <w:tab w:val="left" w:pos="8311"/>
        </w:tabs>
        <w:spacing w:after="0" w:line="14" w:lineRule="auto"/>
        <w:ind w:left="91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394"/>
        <w:gridCol w:w="567"/>
        <w:gridCol w:w="567"/>
        <w:gridCol w:w="1559"/>
        <w:gridCol w:w="1559"/>
        <w:gridCol w:w="1560"/>
      </w:tblGrid>
      <w:tr w:rsidR="00CF4656" w:rsidRPr="00CF4656" w:rsidTr="00363BA2">
        <w:trPr>
          <w:cantSplit/>
          <w:trHeight w:val="20"/>
          <w:tblHeader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298 356 250,1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252 443 227,5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252 537 098,4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31 913 073,1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24 764 201,3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20 391 602,6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7AEF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Функционирование высшего должностного </w:t>
            </w: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лица субъекта Российской Федерации </w:t>
            </w:r>
            <w:r w:rsidR="001C7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муниципального образования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10 389,7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10 389,8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10 389,8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Функционирование законодательных (представительных) органов государственной власти </w:t>
            </w:r>
            <w:r w:rsidR="001C7A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представительных органов муниципальных образований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996 493,3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993 743,1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993 743,1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Функционирование Правительства Российской Федерации, высших </w:t>
            </w:r>
            <w:r w:rsidRPr="001C7AEF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исполнительных органов государственной </w:t>
            </w:r>
            <w:r w:rsidRPr="001C7AE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власти субъектов Российской Федерации, </w:t>
            </w: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местных администраций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5 649 791,7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5 643 009,7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5 651 009,7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Судебная система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767 723,7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665 294,3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661 961,5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деятельности финансовых, </w:t>
            </w:r>
            <w:r w:rsidRPr="00C0034A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 xml:space="preserve">налоговых и таможенных органов и органов </w:t>
            </w: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финансового (финансово-бюджетного) надзора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145 663,5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145 842,5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145 938,0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проведения выборов </w:t>
            </w:r>
            <w:r w:rsidR="00C003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референдумов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719 044,1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156 425,7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156 425,7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3 228 032,2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317 347,9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400 000,0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03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Прикладные научные исследования </w:t>
            </w:r>
            <w:r w:rsidR="00C003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C0034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в области общегосударственных вопросов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16 549,1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16 549,1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16 549,1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20 379 385,8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16 815 599,2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12 355 585,7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112 646,9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122 735,1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126 959,1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112 646,9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122 735,1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126 959,1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D715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152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lastRenderedPageBreak/>
              <w:t xml:space="preserve">НАЦИОНАЛЬНАЯ БЕЗОПАСНОСТЬ </w:t>
            </w:r>
            <w:r w:rsidRPr="00CF46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 ПРАВООХРАНИТЕЛЬНАЯ ДЕЯТЕЛЬНОСТЬ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6 245 869,1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5 114 797,4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5 114 797,4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1 927 407,2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1 602 262,3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1 602 262,3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Защита населения и территории </w:t>
            </w:r>
            <w:r w:rsidR="00C003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3 017 787,4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2 985 351,0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2 985 351,0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1 300 674,5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527 184,1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527 184,1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61 588 814,4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54 707 595,3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54 795 415,7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Общеэкономические вопросы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1 035 839,1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686 652,1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656 881,8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Топливно-энергетический комплекс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6 276 409,3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6 269 282,4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6 340 932,2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Воспроизводство минерально-сырьевой базы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5 382,3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5 382,3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5 382,3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Сельское хозяйство и рыболовство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7 206 547,9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6 377 835,1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6 337 807,7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Водное хозяйство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136 542,1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177 137,8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185 472,8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Лесное хозяйство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2 160 179,7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2 105 426,9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2 071 534,4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4 745 950,6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4 782 135,4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5 488 276,4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32 046 903,2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27 784 686,6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27 361 586,5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Связь и информатика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3 506 859,4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3 504 180,6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3 478 098,9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Прикладные научные исследования </w:t>
            </w:r>
            <w:r w:rsidR="00C003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области национальной экономики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10 050,0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19 050,0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19 050,0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4 458 150,8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2 995 826,1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2 850 392,7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18 739 378,6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11 255 957,6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17 825 024,0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3 529 747,2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977 523,5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6 470 568,8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12 365 789,2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8 407 682,9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9 531 615,4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2 107 770,9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1 297 440,4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1 249 529,0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736 071,3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573 310,8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573 310,8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948 049,9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690 970,1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646 634,9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Охрана объектов растительного </w:t>
            </w:r>
            <w:r w:rsidR="00C003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животного мира и среды их обитания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210 400,3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205 912,2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209 269,0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737 649,6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485 057,9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437 365,9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59 981 706,9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53 557 101,9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51 029 459,4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20 092 353,3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17 645 871,5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17 395 372,9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30 392 215,6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27 470 067,8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26 010 059,3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811 555,8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819 307,9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424 396,1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4 366 448,2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4 189 960,2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3 918 500,9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570 016,3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471 793,2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459 178,7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Высшее образование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1 368 341,7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1 258 062,7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1 269 165,0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1 155 835,5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615 373,2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483 913,2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1 224 940,5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1 086 665,4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1 068 873,3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AB1BF3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КУЛЬТУРА, </w:t>
            </w:r>
            <w:r w:rsidR="00CF4656" w:rsidRPr="00CF46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КИНЕМАТОГРАФИЯ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6 457 618,5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6 190 455,2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4 503 906,9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6 364 390,6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6 130 103,6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4 431 291,2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Кинематография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14 400,0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14 400,0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14 400,0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78 827,9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45 951,6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58 215,7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ЗДРАВООХРАНЕНИЕ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27 989 907,5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22 030 108,2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22 307 306,2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Стационарная медицинская помощь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8 924 529,3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7 944 246,4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9 762 636,6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Амбулаторная помощь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12 281 274,5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8 339 533,0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9 209 115,4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Медицинская помощь в дневных стационарах всех типов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92 350,6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85 801,6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85 801,6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Скорая медицинская помощь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653 125,3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503 590,6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513 229,6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Санаторно-оздоровительная помощь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151 934,8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138 231,7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138 231,7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Заготовка, переработка, хранение </w:t>
            </w:r>
            <w:r w:rsidR="00C003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обеспечение безопасности донорской крови и ее компонентов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442 352,0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399 386,8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399 386,8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здравоохранения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5 444 341,0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4 619 318,1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2 198 904,5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68 324 977,6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60 322 142,4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62 792 296,3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788 308,0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778 988,5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893 831,0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обслуживание населения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8 248 452,3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7 916 075,6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7 966 122,2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45 910 672,9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38 309 825,5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39 320 198,0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10 928 348,2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11 003 362,9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12 291 611,2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2 449 196,2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2 313 889,9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2 320 533,9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D7152B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eastAsia="ru-RU"/>
              </w:rPr>
            </w:pPr>
            <w:r w:rsidRPr="00D7152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4 607 994,5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3 301 647,4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1 909 051,6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105 176,3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42 383,9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42 550,3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3 081 083,3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2 063 961,8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671 188,0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 высших достижений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1 069 012,5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863 944,3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863 952,9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352 722,4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331 357,4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331 360,4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0034A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03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649 531,0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530 035,0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530 035,0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Телевидение и радиовещание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511 645,5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430 395,8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430 395,8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Периодическая печать и издательства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137 885,5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99 639,2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99 639,2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375 637,7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542 249,1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1 143 143,8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375 637,7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542 249,1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1 143 143,8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МЕЖБЮДЖЕТНЫЕ ТРАНСФЕРТЫ </w:t>
            </w:r>
            <w:r w:rsidRPr="00D7152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ОБЩЕГО ХАРАКТЕРА БЮДЖЕТАМ </w:t>
            </w:r>
            <w:r w:rsidRPr="00CF46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БЮДЖЕТНОЙ СИСТЕМЫ РОССИЙСКОЙ ФЕДЕРАЦИИ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10 421 044,4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9 313 231,5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9 421 465,5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5 164 938,8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5 477 801,8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5 902 783,4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дотации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1 205 222,3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689 847,1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611 675,0</w:t>
            </w:r>
          </w:p>
        </w:tc>
      </w:tr>
      <w:tr w:rsidR="00CF4656" w:rsidRPr="00CF4656" w:rsidTr="00363BA2">
        <w:trPr>
          <w:cantSplit/>
          <w:trHeight w:val="20"/>
          <w:jc w:val="center"/>
        </w:trPr>
        <w:tc>
          <w:tcPr>
            <w:tcW w:w="4394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4 050 883,3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3 145 582,6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F4656" w:rsidRPr="00CF4656" w:rsidRDefault="00CF4656" w:rsidP="00CF4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2 907 007,1</w:t>
            </w:r>
          </w:p>
        </w:tc>
      </w:tr>
    </w:tbl>
    <w:p w:rsidR="00694F5B" w:rsidRPr="00694F5B" w:rsidRDefault="00694F5B" w:rsidP="00694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94F5B" w:rsidRPr="00694F5B" w:rsidSect="00192DB6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51B2" w:rsidRDefault="00DC51B2" w:rsidP="00192DB6">
      <w:pPr>
        <w:spacing w:after="0" w:line="240" w:lineRule="auto"/>
      </w:pPr>
      <w:r>
        <w:separator/>
      </w:r>
    </w:p>
  </w:endnote>
  <w:endnote w:type="continuationSeparator" w:id="0">
    <w:p w:rsidR="00DC51B2" w:rsidRDefault="00DC51B2" w:rsidP="00192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51B2" w:rsidRDefault="00DC51B2" w:rsidP="00192DB6">
      <w:pPr>
        <w:spacing w:after="0" w:line="240" w:lineRule="auto"/>
      </w:pPr>
      <w:r>
        <w:separator/>
      </w:r>
    </w:p>
  </w:footnote>
  <w:footnote w:type="continuationSeparator" w:id="0">
    <w:p w:rsidR="00DC51B2" w:rsidRDefault="00DC51B2" w:rsidP="00192D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455013856"/>
      <w:docPartObj>
        <w:docPartGallery w:val="Page Numbers (Top of Page)"/>
        <w:docPartUnique/>
      </w:docPartObj>
    </w:sdtPr>
    <w:sdtEndPr/>
    <w:sdtContent>
      <w:p w:rsidR="00192DB6" w:rsidRPr="00192DB6" w:rsidRDefault="00192DB6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92DB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92DB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92DB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236F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92DB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92DB6" w:rsidRPr="00192DB6" w:rsidRDefault="00192DB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180"/>
    <w:rsid w:val="000236F3"/>
    <w:rsid w:val="00116D19"/>
    <w:rsid w:val="001714AB"/>
    <w:rsid w:val="00192DB6"/>
    <w:rsid w:val="001C7AEF"/>
    <w:rsid w:val="00282BB1"/>
    <w:rsid w:val="00326906"/>
    <w:rsid w:val="003505B1"/>
    <w:rsid w:val="00363BA2"/>
    <w:rsid w:val="00654180"/>
    <w:rsid w:val="00694F5B"/>
    <w:rsid w:val="007C0112"/>
    <w:rsid w:val="00997405"/>
    <w:rsid w:val="009A70C7"/>
    <w:rsid w:val="00AB1BF3"/>
    <w:rsid w:val="00BE4963"/>
    <w:rsid w:val="00C0034A"/>
    <w:rsid w:val="00C43A9A"/>
    <w:rsid w:val="00CF4656"/>
    <w:rsid w:val="00D7152B"/>
    <w:rsid w:val="00DC5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5FF6B1-853E-4140-848F-BE69203BB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2D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92DB6"/>
  </w:style>
  <w:style w:type="paragraph" w:styleId="a5">
    <w:name w:val="footer"/>
    <w:basedOn w:val="a"/>
    <w:link w:val="a6"/>
    <w:uiPriority w:val="99"/>
    <w:unhideWhenUsed/>
    <w:rsid w:val="00192D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92D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9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1007</Words>
  <Characters>5745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Модестова Тамара Юрьевна</dc:creator>
  <cp:keywords/>
  <dc:description/>
  <cp:lastModifiedBy>Артёмова Светлана Борисовна</cp:lastModifiedBy>
  <cp:revision>2</cp:revision>
  <dcterms:created xsi:type="dcterms:W3CDTF">2025-04-22T06:31:00Z</dcterms:created>
  <dcterms:modified xsi:type="dcterms:W3CDTF">2025-04-22T06:31:00Z</dcterms:modified>
</cp:coreProperties>
</file>