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35C" w:rsidRDefault="00AA735C" w:rsidP="00C952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</w:t>
      </w:r>
      <w:r w:rsidRPr="00AA735C">
        <w:rPr>
          <w:rFonts w:ascii="Times New Roman" w:hAnsi="Times New Roman" w:cs="Times New Roman"/>
          <w:b/>
          <w:sz w:val="28"/>
          <w:szCs w:val="28"/>
        </w:rPr>
        <w:t xml:space="preserve">инансово-экономическое обоснование </w:t>
      </w:r>
    </w:p>
    <w:p w:rsidR="00E93D92" w:rsidRDefault="00E93D92" w:rsidP="00C952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принятия областного закона </w:t>
      </w:r>
      <w:r w:rsidR="00B60733" w:rsidRPr="00B60733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C952A6" w:rsidRPr="00C952A6">
        <w:rPr>
          <w:rFonts w:ascii="Times New Roman" w:hAnsi="Times New Roman" w:cs="Times New Roman"/>
          <w:b/>
          <w:bCs/>
          <w:sz w:val="28"/>
          <w:szCs w:val="28"/>
        </w:rPr>
        <w:t>О почетном звании Ленинградской области «Почетный эколог Ленинградской области</w:t>
      </w:r>
      <w:r w:rsidR="00B60733" w:rsidRPr="00B60733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B60733" w:rsidRDefault="00B60733" w:rsidP="00C952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7DD3" w:rsidRDefault="00C952A6" w:rsidP="00C952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принятием </w:t>
      </w:r>
      <w:r w:rsidR="00CA4D8C" w:rsidRPr="00CA4D8C">
        <w:rPr>
          <w:rFonts w:ascii="Times New Roman" w:hAnsi="Times New Roman" w:cs="Times New Roman"/>
          <w:sz w:val="28"/>
          <w:szCs w:val="28"/>
        </w:rPr>
        <w:t>областн</w:t>
      </w:r>
      <w:r w:rsidR="00A60182">
        <w:rPr>
          <w:rFonts w:ascii="Times New Roman" w:hAnsi="Times New Roman" w:cs="Times New Roman"/>
          <w:sz w:val="28"/>
          <w:szCs w:val="28"/>
        </w:rPr>
        <w:t xml:space="preserve">ого закона </w:t>
      </w:r>
      <w:r w:rsidR="00B60733" w:rsidRPr="00B60733">
        <w:rPr>
          <w:rFonts w:ascii="Times New Roman" w:hAnsi="Times New Roman" w:cs="Times New Roman"/>
          <w:bCs/>
          <w:sz w:val="28"/>
          <w:szCs w:val="28"/>
        </w:rPr>
        <w:t>«</w:t>
      </w:r>
      <w:r w:rsidRPr="00C952A6">
        <w:rPr>
          <w:rFonts w:ascii="Times New Roman" w:hAnsi="Times New Roman" w:cs="Times New Roman"/>
          <w:bCs/>
          <w:sz w:val="28"/>
          <w:szCs w:val="28"/>
        </w:rPr>
        <w:t>О почетном звании Ленинградской области «Почетный эколог Ленинградской области</w:t>
      </w:r>
      <w:r w:rsidR="00B60733" w:rsidRPr="00B60733">
        <w:rPr>
          <w:rFonts w:ascii="Times New Roman" w:hAnsi="Times New Roman" w:cs="Times New Roman"/>
          <w:bCs/>
          <w:sz w:val="28"/>
          <w:szCs w:val="28"/>
        </w:rPr>
        <w:t>»</w:t>
      </w:r>
      <w:r w:rsidR="00B60733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(далее – Законопроект) расходы в части выплат физическим лицам будут осуществляться за счет средств областного бюджета Ленинградской области в рамках государственной программы Ленинградской области «Охрана окружающей среды Ленинградской области»</w:t>
      </w:r>
      <w:r w:rsidR="00AA735C" w:rsidRPr="00CA4D8C">
        <w:rPr>
          <w:rFonts w:ascii="Times New Roman" w:hAnsi="Times New Roman" w:cs="Times New Roman"/>
          <w:sz w:val="28"/>
          <w:szCs w:val="28"/>
        </w:rPr>
        <w:t>.</w:t>
      </w:r>
    </w:p>
    <w:p w:rsidR="00A7050A" w:rsidRDefault="00C952A6" w:rsidP="00EB5D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Законопроектом предлагается в течение календарного года </w:t>
      </w:r>
      <w:r w:rsidR="00EB5D3B" w:rsidRPr="00EB5D3B">
        <w:rPr>
          <w:rFonts w:ascii="Times New Roman" w:hAnsi="Times New Roman" w:cs="Times New Roman"/>
          <w:sz w:val="28"/>
          <w:szCs w:val="28"/>
        </w:rPr>
        <w:t>присваиват</w:t>
      </w:r>
      <w:r w:rsidR="00EB5D3B">
        <w:rPr>
          <w:rFonts w:ascii="Times New Roman" w:hAnsi="Times New Roman" w:cs="Times New Roman"/>
          <w:sz w:val="28"/>
          <w:szCs w:val="28"/>
        </w:rPr>
        <w:t>ь</w:t>
      </w:r>
      <w:r w:rsidR="00EB5D3B" w:rsidRPr="00EB5D3B">
        <w:rPr>
          <w:rFonts w:ascii="Times New Roman" w:hAnsi="Times New Roman" w:cs="Times New Roman"/>
          <w:sz w:val="28"/>
          <w:szCs w:val="28"/>
        </w:rPr>
        <w:t xml:space="preserve"> </w:t>
      </w:r>
      <w:r w:rsidR="00EB5D3B">
        <w:rPr>
          <w:rFonts w:ascii="Times New Roman" w:hAnsi="Times New Roman" w:cs="Times New Roman"/>
          <w:sz w:val="28"/>
          <w:szCs w:val="28"/>
        </w:rPr>
        <w:t>п</w:t>
      </w:r>
      <w:r w:rsidR="00EB5D3B" w:rsidRPr="00EB5D3B">
        <w:rPr>
          <w:rFonts w:ascii="Times New Roman" w:hAnsi="Times New Roman" w:cs="Times New Roman"/>
          <w:sz w:val="28"/>
          <w:szCs w:val="28"/>
        </w:rPr>
        <w:t xml:space="preserve">очетное звание </w:t>
      </w:r>
      <w:r w:rsidR="00EB5D3B">
        <w:rPr>
          <w:rFonts w:ascii="Times New Roman" w:hAnsi="Times New Roman" w:cs="Times New Roman"/>
          <w:sz w:val="28"/>
          <w:szCs w:val="28"/>
        </w:rPr>
        <w:t>не более чем двум лицам, котор</w:t>
      </w:r>
      <w:r w:rsidR="00A7050A">
        <w:rPr>
          <w:rFonts w:ascii="Times New Roman" w:hAnsi="Times New Roman" w:cs="Times New Roman"/>
          <w:sz w:val="28"/>
          <w:szCs w:val="28"/>
        </w:rPr>
        <w:t>ым</w:t>
      </w:r>
      <w:r w:rsidR="00EB5D3B">
        <w:rPr>
          <w:rFonts w:ascii="Times New Roman" w:hAnsi="Times New Roman" w:cs="Times New Roman"/>
          <w:sz w:val="28"/>
          <w:szCs w:val="28"/>
        </w:rPr>
        <w:t xml:space="preserve"> </w:t>
      </w:r>
      <w:r w:rsidR="00EB5D3B" w:rsidRPr="00EB5D3B">
        <w:rPr>
          <w:rFonts w:ascii="Times New Roman" w:hAnsi="Times New Roman" w:cs="Times New Roman"/>
          <w:sz w:val="28"/>
          <w:szCs w:val="28"/>
        </w:rPr>
        <w:t>вручаются удостоверение к почетному званию и нагрудный знак к почетному званию</w:t>
      </w:r>
      <w:r w:rsidR="00A7050A">
        <w:rPr>
          <w:rFonts w:ascii="Times New Roman" w:hAnsi="Times New Roman" w:cs="Times New Roman"/>
          <w:sz w:val="28"/>
          <w:szCs w:val="28"/>
        </w:rPr>
        <w:t xml:space="preserve"> (далее – наградной комплект).</w:t>
      </w:r>
    </w:p>
    <w:p w:rsidR="00A7050A" w:rsidRDefault="00A7050A" w:rsidP="00EB5D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050A">
        <w:rPr>
          <w:rFonts w:ascii="Times New Roman" w:hAnsi="Times New Roman" w:cs="Times New Roman"/>
          <w:sz w:val="28"/>
          <w:szCs w:val="28"/>
        </w:rPr>
        <w:t>Поскольку в настоящее время эскиз нагрудного знака и удостоверения к нему не утверждены, определить точный объем расходов на изготовление наградного комплекта не представляется возможным. Вместе с</w:t>
      </w:r>
      <w:r>
        <w:rPr>
          <w:rFonts w:ascii="Times New Roman" w:hAnsi="Times New Roman" w:cs="Times New Roman"/>
          <w:sz w:val="28"/>
          <w:szCs w:val="28"/>
        </w:rPr>
        <w:t xml:space="preserve"> тем, предполагается, что по своим характеристикам он будет аналогичен наградному комплекту к почетному званию «Почетный строитель Ленинградской области». Согласно информации, предоставленной Комитетом по строительству Ленинградской области, стоимость одного наградного комплекта к почетному званию «Почетный строитель Ленинградской области» в 2024 году составила 38 166 рублей.</w:t>
      </w:r>
    </w:p>
    <w:p w:rsidR="00296E23" w:rsidRDefault="00EB5D3B" w:rsidP="00EB5D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л</w:t>
      </w:r>
      <w:r w:rsidRPr="00EF59E9">
        <w:rPr>
          <w:rFonts w:ascii="Times New Roman" w:hAnsi="Times New Roman" w:cs="Times New Roman"/>
          <w:sz w:val="28"/>
          <w:szCs w:val="28"/>
        </w:rPr>
        <w:t xml:space="preserve">ицу, удостоенному почетного звания, предоставляется единовременная денежная выплата в размере </w:t>
      </w:r>
      <w:r w:rsidR="002C4F60">
        <w:rPr>
          <w:rFonts w:ascii="Times New Roman" w:hAnsi="Times New Roman" w:cs="Times New Roman"/>
          <w:sz w:val="28"/>
          <w:szCs w:val="28"/>
        </w:rPr>
        <w:t>2</w:t>
      </w:r>
      <w:r w:rsidRPr="00333DDE">
        <w:rPr>
          <w:rFonts w:ascii="Times New Roman" w:hAnsi="Times New Roman" w:cs="Times New Roman"/>
          <w:sz w:val="28"/>
          <w:szCs w:val="28"/>
        </w:rPr>
        <w:t>0</w:t>
      </w:r>
      <w:r w:rsidR="00B33375">
        <w:rPr>
          <w:rFonts w:ascii="Times New Roman" w:hAnsi="Times New Roman" w:cs="Times New Roman"/>
          <w:sz w:val="28"/>
          <w:szCs w:val="28"/>
        </w:rPr>
        <w:t> </w:t>
      </w:r>
      <w:r w:rsidRPr="00333DDE">
        <w:rPr>
          <w:rFonts w:ascii="Times New Roman" w:hAnsi="Times New Roman" w:cs="Times New Roman"/>
          <w:sz w:val="28"/>
          <w:szCs w:val="28"/>
        </w:rPr>
        <w:t>000 рублей.</w:t>
      </w:r>
    </w:p>
    <w:p w:rsidR="00EB5D3B" w:rsidRDefault="00EB5D3B" w:rsidP="00EB5D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при присвоении почетного звания в течение года двум кандидатам, расходы областного бюджета составят 1</w:t>
      </w:r>
      <w:r w:rsidR="002C4F60">
        <w:rPr>
          <w:rFonts w:ascii="Times New Roman" w:hAnsi="Times New Roman" w:cs="Times New Roman"/>
          <w:sz w:val="28"/>
          <w:szCs w:val="28"/>
        </w:rPr>
        <w:t>1</w:t>
      </w:r>
      <w:r w:rsidR="00A7050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 </w:t>
      </w:r>
      <w:r w:rsidR="00A7050A">
        <w:rPr>
          <w:rFonts w:ascii="Times New Roman" w:hAnsi="Times New Roman" w:cs="Times New Roman"/>
          <w:sz w:val="28"/>
          <w:szCs w:val="28"/>
        </w:rPr>
        <w:t>332</w:t>
      </w:r>
      <w:r>
        <w:rPr>
          <w:rFonts w:ascii="Times New Roman" w:hAnsi="Times New Roman" w:cs="Times New Roman"/>
          <w:sz w:val="28"/>
          <w:szCs w:val="28"/>
        </w:rPr>
        <w:t xml:space="preserve"> (сто </w:t>
      </w:r>
      <w:r w:rsidR="002C4F60">
        <w:rPr>
          <w:rFonts w:ascii="Times New Roman" w:hAnsi="Times New Roman" w:cs="Times New Roman"/>
          <w:sz w:val="28"/>
          <w:szCs w:val="28"/>
        </w:rPr>
        <w:t>шестнадцать</w:t>
      </w:r>
      <w:r w:rsidR="00A705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тысяч</w:t>
      </w:r>
      <w:r w:rsidR="00A7050A">
        <w:rPr>
          <w:rFonts w:ascii="Times New Roman" w:hAnsi="Times New Roman" w:cs="Times New Roman"/>
          <w:sz w:val="28"/>
          <w:szCs w:val="28"/>
        </w:rPr>
        <w:t xml:space="preserve"> триста тридцать два</w:t>
      </w:r>
      <w:r>
        <w:rPr>
          <w:rFonts w:ascii="Times New Roman" w:hAnsi="Times New Roman" w:cs="Times New Roman"/>
          <w:sz w:val="28"/>
          <w:szCs w:val="28"/>
        </w:rPr>
        <w:t>) рубл</w:t>
      </w:r>
      <w:r w:rsidR="00A7050A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 год.</w:t>
      </w:r>
    </w:p>
    <w:p w:rsidR="00581D51" w:rsidRDefault="00581D51" w:rsidP="00C952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375" w:rsidRDefault="00B33375" w:rsidP="00C952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3375" w:rsidRDefault="00C952A6" w:rsidP="00C952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Вице-Губернатор</w:t>
      </w:r>
    </w:p>
    <w:p w:rsidR="00E8777A" w:rsidRDefault="003504AB" w:rsidP="00C952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:rsidR="00C952A6" w:rsidRDefault="00C952A6" w:rsidP="00C952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0B4F7C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редседатель комитета</w:t>
      </w:r>
    </w:p>
    <w:p w:rsidR="003504AB" w:rsidRDefault="00F144D6" w:rsidP="00C952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bookmarkStart w:id="0" w:name="_GoBack"/>
      <w:bookmarkEnd w:id="0"/>
      <w:r w:rsidR="00C952A6">
        <w:rPr>
          <w:rFonts w:ascii="Times New Roman" w:hAnsi="Times New Roman" w:cs="Times New Roman"/>
          <w:sz w:val="28"/>
          <w:szCs w:val="28"/>
        </w:rPr>
        <w:t>равопорядка и безопасности</w:t>
      </w:r>
      <w:r w:rsidR="00C952A6">
        <w:rPr>
          <w:rFonts w:ascii="Times New Roman" w:hAnsi="Times New Roman" w:cs="Times New Roman"/>
          <w:sz w:val="28"/>
          <w:szCs w:val="28"/>
        </w:rPr>
        <w:tab/>
      </w:r>
      <w:r w:rsidR="00C952A6">
        <w:rPr>
          <w:rFonts w:ascii="Times New Roman" w:hAnsi="Times New Roman" w:cs="Times New Roman"/>
          <w:sz w:val="28"/>
          <w:szCs w:val="28"/>
        </w:rPr>
        <w:tab/>
      </w:r>
      <w:r w:rsidR="00C952A6">
        <w:rPr>
          <w:rFonts w:ascii="Times New Roman" w:hAnsi="Times New Roman" w:cs="Times New Roman"/>
          <w:sz w:val="28"/>
          <w:szCs w:val="28"/>
        </w:rPr>
        <w:tab/>
      </w:r>
      <w:r w:rsidR="00C952A6">
        <w:rPr>
          <w:rFonts w:ascii="Times New Roman" w:hAnsi="Times New Roman" w:cs="Times New Roman"/>
          <w:sz w:val="28"/>
          <w:szCs w:val="28"/>
        </w:rPr>
        <w:tab/>
      </w:r>
      <w:r w:rsidR="00C952A6">
        <w:rPr>
          <w:rFonts w:ascii="Times New Roman" w:hAnsi="Times New Roman" w:cs="Times New Roman"/>
          <w:sz w:val="28"/>
          <w:szCs w:val="28"/>
        </w:rPr>
        <w:tab/>
      </w:r>
      <w:r w:rsidR="00C952A6">
        <w:rPr>
          <w:rFonts w:ascii="Times New Roman" w:hAnsi="Times New Roman" w:cs="Times New Roman"/>
          <w:sz w:val="28"/>
          <w:szCs w:val="28"/>
        </w:rPr>
        <w:tab/>
      </w:r>
      <w:r w:rsidR="00C952A6">
        <w:rPr>
          <w:rFonts w:ascii="Times New Roman" w:hAnsi="Times New Roman" w:cs="Times New Roman"/>
          <w:sz w:val="28"/>
          <w:szCs w:val="28"/>
        </w:rPr>
        <w:tab/>
        <w:t xml:space="preserve">    М.В. Ильин</w:t>
      </w:r>
    </w:p>
    <w:p w:rsidR="00A7050A" w:rsidRDefault="00A7050A" w:rsidP="00C952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050A" w:rsidRDefault="00A7050A" w:rsidP="00C952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7050A" w:rsidSect="000626BC">
      <w:pgSz w:w="11906" w:h="16838"/>
      <w:pgMar w:top="1134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856"/>
    <w:rsid w:val="000626BC"/>
    <w:rsid w:val="000B4F7C"/>
    <w:rsid w:val="000C558C"/>
    <w:rsid w:val="000F673B"/>
    <w:rsid w:val="001B0779"/>
    <w:rsid w:val="00257C72"/>
    <w:rsid w:val="00296E23"/>
    <w:rsid w:val="002A22AE"/>
    <w:rsid w:val="002C4F60"/>
    <w:rsid w:val="00330150"/>
    <w:rsid w:val="003502CB"/>
    <w:rsid w:val="003504AB"/>
    <w:rsid w:val="00461E5F"/>
    <w:rsid w:val="004743C7"/>
    <w:rsid w:val="004B76DE"/>
    <w:rsid w:val="004C1DFE"/>
    <w:rsid w:val="00532B1B"/>
    <w:rsid w:val="00555313"/>
    <w:rsid w:val="00555947"/>
    <w:rsid w:val="00581D51"/>
    <w:rsid w:val="006407DE"/>
    <w:rsid w:val="006C19A1"/>
    <w:rsid w:val="0075490A"/>
    <w:rsid w:val="0078229E"/>
    <w:rsid w:val="007C7F31"/>
    <w:rsid w:val="007D175C"/>
    <w:rsid w:val="00846449"/>
    <w:rsid w:val="009E1E27"/>
    <w:rsid w:val="00A27DD3"/>
    <w:rsid w:val="00A60182"/>
    <w:rsid w:val="00A7050A"/>
    <w:rsid w:val="00AA5D1A"/>
    <w:rsid w:val="00AA735C"/>
    <w:rsid w:val="00B33375"/>
    <w:rsid w:val="00B558DA"/>
    <w:rsid w:val="00B60733"/>
    <w:rsid w:val="00B63110"/>
    <w:rsid w:val="00B87F27"/>
    <w:rsid w:val="00BA2C86"/>
    <w:rsid w:val="00C62150"/>
    <w:rsid w:val="00C85AC4"/>
    <w:rsid w:val="00C952A6"/>
    <w:rsid w:val="00CA4D8C"/>
    <w:rsid w:val="00D169AC"/>
    <w:rsid w:val="00D91425"/>
    <w:rsid w:val="00E8777A"/>
    <w:rsid w:val="00E93D92"/>
    <w:rsid w:val="00EB5D3B"/>
    <w:rsid w:val="00ED5856"/>
    <w:rsid w:val="00F14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F4E0C"/>
  <w15:docId w15:val="{82665C32-46AD-4DFA-8F28-1B3C1B4DF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5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A22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4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Александровна Любова</dc:creator>
  <cp:lastModifiedBy>Иванова Людмила Олеговна</cp:lastModifiedBy>
  <cp:revision>18</cp:revision>
  <cp:lastPrinted>2020-11-16T15:01:00Z</cp:lastPrinted>
  <dcterms:created xsi:type="dcterms:W3CDTF">2022-06-09T10:18:00Z</dcterms:created>
  <dcterms:modified xsi:type="dcterms:W3CDTF">2025-03-20T07:18:00Z</dcterms:modified>
</cp:coreProperties>
</file>