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E82555" w14:textId="77777777" w:rsidR="00D44AE3" w:rsidRPr="00F21867" w:rsidRDefault="00D44AE3" w:rsidP="00D44AE3">
      <w:pPr>
        <w:keepNext/>
        <w:spacing w:after="0" w:line="240" w:lineRule="auto"/>
        <w:jc w:val="right"/>
        <w:outlineLvl w:val="3"/>
        <w:rPr>
          <w:rFonts w:ascii="Times New Roman" w:eastAsia="Times New Roman" w:hAnsi="Times New Roman" w:cs="Times New Roman"/>
          <w:sz w:val="28"/>
          <w:szCs w:val="28"/>
          <w:lang w:eastAsia="ar-SA"/>
        </w:rPr>
      </w:pPr>
      <w:r w:rsidRPr="00F21867">
        <w:rPr>
          <w:rFonts w:ascii="Times New Roman" w:eastAsia="Times New Roman" w:hAnsi="Times New Roman" w:cs="Times New Roman"/>
          <w:sz w:val="28"/>
          <w:szCs w:val="28"/>
          <w:lang w:eastAsia="ar-SA"/>
        </w:rPr>
        <w:t xml:space="preserve">Проект вносит Губернатор </w:t>
      </w:r>
    </w:p>
    <w:p w14:paraId="65ED20BE" w14:textId="77777777" w:rsidR="00D44AE3" w:rsidRPr="00F21867" w:rsidRDefault="00D44AE3" w:rsidP="00D44AE3">
      <w:pPr>
        <w:keepNext/>
        <w:spacing w:after="0" w:line="240" w:lineRule="auto"/>
        <w:jc w:val="right"/>
        <w:outlineLvl w:val="3"/>
        <w:rPr>
          <w:rFonts w:ascii="Times New Roman" w:eastAsia="Times New Roman" w:hAnsi="Times New Roman" w:cs="Times New Roman"/>
          <w:sz w:val="28"/>
          <w:szCs w:val="28"/>
          <w:lang w:eastAsia="ar-SA"/>
        </w:rPr>
      </w:pPr>
      <w:r w:rsidRPr="00F21867">
        <w:rPr>
          <w:rFonts w:ascii="Times New Roman" w:eastAsia="Times New Roman" w:hAnsi="Times New Roman" w:cs="Times New Roman"/>
          <w:sz w:val="28"/>
          <w:szCs w:val="28"/>
          <w:lang w:eastAsia="ar-SA"/>
        </w:rPr>
        <w:t>Ленинградской области</w:t>
      </w:r>
    </w:p>
    <w:p w14:paraId="550E0465" w14:textId="77777777" w:rsidR="00D44AE3" w:rsidRPr="00F21867" w:rsidRDefault="00D44AE3" w:rsidP="00D44AE3">
      <w:pPr>
        <w:keepNext/>
        <w:spacing w:after="0" w:line="240" w:lineRule="auto"/>
        <w:jc w:val="right"/>
        <w:outlineLvl w:val="3"/>
        <w:rPr>
          <w:rFonts w:ascii="Times New Roman" w:eastAsia="Times New Roman" w:hAnsi="Times New Roman" w:cs="Times New Roman"/>
          <w:sz w:val="28"/>
          <w:szCs w:val="28"/>
          <w:lang w:eastAsia="ar-SA"/>
        </w:rPr>
      </w:pPr>
      <w:r w:rsidRPr="00F21867">
        <w:rPr>
          <w:rFonts w:ascii="Times New Roman" w:eastAsia="Times New Roman" w:hAnsi="Times New Roman" w:cs="Times New Roman"/>
          <w:sz w:val="28"/>
          <w:szCs w:val="28"/>
          <w:lang w:eastAsia="ar-SA"/>
        </w:rPr>
        <w:t>А.Ю. Дрозденко</w:t>
      </w:r>
    </w:p>
    <w:p w14:paraId="0D6B2A3F" w14:textId="77777777" w:rsidR="00397182" w:rsidRDefault="00397182" w:rsidP="00397182">
      <w:pPr>
        <w:suppressAutoHyphens/>
        <w:spacing w:after="0" w:line="240" w:lineRule="auto"/>
        <w:jc w:val="right"/>
        <w:rPr>
          <w:rFonts w:ascii="Times New Roman" w:eastAsia="Times New Roman" w:hAnsi="Times New Roman" w:cs="Times New Roman"/>
          <w:sz w:val="28"/>
          <w:szCs w:val="28"/>
          <w:lang w:eastAsia="ar-SA"/>
        </w:rPr>
      </w:pPr>
    </w:p>
    <w:p w14:paraId="634077E5" w14:textId="77777777" w:rsidR="00397182" w:rsidRDefault="00397182" w:rsidP="000F16FC">
      <w:pPr>
        <w:suppressAutoHyphens/>
        <w:spacing w:after="0" w:line="240" w:lineRule="auto"/>
        <w:jc w:val="center"/>
        <w:rPr>
          <w:rFonts w:ascii="Times New Roman" w:eastAsia="Times New Roman" w:hAnsi="Times New Roman" w:cs="Times New Roman"/>
          <w:sz w:val="28"/>
          <w:szCs w:val="28"/>
          <w:lang w:eastAsia="ar-SA"/>
        </w:rPr>
      </w:pPr>
    </w:p>
    <w:p w14:paraId="3B447132" w14:textId="77777777" w:rsidR="000F16FC" w:rsidRPr="00AA633D" w:rsidRDefault="000F16FC" w:rsidP="000F16FC">
      <w:pPr>
        <w:suppressAutoHyphens/>
        <w:spacing w:after="0" w:line="240" w:lineRule="auto"/>
        <w:jc w:val="center"/>
        <w:rPr>
          <w:rFonts w:ascii="Times New Roman" w:eastAsia="Times New Roman" w:hAnsi="Times New Roman" w:cs="Times New Roman"/>
          <w:sz w:val="28"/>
          <w:szCs w:val="28"/>
          <w:lang w:eastAsia="ar-SA"/>
        </w:rPr>
      </w:pPr>
      <w:r w:rsidRPr="00AA633D">
        <w:rPr>
          <w:rFonts w:ascii="Times New Roman" w:eastAsia="Times New Roman" w:hAnsi="Times New Roman" w:cs="Times New Roman"/>
          <w:sz w:val="28"/>
          <w:szCs w:val="28"/>
          <w:lang w:eastAsia="ar-SA"/>
        </w:rPr>
        <w:t>ЛЕНИНГРАДСКАЯ ОБЛАСТЬ</w:t>
      </w:r>
    </w:p>
    <w:p w14:paraId="4BB75F4F" w14:textId="77777777" w:rsidR="000F16FC" w:rsidRDefault="000F16FC" w:rsidP="000F16FC">
      <w:pPr>
        <w:suppressAutoHyphens/>
        <w:spacing w:after="0" w:line="240" w:lineRule="auto"/>
        <w:jc w:val="center"/>
        <w:rPr>
          <w:rFonts w:ascii="Times New Roman" w:eastAsia="Times New Roman" w:hAnsi="Times New Roman" w:cs="Times New Roman"/>
          <w:sz w:val="28"/>
          <w:szCs w:val="28"/>
          <w:lang w:eastAsia="ar-SA"/>
        </w:rPr>
      </w:pPr>
      <w:r w:rsidRPr="00AA633D">
        <w:rPr>
          <w:rFonts w:ascii="Times New Roman" w:eastAsia="Times New Roman" w:hAnsi="Times New Roman" w:cs="Times New Roman"/>
          <w:sz w:val="28"/>
          <w:szCs w:val="28"/>
          <w:lang w:eastAsia="ar-SA"/>
        </w:rPr>
        <w:t>ОБЛАСТНОЙ ЗАКОН</w:t>
      </w:r>
    </w:p>
    <w:p w14:paraId="54D032DD" w14:textId="16F2AB71" w:rsidR="007C3075" w:rsidRPr="007C3075" w:rsidRDefault="000F16FC" w:rsidP="007C3075">
      <w:pPr>
        <w:autoSpaceDE w:val="0"/>
        <w:autoSpaceDN w:val="0"/>
        <w:adjustRightInd w:val="0"/>
        <w:spacing w:after="0" w:line="240" w:lineRule="auto"/>
        <w:jc w:val="center"/>
        <w:rPr>
          <w:rFonts w:ascii="Times New Roman" w:hAnsi="Times New Roman" w:cs="Times New Roman"/>
          <w:sz w:val="28"/>
          <w:szCs w:val="28"/>
        </w:rPr>
      </w:pPr>
      <w:proofErr w:type="gramStart"/>
      <w:r w:rsidRPr="007C3075">
        <w:rPr>
          <w:rFonts w:ascii="Times New Roman" w:hAnsi="Times New Roman" w:cs="Times New Roman"/>
          <w:sz w:val="28"/>
          <w:szCs w:val="28"/>
        </w:rPr>
        <w:t xml:space="preserve">О внесении изменений в </w:t>
      </w:r>
      <w:r w:rsidR="007C3075" w:rsidRPr="007C3075">
        <w:rPr>
          <w:rFonts w:ascii="Times New Roman" w:hAnsi="Times New Roman" w:cs="Times New Roman"/>
          <w:sz w:val="28"/>
          <w:szCs w:val="28"/>
        </w:rPr>
        <w:t xml:space="preserve">статью 3  </w:t>
      </w:r>
      <w:r w:rsidR="007C3075">
        <w:rPr>
          <w:rFonts w:ascii="Times New Roman" w:hAnsi="Times New Roman" w:cs="Times New Roman"/>
          <w:sz w:val="28"/>
          <w:szCs w:val="28"/>
        </w:rPr>
        <w:t>о</w:t>
      </w:r>
      <w:r w:rsidR="007C3075" w:rsidRPr="007C3075">
        <w:rPr>
          <w:rFonts w:ascii="Times New Roman" w:hAnsi="Times New Roman" w:cs="Times New Roman"/>
          <w:sz w:val="28"/>
          <w:szCs w:val="28"/>
        </w:rPr>
        <w:t>бластно</w:t>
      </w:r>
      <w:r w:rsidR="007C3075">
        <w:rPr>
          <w:rFonts w:ascii="Times New Roman" w:hAnsi="Times New Roman" w:cs="Times New Roman"/>
          <w:sz w:val="28"/>
          <w:szCs w:val="28"/>
        </w:rPr>
        <w:t>го</w:t>
      </w:r>
      <w:r w:rsidR="007C3075" w:rsidRPr="007C3075">
        <w:rPr>
          <w:rFonts w:ascii="Times New Roman" w:hAnsi="Times New Roman" w:cs="Times New Roman"/>
          <w:sz w:val="28"/>
          <w:szCs w:val="28"/>
        </w:rPr>
        <w:t xml:space="preserve"> закон</w:t>
      </w:r>
      <w:r w:rsidR="007C3075">
        <w:rPr>
          <w:rFonts w:ascii="Times New Roman" w:hAnsi="Times New Roman" w:cs="Times New Roman"/>
          <w:sz w:val="28"/>
          <w:szCs w:val="28"/>
        </w:rPr>
        <w:t>а</w:t>
      </w:r>
      <w:r w:rsidR="007C3075" w:rsidRPr="007C3075">
        <w:rPr>
          <w:rFonts w:ascii="Times New Roman" w:hAnsi="Times New Roman" w:cs="Times New Roman"/>
          <w:sz w:val="28"/>
          <w:szCs w:val="28"/>
        </w:rPr>
        <w:t xml:space="preserve"> Ленинградской области </w:t>
      </w:r>
      <w:r w:rsidR="007C3075">
        <w:rPr>
          <w:rFonts w:ascii="Times New Roman" w:hAnsi="Times New Roman" w:cs="Times New Roman"/>
          <w:sz w:val="28"/>
          <w:szCs w:val="28"/>
        </w:rPr>
        <w:t>«</w:t>
      </w:r>
      <w:r w:rsidR="007C3075" w:rsidRPr="007C3075">
        <w:rPr>
          <w:rFonts w:ascii="Times New Roman" w:hAnsi="Times New Roman" w:cs="Times New Roman"/>
          <w:sz w:val="28"/>
          <w:szCs w:val="28"/>
        </w:rPr>
        <w:t>Об обеспечении жильем некоторых категорий граждан, поставленных на учет до 1 января 2005 года</w:t>
      </w:r>
      <w:r w:rsidR="007C3075">
        <w:rPr>
          <w:rFonts w:ascii="Times New Roman" w:hAnsi="Times New Roman" w:cs="Times New Roman"/>
          <w:sz w:val="28"/>
          <w:szCs w:val="28"/>
        </w:rPr>
        <w:t xml:space="preserve">» и </w:t>
      </w:r>
      <w:r w:rsidRPr="007C3075">
        <w:rPr>
          <w:rFonts w:ascii="Times New Roman" w:hAnsi="Times New Roman" w:cs="Times New Roman"/>
          <w:sz w:val="28"/>
          <w:szCs w:val="28"/>
        </w:rPr>
        <w:t>областно</w:t>
      </w:r>
      <w:r w:rsidR="00715466">
        <w:rPr>
          <w:rFonts w:ascii="Times New Roman" w:hAnsi="Times New Roman" w:cs="Times New Roman"/>
          <w:sz w:val="28"/>
          <w:szCs w:val="28"/>
        </w:rPr>
        <w:t>й</w:t>
      </w:r>
      <w:r w:rsidRPr="007C3075">
        <w:rPr>
          <w:rFonts w:ascii="Times New Roman" w:hAnsi="Times New Roman" w:cs="Times New Roman"/>
          <w:sz w:val="28"/>
          <w:szCs w:val="28"/>
        </w:rPr>
        <w:t xml:space="preserve"> закон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w:t>
      </w:r>
      <w:r w:rsidR="007C3075" w:rsidRPr="007C3075">
        <w:rPr>
          <w:rFonts w:ascii="Times New Roman" w:hAnsi="Times New Roman" w:cs="Times New Roman"/>
          <w:sz w:val="28"/>
          <w:szCs w:val="28"/>
        </w:rPr>
        <w:t>»</w:t>
      </w:r>
      <w:r w:rsidRPr="007C3075">
        <w:rPr>
          <w:rFonts w:ascii="Times New Roman" w:hAnsi="Times New Roman" w:cs="Times New Roman"/>
          <w:sz w:val="28"/>
          <w:szCs w:val="28"/>
        </w:rPr>
        <w:t xml:space="preserve"> </w:t>
      </w:r>
      <w:proofErr w:type="gramEnd"/>
    </w:p>
    <w:p w14:paraId="523C27F8" w14:textId="77777777" w:rsidR="000F16FC" w:rsidRPr="00813637" w:rsidRDefault="000F16FC" w:rsidP="000F16FC">
      <w:pPr>
        <w:autoSpaceDE w:val="0"/>
        <w:autoSpaceDN w:val="0"/>
        <w:adjustRightInd w:val="0"/>
        <w:spacing w:after="0" w:line="240" w:lineRule="auto"/>
        <w:jc w:val="center"/>
        <w:rPr>
          <w:rFonts w:ascii="Times New Roman" w:hAnsi="Times New Roman" w:cs="Times New Roman"/>
          <w:sz w:val="28"/>
          <w:szCs w:val="28"/>
        </w:rPr>
      </w:pPr>
    </w:p>
    <w:p w14:paraId="7B913B78" w14:textId="77777777" w:rsidR="000F16FC" w:rsidRDefault="000F16FC" w:rsidP="000F16FC">
      <w:pPr>
        <w:autoSpaceDE w:val="0"/>
        <w:autoSpaceDN w:val="0"/>
        <w:adjustRightInd w:val="0"/>
        <w:spacing w:after="0" w:line="240" w:lineRule="auto"/>
        <w:ind w:firstLine="567"/>
        <w:jc w:val="both"/>
        <w:rPr>
          <w:rFonts w:ascii="Times New Roman" w:hAnsi="Times New Roman" w:cs="Times New Roman"/>
          <w:sz w:val="28"/>
          <w:szCs w:val="28"/>
        </w:rPr>
      </w:pPr>
    </w:p>
    <w:p w14:paraId="0DA3560B" w14:textId="77777777" w:rsidR="00CF0382" w:rsidRDefault="000F16FC" w:rsidP="00CF0382">
      <w:pPr>
        <w:autoSpaceDE w:val="0"/>
        <w:autoSpaceDN w:val="0"/>
        <w:adjustRightInd w:val="0"/>
        <w:spacing w:after="0" w:line="240" w:lineRule="auto"/>
        <w:ind w:firstLine="567"/>
        <w:jc w:val="both"/>
        <w:rPr>
          <w:rFonts w:ascii="Times New Roman" w:hAnsi="Times New Roman" w:cs="Times New Roman"/>
          <w:sz w:val="28"/>
          <w:szCs w:val="28"/>
        </w:rPr>
      </w:pPr>
      <w:r w:rsidRPr="004D7B49">
        <w:rPr>
          <w:rFonts w:ascii="Times New Roman" w:hAnsi="Times New Roman" w:cs="Times New Roman"/>
          <w:sz w:val="28"/>
          <w:szCs w:val="28"/>
        </w:rPr>
        <w:t xml:space="preserve">Статья </w:t>
      </w:r>
      <w:r w:rsidR="007C3075">
        <w:rPr>
          <w:rFonts w:ascii="Times New Roman" w:hAnsi="Times New Roman" w:cs="Times New Roman"/>
          <w:sz w:val="28"/>
          <w:szCs w:val="28"/>
        </w:rPr>
        <w:t>1</w:t>
      </w:r>
    </w:p>
    <w:p w14:paraId="09052F14" w14:textId="3A552FCF" w:rsidR="00397182" w:rsidRPr="00715466" w:rsidRDefault="00397182" w:rsidP="00CF0382">
      <w:pPr>
        <w:autoSpaceDE w:val="0"/>
        <w:autoSpaceDN w:val="0"/>
        <w:adjustRightInd w:val="0"/>
        <w:spacing w:after="0" w:line="240" w:lineRule="auto"/>
        <w:ind w:firstLine="567"/>
        <w:jc w:val="both"/>
        <w:rPr>
          <w:rFonts w:ascii="Times New Roman" w:hAnsi="Times New Roman" w:cs="Times New Roman"/>
          <w:sz w:val="28"/>
          <w:szCs w:val="28"/>
        </w:rPr>
      </w:pPr>
      <w:r w:rsidRPr="00715466">
        <w:rPr>
          <w:rFonts w:ascii="Times New Roman" w:hAnsi="Times New Roman" w:cs="Times New Roman"/>
          <w:sz w:val="28"/>
          <w:szCs w:val="28"/>
        </w:rPr>
        <w:t xml:space="preserve">Внести </w:t>
      </w:r>
      <w:r w:rsidR="00D44AE3" w:rsidRPr="00715466">
        <w:rPr>
          <w:rFonts w:ascii="Times New Roman" w:hAnsi="Times New Roman" w:cs="Times New Roman"/>
          <w:sz w:val="28"/>
          <w:szCs w:val="28"/>
        </w:rPr>
        <w:t xml:space="preserve">в </w:t>
      </w:r>
      <w:r w:rsidRPr="00715466">
        <w:rPr>
          <w:rFonts w:ascii="Times New Roman" w:hAnsi="Times New Roman" w:cs="Times New Roman"/>
          <w:sz w:val="28"/>
          <w:szCs w:val="28"/>
        </w:rPr>
        <w:t>подпункт «б» пункта 2 статьи 3 областного закона от 7 декабря 2005 года   № 110-оз «Об обеспечении жильем некоторых категорий граждан, поставленных на учет до 1 января 2005 года»</w:t>
      </w:r>
      <w:r w:rsidRPr="00715466">
        <w:t xml:space="preserve"> </w:t>
      </w:r>
      <w:r w:rsidRPr="00715466">
        <w:rPr>
          <w:rFonts w:ascii="Times New Roman" w:hAnsi="Times New Roman" w:cs="Times New Roman"/>
          <w:sz w:val="28"/>
          <w:szCs w:val="28"/>
        </w:rPr>
        <w:t xml:space="preserve">(с последующими </w:t>
      </w:r>
      <w:r w:rsidR="002663AA" w:rsidRPr="00715466">
        <w:rPr>
          <w:rFonts w:ascii="Times New Roman" w:hAnsi="Times New Roman" w:cs="Times New Roman"/>
          <w:sz w:val="28"/>
          <w:szCs w:val="28"/>
        </w:rPr>
        <w:t>изменениями) изменение</w:t>
      </w:r>
      <w:r w:rsidRPr="00715466">
        <w:rPr>
          <w:rFonts w:ascii="Times New Roman" w:hAnsi="Times New Roman" w:cs="Times New Roman"/>
          <w:sz w:val="28"/>
          <w:szCs w:val="28"/>
        </w:rPr>
        <w:t xml:space="preserve">, заменив слова «индивидуальная программа реабилитации или </w:t>
      </w:r>
      <w:proofErr w:type="spellStart"/>
      <w:r w:rsidRPr="00715466">
        <w:rPr>
          <w:rFonts w:ascii="Times New Roman" w:hAnsi="Times New Roman" w:cs="Times New Roman"/>
          <w:sz w:val="28"/>
          <w:szCs w:val="28"/>
        </w:rPr>
        <w:t>абилитации</w:t>
      </w:r>
      <w:proofErr w:type="spellEnd"/>
      <w:r w:rsidRPr="00715466">
        <w:rPr>
          <w:rFonts w:ascii="Times New Roman" w:hAnsi="Times New Roman" w:cs="Times New Roman"/>
          <w:sz w:val="28"/>
          <w:szCs w:val="28"/>
        </w:rPr>
        <w:t xml:space="preserve">» словами «индивидуальная программа реабилитации и </w:t>
      </w:r>
      <w:proofErr w:type="spellStart"/>
      <w:r w:rsidRPr="00715466">
        <w:rPr>
          <w:rFonts w:ascii="Times New Roman" w:hAnsi="Times New Roman" w:cs="Times New Roman"/>
          <w:sz w:val="28"/>
          <w:szCs w:val="28"/>
        </w:rPr>
        <w:t>абилитации</w:t>
      </w:r>
      <w:proofErr w:type="spellEnd"/>
      <w:proofErr w:type="gramStart"/>
      <w:r w:rsidRPr="00715466">
        <w:rPr>
          <w:rFonts w:ascii="Times New Roman" w:hAnsi="Times New Roman" w:cs="Times New Roman"/>
          <w:sz w:val="28"/>
          <w:szCs w:val="28"/>
        </w:rPr>
        <w:t>»;.</w:t>
      </w:r>
      <w:proofErr w:type="gramEnd"/>
    </w:p>
    <w:p w14:paraId="26EBBD34" w14:textId="77777777" w:rsidR="000F16FC" w:rsidRPr="00715466" w:rsidRDefault="000F16FC" w:rsidP="000F16FC">
      <w:pPr>
        <w:autoSpaceDE w:val="0"/>
        <w:autoSpaceDN w:val="0"/>
        <w:adjustRightInd w:val="0"/>
        <w:spacing w:after="0" w:line="240" w:lineRule="auto"/>
        <w:ind w:firstLine="567"/>
        <w:jc w:val="both"/>
        <w:rPr>
          <w:rFonts w:ascii="Times New Roman" w:hAnsi="Times New Roman" w:cs="Times New Roman"/>
          <w:sz w:val="28"/>
          <w:szCs w:val="28"/>
        </w:rPr>
      </w:pPr>
    </w:p>
    <w:p w14:paraId="3CC62A70" w14:textId="77777777" w:rsidR="008C296E" w:rsidRPr="00715466" w:rsidRDefault="008C296E" w:rsidP="008C296E">
      <w:pPr>
        <w:autoSpaceDE w:val="0"/>
        <w:autoSpaceDN w:val="0"/>
        <w:adjustRightInd w:val="0"/>
        <w:spacing w:after="0" w:line="240" w:lineRule="auto"/>
        <w:ind w:firstLine="567"/>
        <w:jc w:val="both"/>
        <w:rPr>
          <w:rFonts w:ascii="Times New Roman" w:hAnsi="Times New Roman" w:cs="Times New Roman"/>
          <w:sz w:val="28"/>
          <w:szCs w:val="28"/>
        </w:rPr>
      </w:pPr>
      <w:r w:rsidRPr="00715466">
        <w:rPr>
          <w:rFonts w:ascii="Times New Roman" w:hAnsi="Times New Roman" w:cs="Times New Roman"/>
          <w:sz w:val="28"/>
          <w:szCs w:val="28"/>
        </w:rPr>
        <w:t>Статья 2</w:t>
      </w:r>
    </w:p>
    <w:p w14:paraId="36E2D132" w14:textId="0021C670" w:rsidR="007C3075" w:rsidRPr="00715466" w:rsidRDefault="00397182" w:rsidP="000F16FC">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715466">
        <w:rPr>
          <w:rFonts w:ascii="Times New Roman" w:hAnsi="Times New Roman" w:cs="Times New Roman"/>
          <w:sz w:val="28"/>
          <w:szCs w:val="28"/>
        </w:rPr>
        <w:t xml:space="preserve">Внести в преамбулу </w:t>
      </w:r>
      <w:r w:rsidR="00D44AE3" w:rsidRPr="00715466">
        <w:rPr>
          <w:rFonts w:ascii="Times New Roman" w:hAnsi="Times New Roman" w:cs="Times New Roman"/>
          <w:sz w:val="28"/>
          <w:szCs w:val="28"/>
        </w:rPr>
        <w:t xml:space="preserve">областного закона </w:t>
      </w:r>
      <w:r w:rsidRPr="00715466">
        <w:rPr>
          <w:rFonts w:ascii="Times New Roman" w:hAnsi="Times New Roman" w:cs="Times New Roman"/>
          <w:sz w:val="28"/>
          <w:szCs w:val="28"/>
        </w:rPr>
        <w:t>от 18 июля 2011 года № 57-оз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(с последующими изменениями) изменение, заменив слова «абзаца третьего пункта 3.1 статьи 24»  словами «абзаца шестого пункта 3.1 статьи 24».</w:t>
      </w:r>
      <w:proofErr w:type="gramEnd"/>
    </w:p>
    <w:p w14:paraId="368048C0" w14:textId="77777777" w:rsidR="00397182" w:rsidRPr="00715466" w:rsidRDefault="00397182" w:rsidP="000F16FC">
      <w:pPr>
        <w:autoSpaceDE w:val="0"/>
        <w:autoSpaceDN w:val="0"/>
        <w:adjustRightInd w:val="0"/>
        <w:spacing w:after="0" w:line="240" w:lineRule="auto"/>
        <w:ind w:firstLine="567"/>
        <w:jc w:val="both"/>
        <w:rPr>
          <w:rFonts w:ascii="Times New Roman" w:hAnsi="Times New Roman" w:cs="Times New Roman"/>
          <w:sz w:val="28"/>
          <w:szCs w:val="28"/>
        </w:rPr>
      </w:pPr>
    </w:p>
    <w:p w14:paraId="5DFC2631" w14:textId="77777777" w:rsidR="00CF0382" w:rsidRPr="00715466" w:rsidRDefault="00CF0382" w:rsidP="00CF0382">
      <w:pPr>
        <w:autoSpaceDE w:val="0"/>
        <w:autoSpaceDN w:val="0"/>
        <w:adjustRightInd w:val="0"/>
        <w:spacing w:after="0" w:line="240" w:lineRule="auto"/>
        <w:ind w:firstLine="567"/>
        <w:jc w:val="both"/>
        <w:rPr>
          <w:rFonts w:ascii="Times New Roman" w:eastAsia="Calibri" w:hAnsi="Times New Roman" w:cs="Times New Roman"/>
          <w:sz w:val="28"/>
          <w:szCs w:val="28"/>
        </w:rPr>
      </w:pPr>
      <w:r w:rsidRPr="00715466">
        <w:rPr>
          <w:rFonts w:ascii="Times New Roman" w:eastAsia="Calibri" w:hAnsi="Times New Roman" w:cs="Times New Roman"/>
          <w:sz w:val="28"/>
          <w:szCs w:val="28"/>
        </w:rPr>
        <w:t>Статья 3</w:t>
      </w:r>
    </w:p>
    <w:p w14:paraId="2D5206D6" w14:textId="50C60FA6" w:rsidR="00CF0382" w:rsidRPr="00715466" w:rsidRDefault="00CF0382" w:rsidP="00A039BF">
      <w:pPr>
        <w:pStyle w:val="aa"/>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ar-SA"/>
        </w:rPr>
      </w:pPr>
      <w:bookmarkStart w:id="0" w:name="_GoBack"/>
      <w:r w:rsidRPr="00715466">
        <w:rPr>
          <w:rFonts w:ascii="Times New Roman" w:eastAsia="Calibri" w:hAnsi="Times New Roman" w:cs="Times New Roman"/>
          <w:bCs/>
          <w:sz w:val="28"/>
          <w:szCs w:val="28"/>
        </w:rPr>
        <w:t xml:space="preserve">Настоящий областной закон вступает в силу </w:t>
      </w:r>
      <w:r w:rsidRPr="00715466">
        <w:rPr>
          <w:rFonts w:ascii="Times New Roman" w:hAnsi="Times New Roman" w:cs="Times New Roman"/>
          <w:sz w:val="28"/>
          <w:szCs w:val="28"/>
        </w:rPr>
        <w:t xml:space="preserve">по истечении </w:t>
      </w:r>
      <w:r w:rsidRPr="00715466">
        <w:rPr>
          <w:rFonts w:ascii="Times New Roman" w:eastAsia="Calibri" w:hAnsi="Times New Roman" w:cs="Times New Roman"/>
          <w:bCs/>
          <w:sz w:val="28"/>
          <w:szCs w:val="28"/>
        </w:rPr>
        <w:t>10 дней после дня</w:t>
      </w:r>
      <w:r w:rsidR="00715466" w:rsidRPr="00715466">
        <w:rPr>
          <w:rFonts w:ascii="Times New Roman" w:eastAsia="Calibri" w:hAnsi="Times New Roman" w:cs="Times New Roman"/>
          <w:bCs/>
          <w:sz w:val="28"/>
          <w:szCs w:val="28"/>
        </w:rPr>
        <w:t xml:space="preserve"> его официального опубликования. </w:t>
      </w:r>
    </w:p>
    <w:p w14:paraId="3EDCFBD6" w14:textId="4E7CA976" w:rsidR="00397182" w:rsidRPr="00715466" w:rsidRDefault="00397182" w:rsidP="00A039BF">
      <w:pPr>
        <w:pStyle w:val="aa"/>
        <w:numPr>
          <w:ilvl w:val="0"/>
          <w:numId w:val="1"/>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ar-SA"/>
        </w:rPr>
      </w:pPr>
      <w:r w:rsidRPr="00715466">
        <w:rPr>
          <w:rFonts w:ascii="Times New Roman" w:eastAsia="Calibri" w:hAnsi="Times New Roman" w:cs="Times New Roman"/>
          <w:bCs/>
          <w:sz w:val="28"/>
          <w:szCs w:val="28"/>
        </w:rPr>
        <w:t xml:space="preserve">Действие положений статьи 1 </w:t>
      </w:r>
      <w:r w:rsidR="00466CC8" w:rsidRPr="00715466">
        <w:rPr>
          <w:rFonts w:ascii="Times New Roman" w:eastAsia="Calibri" w:hAnsi="Times New Roman" w:cs="Times New Roman"/>
          <w:bCs/>
          <w:sz w:val="28"/>
          <w:szCs w:val="28"/>
        </w:rPr>
        <w:t xml:space="preserve">настоящего областного закона </w:t>
      </w:r>
      <w:r w:rsidRPr="00715466">
        <w:rPr>
          <w:rFonts w:ascii="Times New Roman" w:eastAsia="Calibri" w:hAnsi="Times New Roman" w:cs="Times New Roman"/>
          <w:bCs/>
          <w:sz w:val="28"/>
          <w:szCs w:val="28"/>
        </w:rPr>
        <w:t>распространяется на правоотношения, возникшие с 01 марта 2025 года.</w:t>
      </w:r>
    </w:p>
    <w:bookmarkEnd w:id="0"/>
    <w:p w14:paraId="3EB60E25" w14:textId="77777777" w:rsidR="00CF0382" w:rsidRPr="00715466" w:rsidRDefault="00CF0382" w:rsidP="00CF0382">
      <w:pPr>
        <w:suppressAutoHyphens/>
        <w:spacing w:after="0" w:line="240" w:lineRule="auto"/>
        <w:rPr>
          <w:rFonts w:ascii="Times New Roman" w:eastAsia="Times New Roman" w:hAnsi="Times New Roman" w:cs="Times New Roman"/>
          <w:sz w:val="28"/>
          <w:szCs w:val="28"/>
          <w:lang w:eastAsia="ar-SA"/>
        </w:rPr>
      </w:pPr>
    </w:p>
    <w:p w14:paraId="69496D44" w14:textId="77777777" w:rsidR="00CF0382" w:rsidRDefault="00CF0382" w:rsidP="00CF0382">
      <w:pPr>
        <w:suppressAutoHyphens/>
        <w:spacing w:after="0" w:line="240" w:lineRule="auto"/>
        <w:rPr>
          <w:rFonts w:ascii="Times New Roman" w:eastAsia="Times New Roman" w:hAnsi="Times New Roman" w:cs="Times New Roman"/>
          <w:sz w:val="28"/>
          <w:szCs w:val="28"/>
          <w:lang w:eastAsia="ar-SA"/>
        </w:rPr>
      </w:pPr>
    </w:p>
    <w:p w14:paraId="40F1C303" w14:textId="77777777" w:rsidR="00CF0382" w:rsidRDefault="00CF0382" w:rsidP="00CF0382">
      <w:pPr>
        <w:suppressAutoHyphens/>
        <w:spacing w:after="0" w:line="240" w:lineRule="auto"/>
        <w:rPr>
          <w:rFonts w:ascii="Arial" w:hAnsi="Arial" w:cs="Arial"/>
          <w:sz w:val="20"/>
          <w:szCs w:val="20"/>
        </w:rPr>
      </w:pPr>
      <w:r w:rsidRPr="00AA633D">
        <w:rPr>
          <w:rFonts w:ascii="Times New Roman" w:eastAsia="Times New Roman" w:hAnsi="Times New Roman" w:cs="Times New Roman"/>
          <w:sz w:val="28"/>
          <w:szCs w:val="28"/>
          <w:lang w:eastAsia="ar-SA"/>
        </w:rPr>
        <w:t>Губернатор</w:t>
      </w:r>
      <w:r>
        <w:rPr>
          <w:rFonts w:ascii="Times New Roman" w:eastAsia="Times New Roman" w:hAnsi="Times New Roman" w:cs="Times New Roman"/>
          <w:sz w:val="28"/>
          <w:szCs w:val="28"/>
          <w:lang w:eastAsia="ar-SA"/>
        </w:rPr>
        <w:t xml:space="preserve"> </w:t>
      </w:r>
      <w:r w:rsidRPr="00AA633D">
        <w:rPr>
          <w:rFonts w:ascii="Times New Roman" w:eastAsia="Times New Roman" w:hAnsi="Times New Roman" w:cs="Times New Roman"/>
          <w:sz w:val="28"/>
          <w:szCs w:val="28"/>
          <w:lang w:eastAsia="ar-SA"/>
        </w:rPr>
        <w:t xml:space="preserve">Ленинградской области                          </w:t>
      </w:r>
      <w:r>
        <w:rPr>
          <w:rFonts w:ascii="Times New Roman" w:eastAsia="Times New Roman" w:hAnsi="Times New Roman" w:cs="Times New Roman"/>
          <w:sz w:val="28"/>
          <w:szCs w:val="28"/>
          <w:lang w:eastAsia="ar-SA"/>
        </w:rPr>
        <w:t xml:space="preserve">  </w:t>
      </w:r>
      <w:r w:rsidRPr="00AA633D">
        <w:rPr>
          <w:rFonts w:ascii="Times New Roman" w:eastAsia="Times New Roman" w:hAnsi="Times New Roman" w:cs="Times New Roman"/>
          <w:sz w:val="28"/>
          <w:szCs w:val="28"/>
          <w:lang w:eastAsia="ar-SA"/>
        </w:rPr>
        <w:t xml:space="preserve">                           А.Ю. Дрозденко</w:t>
      </w:r>
    </w:p>
    <w:p w14:paraId="15D326DB" w14:textId="77777777" w:rsidR="00CF0382" w:rsidRDefault="00CF0382" w:rsidP="000F16FC">
      <w:pPr>
        <w:autoSpaceDE w:val="0"/>
        <w:autoSpaceDN w:val="0"/>
        <w:adjustRightInd w:val="0"/>
        <w:spacing w:after="0" w:line="240" w:lineRule="auto"/>
        <w:ind w:firstLine="567"/>
        <w:jc w:val="both"/>
        <w:rPr>
          <w:rFonts w:ascii="Times New Roman" w:hAnsi="Times New Roman" w:cs="Times New Roman"/>
          <w:sz w:val="28"/>
          <w:szCs w:val="28"/>
        </w:rPr>
      </w:pPr>
    </w:p>
    <w:sectPr w:rsidR="00CF0382" w:rsidSect="001B11C7">
      <w:pgSz w:w="11906" w:h="16838"/>
      <w:pgMar w:top="1134" w:right="567" w:bottom="1134" w:left="1134"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E856016" w15:done="0"/>
  <w15:commentEx w15:paraId="0461EC79" w15:done="0"/>
  <w15:commentEx w15:paraId="64B9FE99" w15:done="0"/>
  <w15:commentEx w15:paraId="1F7DFF3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268E2"/>
    <w:multiLevelType w:val="hybridMultilevel"/>
    <w:tmpl w:val="67081CC0"/>
    <w:lvl w:ilvl="0" w:tplc="FE661EFE">
      <w:start w:val="1"/>
      <w:numFmt w:val="decimal"/>
      <w:lvlText w:val="%1."/>
      <w:lvlJc w:val="left"/>
      <w:pPr>
        <w:ind w:left="927" w:hanging="360"/>
      </w:pPr>
      <w:rPr>
        <w:rFonts w:eastAsia="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Денисова Наталья Валерьевна">
    <w15:presenceInfo w15:providerId="AD" w15:userId="S-1-5-21-540365812-746640119-474720973-134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6FC"/>
    <w:rsid w:val="000F16FC"/>
    <w:rsid w:val="001803EA"/>
    <w:rsid w:val="001B11C7"/>
    <w:rsid w:val="002663AA"/>
    <w:rsid w:val="00397182"/>
    <w:rsid w:val="00466CC8"/>
    <w:rsid w:val="005B5E02"/>
    <w:rsid w:val="0064535F"/>
    <w:rsid w:val="00715466"/>
    <w:rsid w:val="007B3C14"/>
    <w:rsid w:val="007C3075"/>
    <w:rsid w:val="008C296E"/>
    <w:rsid w:val="00A039BF"/>
    <w:rsid w:val="00CF0382"/>
    <w:rsid w:val="00D44AE3"/>
    <w:rsid w:val="00EE4BFC"/>
    <w:rsid w:val="00FE5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78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6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397182"/>
    <w:rPr>
      <w:sz w:val="16"/>
      <w:szCs w:val="16"/>
    </w:rPr>
  </w:style>
  <w:style w:type="paragraph" w:styleId="a4">
    <w:name w:val="annotation text"/>
    <w:basedOn w:val="a"/>
    <w:link w:val="a5"/>
    <w:uiPriority w:val="99"/>
    <w:semiHidden/>
    <w:unhideWhenUsed/>
    <w:rsid w:val="00397182"/>
    <w:pPr>
      <w:spacing w:line="240" w:lineRule="auto"/>
    </w:pPr>
    <w:rPr>
      <w:sz w:val="20"/>
      <w:szCs w:val="20"/>
    </w:rPr>
  </w:style>
  <w:style w:type="character" w:customStyle="1" w:styleId="a5">
    <w:name w:val="Текст примечания Знак"/>
    <w:basedOn w:val="a0"/>
    <w:link w:val="a4"/>
    <w:uiPriority w:val="99"/>
    <w:semiHidden/>
    <w:rsid w:val="00397182"/>
    <w:rPr>
      <w:sz w:val="20"/>
      <w:szCs w:val="20"/>
    </w:rPr>
  </w:style>
  <w:style w:type="paragraph" w:styleId="a6">
    <w:name w:val="annotation subject"/>
    <w:basedOn w:val="a4"/>
    <w:next w:val="a4"/>
    <w:link w:val="a7"/>
    <w:uiPriority w:val="99"/>
    <w:semiHidden/>
    <w:unhideWhenUsed/>
    <w:rsid w:val="00397182"/>
    <w:rPr>
      <w:b/>
      <w:bCs/>
    </w:rPr>
  </w:style>
  <w:style w:type="character" w:customStyle="1" w:styleId="a7">
    <w:name w:val="Тема примечания Знак"/>
    <w:basedOn w:val="a5"/>
    <w:link w:val="a6"/>
    <w:uiPriority w:val="99"/>
    <w:semiHidden/>
    <w:rsid w:val="00397182"/>
    <w:rPr>
      <w:b/>
      <w:bCs/>
      <w:sz w:val="20"/>
      <w:szCs w:val="20"/>
    </w:rPr>
  </w:style>
  <w:style w:type="paragraph" w:styleId="a8">
    <w:name w:val="Balloon Text"/>
    <w:basedOn w:val="a"/>
    <w:link w:val="a9"/>
    <w:uiPriority w:val="99"/>
    <w:semiHidden/>
    <w:unhideWhenUsed/>
    <w:rsid w:val="0039718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97182"/>
    <w:rPr>
      <w:rFonts w:ascii="Segoe UI" w:hAnsi="Segoe UI" w:cs="Segoe UI"/>
      <w:sz w:val="18"/>
      <w:szCs w:val="18"/>
    </w:rPr>
  </w:style>
  <w:style w:type="paragraph" w:styleId="aa">
    <w:name w:val="List Paragraph"/>
    <w:basedOn w:val="a"/>
    <w:uiPriority w:val="34"/>
    <w:qFormat/>
    <w:rsid w:val="003971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6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397182"/>
    <w:rPr>
      <w:sz w:val="16"/>
      <w:szCs w:val="16"/>
    </w:rPr>
  </w:style>
  <w:style w:type="paragraph" w:styleId="a4">
    <w:name w:val="annotation text"/>
    <w:basedOn w:val="a"/>
    <w:link w:val="a5"/>
    <w:uiPriority w:val="99"/>
    <w:semiHidden/>
    <w:unhideWhenUsed/>
    <w:rsid w:val="00397182"/>
    <w:pPr>
      <w:spacing w:line="240" w:lineRule="auto"/>
    </w:pPr>
    <w:rPr>
      <w:sz w:val="20"/>
      <w:szCs w:val="20"/>
    </w:rPr>
  </w:style>
  <w:style w:type="character" w:customStyle="1" w:styleId="a5">
    <w:name w:val="Текст примечания Знак"/>
    <w:basedOn w:val="a0"/>
    <w:link w:val="a4"/>
    <w:uiPriority w:val="99"/>
    <w:semiHidden/>
    <w:rsid w:val="00397182"/>
    <w:rPr>
      <w:sz w:val="20"/>
      <w:szCs w:val="20"/>
    </w:rPr>
  </w:style>
  <w:style w:type="paragraph" w:styleId="a6">
    <w:name w:val="annotation subject"/>
    <w:basedOn w:val="a4"/>
    <w:next w:val="a4"/>
    <w:link w:val="a7"/>
    <w:uiPriority w:val="99"/>
    <w:semiHidden/>
    <w:unhideWhenUsed/>
    <w:rsid w:val="00397182"/>
    <w:rPr>
      <w:b/>
      <w:bCs/>
    </w:rPr>
  </w:style>
  <w:style w:type="character" w:customStyle="1" w:styleId="a7">
    <w:name w:val="Тема примечания Знак"/>
    <w:basedOn w:val="a5"/>
    <w:link w:val="a6"/>
    <w:uiPriority w:val="99"/>
    <w:semiHidden/>
    <w:rsid w:val="00397182"/>
    <w:rPr>
      <w:b/>
      <w:bCs/>
      <w:sz w:val="20"/>
      <w:szCs w:val="20"/>
    </w:rPr>
  </w:style>
  <w:style w:type="paragraph" w:styleId="a8">
    <w:name w:val="Balloon Text"/>
    <w:basedOn w:val="a"/>
    <w:link w:val="a9"/>
    <w:uiPriority w:val="99"/>
    <w:semiHidden/>
    <w:unhideWhenUsed/>
    <w:rsid w:val="0039718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97182"/>
    <w:rPr>
      <w:rFonts w:ascii="Segoe UI" w:hAnsi="Segoe UI" w:cs="Segoe UI"/>
      <w:sz w:val="18"/>
      <w:szCs w:val="18"/>
    </w:rPr>
  </w:style>
  <w:style w:type="paragraph" w:styleId="aa">
    <w:name w:val="List Paragraph"/>
    <w:basedOn w:val="a"/>
    <w:uiPriority w:val="34"/>
    <w:qFormat/>
    <w:rsid w:val="003971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14"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273</Words>
  <Characters>1558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Олеся Евгеньевна Кравцова</cp:lastModifiedBy>
  <cp:revision>4</cp:revision>
  <dcterms:created xsi:type="dcterms:W3CDTF">2025-03-24T10:56:00Z</dcterms:created>
  <dcterms:modified xsi:type="dcterms:W3CDTF">2025-03-24T11:19:00Z</dcterms:modified>
</cp:coreProperties>
</file>