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D03D6D">
        <w:rPr>
          <w:sz w:val="28"/>
          <w:szCs w:val="28"/>
        </w:rPr>
        <w:t>22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065C16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065C16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065C16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</w:t>
      </w:r>
      <w:r w:rsidR="00D03D6D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в стать</w:t>
      </w:r>
      <w:r w:rsidR="00D03D6D">
        <w:rPr>
          <w:b/>
          <w:sz w:val="26"/>
          <w:szCs w:val="26"/>
        </w:rPr>
        <w:t>и</w:t>
      </w:r>
      <w:r w:rsidR="00E76741">
        <w:rPr>
          <w:b/>
          <w:sz w:val="26"/>
          <w:szCs w:val="26"/>
        </w:rPr>
        <w:t xml:space="preserve"> 4</w:t>
      </w:r>
      <w:r w:rsidR="00D03D6D">
        <w:rPr>
          <w:b/>
          <w:sz w:val="26"/>
          <w:szCs w:val="26"/>
        </w:rPr>
        <w:t xml:space="preserve"> и 5 </w:t>
      </w:r>
      <w:r w:rsidR="00E76741">
        <w:rPr>
          <w:b/>
          <w:sz w:val="26"/>
          <w:szCs w:val="26"/>
        </w:rPr>
        <w:t xml:space="preserve">областного закона </w:t>
      </w:r>
      <w:r w:rsidR="00E76741">
        <w:rPr>
          <w:b/>
          <w:sz w:val="26"/>
          <w:szCs w:val="26"/>
        </w:rPr>
        <w:br/>
        <w:t>"</w:t>
      </w:r>
      <w:r w:rsidR="00D03D6D">
        <w:rPr>
          <w:b/>
          <w:sz w:val="26"/>
          <w:szCs w:val="26"/>
        </w:rPr>
        <w:t xml:space="preserve">Об Уполномоченном по защите прав предпринимателей </w:t>
      </w:r>
      <w:r w:rsidR="00D03D6D">
        <w:rPr>
          <w:b/>
          <w:sz w:val="26"/>
          <w:szCs w:val="26"/>
        </w:rPr>
        <w:br/>
        <w:t>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065C16">
        <w:rPr>
          <w:szCs w:val="28"/>
        </w:rPr>
        <w:t xml:space="preserve">проект </w:t>
      </w:r>
      <w:r w:rsidRPr="00927C93">
        <w:rPr>
          <w:szCs w:val="28"/>
        </w:rPr>
        <w:t>областно</w:t>
      </w:r>
      <w:r w:rsidR="00065C16">
        <w:rPr>
          <w:szCs w:val="28"/>
        </w:rPr>
        <w:t>го</w:t>
      </w:r>
      <w:r w:rsidRPr="00927C93">
        <w:rPr>
          <w:szCs w:val="28"/>
        </w:rPr>
        <w:t xml:space="preserve"> закон</w:t>
      </w:r>
      <w:r w:rsidR="00065C16">
        <w:rPr>
          <w:szCs w:val="28"/>
        </w:rPr>
        <w:t>а</w:t>
      </w:r>
      <w:r w:rsidRPr="00927C93">
        <w:rPr>
          <w:szCs w:val="28"/>
        </w:rPr>
        <w:t xml:space="preserve"> "О </w:t>
      </w:r>
      <w:r w:rsidR="00E76741">
        <w:rPr>
          <w:szCs w:val="28"/>
        </w:rPr>
        <w:t>внесении изменени</w:t>
      </w:r>
      <w:r w:rsidR="00D03D6D">
        <w:rPr>
          <w:szCs w:val="28"/>
        </w:rPr>
        <w:t>й</w:t>
      </w:r>
      <w:r w:rsidR="00E76741">
        <w:rPr>
          <w:szCs w:val="28"/>
        </w:rPr>
        <w:t xml:space="preserve"> в </w:t>
      </w:r>
      <w:r w:rsidR="00D03D6D">
        <w:rPr>
          <w:szCs w:val="28"/>
        </w:rPr>
        <w:t xml:space="preserve">статьи 4 </w:t>
      </w:r>
      <w:r w:rsidR="00D03D6D">
        <w:rPr>
          <w:szCs w:val="28"/>
        </w:rPr>
        <w:br/>
        <w:t>и 5 областного закона "Об Уполномоченном по защите прав предпринимателей в</w:t>
      </w:r>
      <w:r w:rsidR="00E76741">
        <w:rPr>
          <w:szCs w:val="28"/>
        </w:rPr>
        <w:t xml:space="preserve"> Ленинградской области</w:t>
      </w:r>
      <w:r w:rsidR="00657D8E">
        <w:rPr>
          <w:szCs w:val="28"/>
        </w:rPr>
        <w:t>"</w:t>
      </w:r>
      <w:r w:rsidR="00065C16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D03D6D" w:rsidRDefault="00D03D6D" w:rsidP="00927C93">
      <w:pPr>
        <w:pStyle w:val="2"/>
        <w:ind w:firstLine="709"/>
        <w:rPr>
          <w:szCs w:val="28"/>
        </w:rPr>
      </w:pPr>
    </w:p>
    <w:p w:rsidR="00D03D6D" w:rsidRDefault="00D03D6D" w:rsidP="00927C93">
      <w:pPr>
        <w:pStyle w:val="2"/>
        <w:ind w:firstLine="709"/>
        <w:rPr>
          <w:szCs w:val="28"/>
        </w:rPr>
      </w:pPr>
      <w:r>
        <w:rPr>
          <w:szCs w:val="28"/>
        </w:rPr>
        <w:t>2. Установить, что поправки к указанному проекту областного закона направляются до 4 ап</w:t>
      </w:r>
      <w:r>
        <w:rPr>
          <w:szCs w:val="28"/>
        </w:rPr>
        <w:lastRenderedPageBreak/>
        <w:t xml:space="preserve">реля 2025 года включительно в постоянную комиссию </w:t>
      </w:r>
      <w:r>
        <w:rPr>
          <w:szCs w:val="28"/>
        </w:rPr>
        <w:br/>
      </w:r>
      <w:r w:rsidRPr="00D03D6D">
        <w:rPr>
          <w:spacing w:val="-4"/>
          <w:szCs w:val="28"/>
        </w:rPr>
        <w:t>по экономике, собственности, инвестициям и промышленности Законодательного</w:t>
      </w:r>
      <w:r>
        <w:rPr>
          <w:szCs w:val="28"/>
        </w:rPr>
        <w:t xml:space="preserve"> собрания Ленинградской области.</w:t>
      </w:r>
    </w:p>
    <w:p w:rsidR="00D03D6D" w:rsidRDefault="00D03D6D" w:rsidP="00927C93">
      <w:pPr>
        <w:pStyle w:val="2"/>
        <w:ind w:firstLine="709"/>
        <w:rPr>
          <w:szCs w:val="28"/>
        </w:rPr>
      </w:pPr>
    </w:p>
    <w:p w:rsidR="00D03D6D" w:rsidRPr="00D03D6D" w:rsidRDefault="00D03D6D" w:rsidP="00927C93">
      <w:pPr>
        <w:pStyle w:val="2"/>
        <w:ind w:firstLine="709"/>
        <w:rPr>
          <w:szCs w:val="28"/>
        </w:rPr>
      </w:pPr>
      <w:r w:rsidRPr="00D03D6D">
        <w:rPr>
          <w:szCs w:val="28"/>
        </w:rPr>
        <w:t xml:space="preserve">3. Постоянной комиссии по экономике, собственности, инвестициям </w:t>
      </w:r>
      <w:r>
        <w:rPr>
          <w:szCs w:val="28"/>
        </w:rPr>
        <w:br/>
      </w:r>
      <w:r w:rsidRPr="00D03D6D">
        <w:rPr>
          <w:szCs w:val="28"/>
        </w:rPr>
        <w:t>и промышленности Законодательного собрания Ленинградской области</w:t>
      </w:r>
      <w:r>
        <w:rPr>
          <w:szCs w:val="28"/>
        </w:rPr>
        <w:t xml:space="preserve"> </w:t>
      </w:r>
      <w:r w:rsidRPr="00D03D6D">
        <w:rPr>
          <w:spacing w:val="-2"/>
          <w:szCs w:val="28"/>
        </w:rPr>
        <w:t>подготовить указанный проект областного закона в соответствии со статьями 51</w:t>
      </w:r>
      <w:r>
        <w:rPr>
          <w:szCs w:val="28"/>
        </w:rPr>
        <w:t xml:space="preserve">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D03D6D" w:rsidP="00927C93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29F" w:rsidRDefault="004A629F" w:rsidP="009547D6">
      <w:r>
        <w:separator/>
      </w:r>
    </w:p>
  </w:endnote>
  <w:endnote w:type="continuationSeparator" w:id="0">
    <w:p w:rsidR="004A629F" w:rsidRDefault="004A629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29F" w:rsidRDefault="004A629F" w:rsidP="009547D6">
      <w:r>
        <w:separator/>
      </w:r>
    </w:p>
  </w:footnote>
  <w:footnote w:type="continuationSeparator" w:id="0">
    <w:p w:rsidR="004A629F" w:rsidRDefault="004A629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A629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65C16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23540"/>
    <w:rsid w:val="00336532"/>
    <w:rsid w:val="00341F12"/>
    <w:rsid w:val="00345C7F"/>
    <w:rsid w:val="00346A33"/>
    <w:rsid w:val="003804F4"/>
    <w:rsid w:val="00390B99"/>
    <w:rsid w:val="00393A7A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A629F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1228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266F3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3D6D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57F7A3-3BFD-4546-BED1-DE6DF1581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2025-03-28T05:18:00Z</cp:lastPrinted>
  <dcterms:created xsi:type="dcterms:W3CDTF">2025-04-04T07:22:00Z</dcterms:created>
  <dcterms:modified xsi:type="dcterms:W3CDTF">2025-04-04T07:22:00Z</dcterms:modified>
</cp:coreProperties>
</file>