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3F3D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>"</w:t>
      </w:r>
      <w:r w:rsidR="003F3D8D" w:rsidRPr="003F3D8D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="003F3D8D" w:rsidRPr="003F3D8D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3F3D8D" w:rsidRPr="003F3D8D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3F3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D8D" w:rsidRPr="003F3D8D">
        <w:rPr>
          <w:rFonts w:ascii="Times New Roman" w:hAnsi="Times New Roman" w:cs="Times New Roman"/>
          <w:b/>
          <w:sz w:val="28"/>
          <w:szCs w:val="28"/>
        </w:rPr>
        <w:t>"О налоге на имущество организаций"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BC2D1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>"</w:t>
      </w:r>
      <w:r w:rsidR="00BC2D14" w:rsidRPr="00BC2D14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3</w:t>
      </w:r>
      <w:r w:rsidR="00BC2D14" w:rsidRPr="00BC2D1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BC2D14" w:rsidRPr="00BC2D14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BC2D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2D14" w:rsidRPr="00BC2D14">
        <w:rPr>
          <w:rFonts w:ascii="Times New Roman" w:hAnsi="Times New Roman" w:cs="Times New Roman"/>
          <w:bCs/>
          <w:sz w:val="28"/>
          <w:szCs w:val="28"/>
        </w:rPr>
        <w:t>"О налоге на имущество организаций"</w:t>
      </w:r>
      <w:bookmarkStart w:id="0" w:name="_GoBack"/>
      <w:bookmarkEnd w:id="0"/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законов и иных действующих </w:t>
      </w:r>
      <w:r w:rsidR="00D52FA0" w:rsidRPr="00D52FA0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 нормативных правовых актов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.</w:t>
      </w: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Ленинградской</w:t>
      </w:r>
      <w:proofErr w:type="gramEnd"/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proofErr w:type="spell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Д.А.Ялов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3F3D8D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C2D14"/>
    <w:rsid w:val="00BE0777"/>
    <w:rsid w:val="00C51FE2"/>
    <w:rsid w:val="00C614BC"/>
    <w:rsid w:val="00D06C99"/>
    <w:rsid w:val="00D20CE0"/>
    <w:rsid w:val="00D52FA0"/>
    <w:rsid w:val="00D6670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8</cp:revision>
  <cp:lastPrinted>2014-10-22T13:27:00Z</cp:lastPrinted>
  <dcterms:created xsi:type="dcterms:W3CDTF">2024-07-31T14:48:00Z</dcterms:created>
  <dcterms:modified xsi:type="dcterms:W3CDTF">2025-02-19T08:25:00Z</dcterms:modified>
</cp:coreProperties>
</file>