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>О внесении изменени</w:t>
      </w:r>
      <w:r w:rsidR="001B2F8D">
        <w:rPr>
          <w:b/>
          <w:bCs/>
        </w:rPr>
        <w:t>й</w:t>
      </w:r>
      <w:r w:rsidRPr="007814EB">
        <w:rPr>
          <w:b/>
          <w:bCs/>
        </w:rPr>
        <w:t xml:space="preserve"> в стать</w:t>
      </w:r>
      <w:r w:rsidR="001B2F8D">
        <w:rPr>
          <w:b/>
          <w:bCs/>
        </w:rPr>
        <w:t>и</w:t>
      </w:r>
      <w:r w:rsidRPr="007814EB">
        <w:rPr>
          <w:b/>
          <w:bCs/>
        </w:rPr>
        <w:t xml:space="preserve"> </w:t>
      </w:r>
      <w:r w:rsidR="001B2F8D">
        <w:rPr>
          <w:b/>
          <w:bCs/>
        </w:rPr>
        <w:t>1 и 2</w:t>
      </w:r>
      <w:r w:rsidRPr="007814EB">
        <w:rPr>
          <w:b/>
          <w:bCs/>
        </w:rPr>
        <w:t xml:space="preserve"> областного закона </w:t>
      </w:r>
      <w:r w:rsidRPr="007814EB">
        <w:rPr>
          <w:b/>
          <w:bCs/>
        </w:rPr>
        <w:br/>
        <w:t>"</w:t>
      </w:r>
      <w:r w:rsidR="001B2F8D">
        <w:rPr>
          <w:b/>
          <w:bCs/>
        </w:rPr>
        <w:t>Об организации розничных рынков на территории</w:t>
      </w:r>
      <w:r w:rsidRPr="007814EB">
        <w:rPr>
          <w:b/>
          <w:bCs/>
        </w:rPr>
        <w:t xml:space="preserve"> </w:t>
      </w:r>
      <w:r w:rsidR="001B2F8D">
        <w:rPr>
          <w:b/>
          <w:bCs/>
        </w:rPr>
        <w:br/>
      </w:r>
      <w:r w:rsidRPr="007814EB">
        <w:rPr>
          <w:b/>
          <w:bCs/>
        </w:rPr>
        <w:t>Ленинградской области"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1B2F8D" w:rsidRDefault="002D1FC7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F8D">
        <w:rPr>
          <w:rFonts w:ascii="Times New Roman" w:hAnsi="Times New Roman" w:cs="Times New Roman"/>
          <w:sz w:val="28"/>
          <w:szCs w:val="28"/>
        </w:rPr>
        <w:t>Внести в областно</w:t>
      </w:r>
      <w:r w:rsidR="001B2F8D" w:rsidRPr="001B2F8D">
        <w:rPr>
          <w:rFonts w:ascii="Times New Roman" w:hAnsi="Times New Roman" w:cs="Times New Roman"/>
          <w:sz w:val="28"/>
          <w:szCs w:val="28"/>
        </w:rPr>
        <w:t>й</w:t>
      </w:r>
      <w:r w:rsidRPr="001B2F8D">
        <w:rPr>
          <w:rFonts w:ascii="Times New Roman" w:hAnsi="Times New Roman" w:cs="Times New Roman"/>
          <w:sz w:val="28"/>
          <w:szCs w:val="28"/>
        </w:rPr>
        <w:t xml:space="preserve"> закон от </w:t>
      </w:r>
      <w:r w:rsidR="001B2F8D" w:rsidRPr="001B2F8D">
        <w:rPr>
          <w:rFonts w:ascii="Times New Roman" w:hAnsi="Times New Roman" w:cs="Times New Roman"/>
          <w:sz w:val="28"/>
          <w:szCs w:val="28"/>
        </w:rPr>
        <w:t>4</w:t>
      </w:r>
      <w:r w:rsidRPr="001B2F8D">
        <w:rPr>
          <w:rFonts w:ascii="Times New Roman" w:hAnsi="Times New Roman" w:cs="Times New Roman"/>
          <w:sz w:val="28"/>
          <w:szCs w:val="28"/>
        </w:rPr>
        <w:t xml:space="preserve"> </w:t>
      </w:r>
      <w:r w:rsidR="001B2F8D" w:rsidRPr="001B2F8D">
        <w:rPr>
          <w:rFonts w:ascii="Times New Roman" w:hAnsi="Times New Roman" w:cs="Times New Roman"/>
          <w:sz w:val="28"/>
          <w:szCs w:val="28"/>
        </w:rPr>
        <w:t>мая</w:t>
      </w:r>
      <w:r w:rsidRPr="001B2F8D">
        <w:rPr>
          <w:rFonts w:ascii="Times New Roman" w:hAnsi="Times New Roman" w:cs="Times New Roman"/>
          <w:sz w:val="28"/>
          <w:szCs w:val="28"/>
        </w:rPr>
        <w:t xml:space="preserve"> 20</w:t>
      </w:r>
      <w:r w:rsidR="001B2F8D" w:rsidRPr="001B2F8D">
        <w:rPr>
          <w:rFonts w:ascii="Times New Roman" w:hAnsi="Times New Roman" w:cs="Times New Roman"/>
          <w:sz w:val="28"/>
          <w:szCs w:val="28"/>
        </w:rPr>
        <w:t>0</w:t>
      </w:r>
      <w:r w:rsidRPr="001B2F8D">
        <w:rPr>
          <w:rFonts w:ascii="Times New Roman" w:hAnsi="Times New Roman" w:cs="Times New Roman"/>
          <w:sz w:val="28"/>
          <w:szCs w:val="28"/>
        </w:rPr>
        <w:t>7 года № </w:t>
      </w:r>
      <w:r w:rsidR="001B2F8D" w:rsidRPr="001B2F8D">
        <w:rPr>
          <w:rFonts w:ascii="Times New Roman" w:hAnsi="Times New Roman" w:cs="Times New Roman"/>
          <w:sz w:val="28"/>
          <w:szCs w:val="28"/>
        </w:rPr>
        <w:t>80</w:t>
      </w:r>
      <w:r w:rsidRPr="001B2F8D">
        <w:rPr>
          <w:rFonts w:ascii="Times New Roman" w:hAnsi="Times New Roman" w:cs="Times New Roman"/>
          <w:sz w:val="28"/>
          <w:szCs w:val="28"/>
        </w:rPr>
        <w:t>-оз "</w:t>
      </w:r>
      <w:r w:rsidR="001B2F8D" w:rsidRPr="001B2F8D">
        <w:rPr>
          <w:rFonts w:ascii="Times New Roman" w:hAnsi="Times New Roman" w:cs="Times New Roman"/>
          <w:sz w:val="28"/>
          <w:szCs w:val="28"/>
        </w:rPr>
        <w:t>Об организации розничных рынков на территории</w:t>
      </w:r>
      <w:r w:rsidRPr="001B2F8D">
        <w:rPr>
          <w:rFonts w:ascii="Times New Roman" w:hAnsi="Times New Roman" w:cs="Times New Roman"/>
          <w:sz w:val="28"/>
          <w:szCs w:val="28"/>
        </w:rPr>
        <w:t xml:space="preserve"> Ленинградской области" (с изменениями</w:t>
      </w:r>
      <w:r w:rsidR="001B2F8D" w:rsidRPr="001B2F8D">
        <w:rPr>
          <w:rFonts w:ascii="Times New Roman" w:hAnsi="Times New Roman" w:cs="Times New Roman"/>
          <w:sz w:val="28"/>
          <w:szCs w:val="28"/>
        </w:rPr>
        <w:t>, внесенными областным законом от 9 июня 2011 года № 33-оз</w:t>
      </w:r>
      <w:r w:rsidRPr="001B2F8D">
        <w:rPr>
          <w:rFonts w:ascii="Times New Roman" w:hAnsi="Times New Roman" w:cs="Times New Roman"/>
          <w:sz w:val="28"/>
          <w:szCs w:val="28"/>
        </w:rPr>
        <w:t xml:space="preserve">) </w:t>
      </w:r>
      <w:r w:rsidR="001B2F8D" w:rsidRPr="001B2F8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1B2F8D">
        <w:rPr>
          <w:rFonts w:ascii="Times New Roman" w:hAnsi="Times New Roman" w:cs="Times New Roman"/>
          <w:sz w:val="28"/>
          <w:szCs w:val="28"/>
        </w:rPr>
        <w:t>изменени</w:t>
      </w:r>
      <w:r w:rsidR="001B2F8D" w:rsidRPr="001B2F8D">
        <w:rPr>
          <w:rFonts w:ascii="Times New Roman" w:hAnsi="Times New Roman" w:cs="Times New Roman"/>
          <w:sz w:val="28"/>
          <w:szCs w:val="28"/>
        </w:rPr>
        <w:t>я:</w:t>
      </w:r>
    </w:p>
    <w:p w:rsidR="001B2F8D" w:rsidRPr="001B2F8D" w:rsidRDefault="001B2F8D" w:rsidP="001B2F8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F8D">
        <w:rPr>
          <w:rFonts w:ascii="Times New Roman" w:hAnsi="Times New Roman" w:cs="Times New Roman"/>
          <w:sz w:val="28"/>
          <w:szCs w:val="28"/>
        </w:rPr>
        <w:t xml:space="preserve">1) статью 1 после слов "городского округа" дополнить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1B2F8D">
        <w:rPr>
          <w:rFonts w:ascii="Times New Roman" w:hAnsi="Times New Roman" w:cs="Times New Roman"/>
          <w:sz w:val="28"/>
          <w:szCs w:val="28"/>
        </w:rPr>
        <w:t>", муниципального округа";</w:t>
      </w:r>
    </w:p>
    <w:p w:rsidR="001B2F8D" w:rsidRPr="001B2F8D" w:rsidRDefault="001B2F8D" w:rsidP="001B2F8D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F8D">
        <w:rPr>
          <w:rFonts w:ascii="Times New Roman" w:hAnsi="Times New Roman" w:cs="Times New Roman"/>
          <w:sz w:val="28"/>
          <w:szCs w:val="28"/>
        </w:rPr>
        <w:t>2) статью 2 после слов "городского округа" дополнить сл</w:t>
      </w:r>
      <w:r>
        <w:rPr>
          <w:rFonts w:ascii="Times New Roman" w:hAnsi="Times New Roman" w:cs="Times New Roman"/>
          <w:sz w:val="28"/>
          <w:szCs w:val="28"/>
        </w:rPr>
        <w:t xml:space="preserve">овами </w:t>
      </w:r>
      <w:r>
        <w:rPr>
          <w:rFonts w:ascii="Times New Roman" w:hAnsi="Times New Roman" w:cs="Times New Roman"/>
          <w:sz w:val="28"/>
          <w:szCs w:val="28"/>
        </w:rPr>
        <w:br/>
        <w:t>", муниципального округа".</w:t>
      </w:r>
    </w:p>
    <w:p w:rsidR="00FB5A31" w:rsidRPr="001B2F8D" w:rsidRDefault="00FB5A31" w:rsidP="001B2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1B2F8D" w:rsidRDefault="000D78D5" w:rsidP="007814EB">
      <w:pPr>
        <w:pStyle w:val="ConsPlusNormal"/>
        <w:ind w:firstLine="709"/>
        <w:jc w:val="both"/>
        <w:rPr>
          <w:b/>
        </w:rPr>
      </w:pPr>
      <w:r w:rsidRPr="001B2F8D">
        <w:rPr>
          <w:b/>
        </w:rPr>
        <w:t>Статья 2</w:t>
      </w:r>
    </w:p>
    <w:p w:rsidR="000D78D5" w:rsidRPr="001B2F8D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1B2F8D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F8D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областной закон вступает в силу </w:t>
      </w:r>
      <w:r w:rsidR="001B2F8D" w:rsidRPr="001B2F8D">
        <w:rPr>
          <w:rFonts w:ascii="Times New Roman" w:hAnsi="Times New Roman" w:cs="Times New Roman"/>
          <w:sz w:val="28"/>
          <w:szCs w:val="28"/>
        </w:rPr>
        <w:t>со</w:t>
      </w:r>
      <w:r w:rsidRPr="001B2F8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B17DCD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B17DCD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марта 2025 года</w:t>
      </w:r>
    </w:p>
    <w:p w:rsidR="00257A2A" w:rsidRPr="007814EB" w:rsidRDefault="00B17DCD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22-оз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B3" w:rsidRDefault="002C33B3" w:rsidP="004D5946">
      <w:pPr>
        <w:spacing w:after="0" w:line="240" w:lineRule="auto"/>
      </w:pPr>
      <w:r>
        <w:separator/>
      </w:r>
    </w:p>
  </w:endnote>
  <w:endnote w:type="continuationSeparator" w:id="0">
    <w:p w:rsidR="002C33B3" w:rsidRDefault="002C33B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B3" w:rsidRDefault="002C33B3" w:rsidP="004D5946">
      <w:pPr>
        <w:spacing w:after="0" w:line="240" w:lineRule="auto"/>
      </w:pPr>
      <w:r>
        <w:separator/>
      </w:r>
    </w:p>
  </w:footnote>
  <w:footnote w:type="continuationSeparator" w:id="0">
    <w:p w:rsidR="002C33B3" w:rsidRDefault="002C33B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2F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F8B50C0"/>
    <w:multiLevelType w:val="hybridMultilevel"/>
    <w:tmpl w:val="BC60364A"/>
    <w:lvl w:ilvl="0" w:tplc="E8687C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B2F8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2C33B3"/>
    <w:rsid w:val="002C397D"/>
    <w:rsid w:val="002D1FC7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17DC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2025-02-21T08:06:00Z</cp:lastPrinted>
  <dcterms:created xsi:type="dcterms:W3CDTF">2025-03-19T06:41:00Z</dcterms:created>
  <dcterms:modified xsi:type="dcterms:W3CDTF">2025-03-19T06:41:00Z</dcterms:modified>
</cp:coreProperties>
</file>