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4976C9" w:rsidRDefault="003959DE" w:rsidP="003319F6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C6B16" w:rsidRPr="002C6B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</w:t>
      </w:r>
      <w:r w:rsidR="003319F6" w:rsidRPr="003319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изменений в областной закон </w:t>
      </w:r>
      <w:r w:rsidR="003319F6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3319F6" w:rsidRPr="003319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организации перевозок пассажиров и багажа </w:t>
      </w:r>
      <w:r w:rsidR="003319F6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3319F6" w:rsidRPr="003319F6">
        <w:rPr>
          <w:rFonts w:ascii="Times New Roman" w:eastAsia="Calibri" w:hAnsi="Times New Roman" w:cs="Times New Roman"/>
          <w:b/>
          <w:bCs/>
          <w:sz w:val="28"/>
          <w:szCs w:val="28"/>
        </w:rPr>
        <w:t>автомобильным транспортом в Ленинградской области</w:t>
      </w:r>
      <w:r w:rsidR="004976C9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74F4A" w:rsidRPr="00B84AEC" w:rsidRDefault="00374F4A" w:rsidP="002C6B16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2C6B16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2C6B16">
      <w:pPr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4976C9">
        <w:rPr>
          <w:rFonts w:ascii="Times New Roman" w:hAnsi="Times New Roman" w:cs="Times New Roman"/>
          <w:sz w:val="28"/>
          <w:szCs w:val="28"/>
        </w:rPr>
        <w:t>3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4976C9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84AEC" w:rsidRDefault="002E7370" w:rsidP="00002B0F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rPr>
          <w:rFonts w:ascii="Times New Roman" w:hAnsi="Times New Roman" w:cs="Times New Roman"/>
          <w:sz w:val="28"/>
          <w:szCs w:val="28"/>
        </w:rPr>
      </w:pPr>
    </w:p>
    <w:p w:rsidR="00374F4A" w:rsidRPr="004976C9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4976C9" w:rsidRDefault="00374F4A" w:rsidP="00002B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 xml:space="preserve">Внести в областной закон от 28 декабря 2015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3319F6">
        <w:rPr>
          <w:rFonts w:ascii="Times New Roman" w:hAnsi="Times New Roman" w:cs="Times New Roman"/>
          <w:sz w:val="28"/>
          <w:szCs w:val="28"/>
        </w:rPr>
        <w:t xml:space="preserve">145-оз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3319F6">
        <w:rPr>
          <w:rFonts w:ascii="Times New Roman" w:hAnsi="Times New Roman" w:cs="Times New Roman"/>
          <w:sz w:val="28"/>
          <w:szCs w:val="28"/>
        </w:rPr>
        <w:t>Об организации перевозок пассажиров и багажа автомобильным транспортом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319F6">
        <w:rPr>
          <w:rFonts w:ascii="Times New Roman" w:hAnsi="Times New Roman" w:cs="Times New Roman"/>
          <w:sz w:val="28"/>
          <w:szCs w:val="28"/>
        </w:rPr>
        <w:t>в статье 2: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а) часть 2 изложить в следующей редакции: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Pr="003319F6">
        <w:rPr>
          <w:rFonts w:ascii="Times New Roman" w:hAnsi="Times New Roman" w:cs="Times New Roman"/>
          <w:sz w:val="28"/>
          <w:szCs w:val="28"/>
        </w:rPr>
        <w:t xml:space="preserve">Исполнительным органом Ленинградской области, уполномоченным на осуществление функций по организации регулярных перевозок, возлагаемых Федеральным законом на исполнительные органы субъектов Российской Федерации, а также на осуществление функций по организации перевозок пассажиров и багажа легковым такси и региональному государственному контролю (надзору) в сфере </w:t>
      </w:r>
      <w:r w:rsidRPr="003319F6">
        <w:rPr>
          <w:rFonts w:ascii="Times New Roman" w:hAnsi="Times New Roman" w:cs="Times New Roman"/>
          <w:sz w:val="28"/>
          <w:szCs w:val="28"/>
        </w:rPr>
        <w:lastRenderedPageBreak/>
        <w:t xml:space="preserve">перевозок пассажиров и багажа легковым такси, возлагаемых Федеральным законом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3319F6">
        <w:rPr>
          <w:rFonts w:ascii="Times New Roman" w:hAnsi="Times New Roman" w:cs="Times New Roman"/>
          <w:sz w:val="28"/>
          <w:szCs w:val="28"/>
        </w:rPr>
        <w:t xml:space="preserve">580-ФЗ на исполнительные органы субъекта Российской Федерации, является исполнительный орган Ленинградской области, реализующий полномочия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3319F6">
        <w:rPr>
          <w:rFonts w:ascii="Times New Roman" w:hAnsi="Times New Roman" w:cs="Times New Roman"/>
          <w:sz w:val="28"/>
          <w:szCs w:val="28"/>
        </w:rPr>
        <w:t xml:space="preserve">в сфере транспорта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319F6">
        <w:rPr>
          <w:rFonts w:ascii="Times New Roman" w:hAnsi="Times New Roman" w:cs="Times New Roman"/>
          <w:sz w:val="28"/>
          <w:szCs w:val="28"/>
        </w:rPr>
        <w:t xml:space="preserve"> уполномоченный орган).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б) в части 3: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органы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исполнительные органы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3319F6" w:rsidRPr="003319F6" w:rsidRDefault="003319F6" w:rsidP="00A536F3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8</w:t>
      </w:r>
      <w:r w:rsidRPr="003319F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19F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</w:t>
      </w:r>
      <w:r w:rsidRPr="003319F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 у</w:t>
      </w:r>
      <w:r w:rsidRPr="003319F6">
        <w:rPr>
          <w:rFonts w:ascii="Times New Roman" w:hAnsi="Times New Roman" w:cs="Times New Roman"/>
          <w:sz w:val="28"/>
          <w:szCs w:val="28"/>
        </w:rPr>
        <w:t xml:space="preserve">тверждает конкурсную документацию в рамках проведения открытого конкурса на получение свидетельств об осуществлении перевозок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3319F6">
        <w:rPr>
          <w:rFonts w:ascii="Times New Roman" w:hAnsi="Times New Roman" w:cs="Times New Roman"/>
          <w:sz w:val="28"/>
          <w:szCs w:val="28"/>
        </w:rPr>
        <w:t>по одному или нескольким межмуниципальным маршрутам регулярных перевозок или смежным межрегиональным</w:t>
      </w:r>
      <w:r>
        <w:rPr>
          <w:rFonts w:ascii="Times New Roman" w:hAnsi="Times New Roman" w:cs="Times New Roman"/>
          <w:sz w:val="28"/>
          <w:szCs w:val="28"/>
        </w:rPr>
        <w:t xml:space="preserve"> маршрутам регулярных перевозок;"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11</w:t>
      </w:r>
      <w:r w:rsidRPr="003319F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19F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"11</w:t>
      </w:r>
      <w:r w:rsidRPr="003319F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3319F6">
        <w:rPr>
          <w:rFonts w:ascii="Times New Roman" w:hAnsi="Times New Roman" w:cs="Times New Roman"/>
          <w:sz w:val="28"/>
          <w:szCs w:val="28"/>
        </w:rPr>
        <w:t xml:space="preserve">направляет в уполномоченный федеральный орган исполнительной власти заявление о прекращении функционирования остановочных пунктов, включенных в реестр остановочных пунктов по межрегиональным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3319F6">
        <w:rPr>
          <w:rFonts w:ascii="Times New Roman" w:hAnsi="Times New Roman" w:cs="Times New Roman"/>
          <w:sz w:val="28"/>
          <w:szCs w:val="28"/>
        </w:rPr>
        <w:t>и международным маршрутам регулярных перевозок на основании заявления, представленного в соответствии с пунктом 11 настоящей части</w:t>
      </w:r>
      <w:r>
        <w:rPr>
          <w:rFonts w:ascii="Times New Roman" w:hAnsi="Times New Roman" w:cs="Times New Roman"/>
          <w:sz w:val="28"/>
          <w:szCs w:val="28"/>
        </w:rPr>
        <w:t>;"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дополнить пунктами 18 и 19 следующего содержания: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"18) </w:t>
      </w:r>
      <w:r w:rsidRPr="003319F6">
        <w:rPr>
          <w:rFonts w:ascii="Times New Roman" w:hAnsi="Times New Roman" w:cs="Times New Roman"/>
          <w:sz w:val="28"/>
          <w:szCs w:val="28"/>
        </w:rPr>
        <w:t>изменяет вид маршрута регулярных перевозок в случаях, пре</w:t>
      </w:r>
      <w:r>
        <w:rPr>
          <w:rFonts w:ascii="Times New Roman" w:hAnsi="Times New Roman" w:cs="Times New Roman"/>
          <w:sz w:val="28"/>
          <w:szCs w:val="28"/>
        </w:rPr>
        <w:t>дусмотренных частью 1 статьи 18</w:t>
      </w:r>
      <w:r w:rsidRPr="003319F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19F6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 </w:t>
      </w:r>
      <w:r w:rsidRPr="003319F6">
        <w:rPr>
          <w:rFonts w:ascii="Times New Roman" w:hAnsi="Times New Roman" w:cs="Times New Roman"/>
          <w:sz w:val="28"/>
          <w:szCs w:val="28"/>
        </w:rPr>
        <w:t>согласовывает порядок переноса сведений, предусмотренных пунктами 3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3319F6">
        <w:rPr>
          <w:rFonts w:ascii="Times New Roman" w:hAnsi="Times New Roman" w:cs="Times New Roman"/>
          <w:sz w:val="28"/>
          <w:szCs w:val="28"/>
        </w:rPr>
        <w:t>18 части 1 статьи 26 Федерального закона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319F6">
        <w:rPr>
          <w:rFonts w:ascii="Times New Roman" w:hAnsi="Times New Roman" w:cs="Times New Roman"/>
          <w:sz w:val="28"/>
          <w:szCs w:val="28"/>
        </w:rPr>
        <w:t xml:space="preserve"> из реестра маршрутов регулярных перевозок, который содержит эти сведения, в реестр маршрутов регулярных перевозок, в который они должны быть включены в соответствии </w:t>
      </w:r>
      <w:r w:rsidR="00A536F3">
        <w:rPr>
          <w:rFonts w:ascii="Times New Roman" w:hAnsi="Times New Roman" w:cs="Times New Roman"/>
          <w:sz w:val="28"/>
          <w:szCs w:val="28"/>
        </w:rPr>
        <w:br/>
      </w:r>
      <w:r w:rsidRPr="003319F6">
        <w:rPr>
          <w:rFonts w:ascii="Times New Roman" w:hAnsi="Times New Roman" w:cs="Times New Roman"/>
          <w:sz w:val="28"/>
          <w:szCs w:val="28"/>
        </w:rPr>
        <w:t>с измененным видом маршрута.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в) часть 4 изложить в следующей редакции: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536F3">
        <w:rPr>
          <w:rFonts w:ascii="Times New Roman" w:hAnsi="Times New Roman" w:cs="Times New Roman"/>
          <w:sz w:val="28"/>
          <w:szCs w:val="28"/>
        </w:rPr>
        <w:t>4. </w:t>
      </w:r>
      <w:r w:rsidRPr="003319F6">
        <w:rPr>
          <w:rFonts w:ascii="Times New Roman" w:hAnsi="Times New Roman" w:cs="Times New Roman"/>
          <w:sz w:val="28"/>
          <w:szCs w:val="28"/>
        </w:rPr>
        <w:t>Исполнительным органом Ленинградской области, уполномоченным на установление регулируемых тарифов на перевозки по муниципальным маршрутам регулярных перевозок, межмуниципальным маршрутам регулярных перевозок в границах Ленинградской области, а также по смежным межрегиональным марш</w:t>
      </w:r>
      <w:r w:rsidRPr="003319F6">
        <w:rPr>
          <w:rFonts w:ascii="Times New Roman" w:hAnsi="Times New Roman" w:cs="Times New Roman"/>
          <w:sz w:val="28"/>
          <w:szCs w:val="28"/>
        </w:rPr>
        <w:lastRenderedPageBreak/>
        <w:t xml:space="preserve">рутам регулярных перевозок, начальные остановочные пункты которых расположены на территории Ленинградской области </w:t>
      </w:r>
      <w:r w:rsidR="00A536F3">
        <w:rPr>
          <w:rFonts w:ascii="Times New Roman" w:hAnsi="Times New Roman" w:cs="Times New Roman"/>
          <w:sz w:val="28"/>
          <w:szCs w:val="28"/>
        </w:rPr>
        <w:br/>
      </w:r>
      <w:r w:rsidRPr="003319F6">
        <w:rPr>
          <w:rFonts w:ascii="Times New Roman" w:hAnsi="Times New Roman" w:cs="Times New Roman"/>
          <w:sz w:val="28"/>
          <w:szCs w:val="28"/>
        </w:rPr>
        <w:t>по согласованию с уполномоченными исполнительными органами субъектов Российской Федерации, в границах которых расположены конечные остановочные пункты данных маршрутов, является исполнительный орган Ленинградской области в области государственного регулирования тарифов.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A536F3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319F6" w:rsidRPr="003319F6">
        <w:rPr>
          <w:rFonts w:ascii="Times New Roman" w:hAnsi="Times New Roman" w:cs="Times New Roman"/>
          <w:sz w:val="28"/>
          <w:szCs w:val="28"/>
        </w:rPr>
        <w:t>в статье 5:</w:t>
      </w:r>
    </w:p>
    <w:p w:rsidR="003319F6" w:rsidRPr="003319F6" w:rsidRDefault="00A536F3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319F6" w:rsidRPr="003319F6">
        <w:rPr>
          <w:rFonts w:ascii="Times New Roman" w:hAnsi="Times New Roman" w:cs="Times New Roman"/>
          <w:sz w:val="28"/>
          <w:szCs w:val="28"/>
        </w:rPr>
        <w:t xml:space="preserve">в части 1 слова </w:t>
      </w:r>
      <w:r w:rsidR="003319F6">
        <w:rPr>
          <w:rFonts w:ascii="Times New Roman" w:hAnsi="Times New Roman" w:cs="Times New Roman"/>
          <w:sz w:val="28"/>
          <w:szCs w:val="28"/>
        </w:rPr>
        <w:t>"</w:t>
      </w:r>
      <w:r w:rsidR="003319F6" w:rsidRPr="003319F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 w:rsidR="003319F6">
        <w:rPr>
          <w:rFonts w:ascii="Times New Roman" w:hAnsi="Times New Roman" w:cs="Times New Roman"/>
          <w:sz w:val="28"/>
          <w:szCs w:val="28"/>
        </w:rPr>
        <w:t>"</w:t>
      </w:r>
      <w:r w:rsidR="003319F6" w:rsidRPr="003319F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3319F6">
        <w:rPr>
          <w:rFonts w:ascii="Times New Roman" w:hAnsi="Times New Roman" w:cs="Times New Roman"/>
          <w:sz w:val="28"/>
          <w:szCs w:val="28"/>
        </w:rPr>
        <w:t>"</w:t>
      </w:r>
      <w:r w:rsidR="003319F6" w:rsidRPr="003319F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 w:rsidR="003319F6">
        <w:rPr>
          <w:rFonts w:ascii="Times New Roman" w:hAnsi="Times New Roman" w:cs="Times New Roman"/>
          <w:sz w:val="28"/>
          <w:szCs w:val="28"/>
        </w:rPr>
        <w:t>"</w:t>
      </w:r>
      <w:r w:rsidR="003319F6"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б) часть 3 изложить в следующей редакции: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536F3">
        <w:rPr>
          <w:rFonts w:ascii="Times New Roman" w:hAnsi="Times New Roman" w:cs="Times New Roman"/>
          <w:sz w:val="28"/>
          <w:szCs w:val="28"/>
        </w:rPr>
        <w:t>3. </w:t>
      </w:r>
      <w:r w:rsidRPr="003319F6">
        <w:rPr>
          <w:rFonts w:ascii="Times New Roman" w:hAnsi="Times New Roman" w:cs="Times New Roman"/>
          <w:sz w:val="28"/>
          <w:szCs w:val="28"/>
        </w:rPr>
        <w:t>Регулируемые тарифы на перевозки по смежным межрегиональным маршрутам регулярных перевозок, начальные остановочные пункты которых расположены на территории Ленинградской области, устанавливаются исполнительным органом Ленинградской области в области государственного регулирования тарифов по согласованию с уполномоченными исполнительными органами субъектов Российской Федерации, в границах которых расположены конечные остановочные пункты данных маршрутов регулярных перевозок.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;</w:t>
      </w:r>
    </w:p>
    <w:p w:rsidR="003319F6" w:rsidRPr="003319F6" w:rsidRDefault="00A536F3" w:rsidP="00A536F3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A536F3">
        <w:rPr>
          <w:rFonts w:ascii="Times New Roman" w:hAnsi="Times New Roman" w:cs="Times New Roman"/>
          <w:sz w:val="28"/>
        </w:rPr>
        <w:t> </w:t>
      </w:r>
      <w:r w:rsidR="003319F6" w:rsidRPr="003319F6">
        <w:rPr>
          <w:rFonts w:ascii="Times New Roman" w:hAnsi="Times New Roman" w:cs="Times New Roman"/>
          <w:sz w:val="28"/>
          <w:szCs w:val="28"/>
        </w:rPr>
        <w:t>статью 6 изложить в следующей редакции:</w:t>
      </w:r>
    </w:p>
    <w:p w:rsidR="003319F6" w:rsidRDefault="003319F6" w:rsidP="003319F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536F3">
        <w:rPr>
          <w:rFonts w:ascii="Times New Roman" w:hAnsi="Times New Roman" w:cs="Times New Roman"/>
          <w:sz w:val="28"/>
          <w:szCs w:val="28"/>
        </w:rPr>
        <w:t>Статья 6. </w:t>
      </w:r>
      <w:r w:rsidRPr="00A536F3">
        <w:rPr>
          <w:rFonts w:ascii="Times New Roman" w:hAnsi="Times New Roman" w:cs="Times New Roman"/>
          <w:b/>
          <w:sz w:val="28"/>
          <w:szCs w:val="28"/>
        </w:rPr>
        <w:t xml:space="preserve">Основания для прекращения действия свидетельства </w:t>
      </w:r>
      <w:r w:rsidR="00A536F3">
        <w:rPr>
          <w:rFonts w:ascii="Times New Roman" w:hAnsi="Times New Roman" w:cs="Times New Roman"/>
          <w:b/>
          <w:sz w:val="28"/>
          <w:szCs w:val="28"/>
        </w:rPr>
        <w:br/>
      </w:r>
      <w:r w:rsidRPr="00A536F3">
        <w:rPr>
          <w:rFonts w:ascii="Times New Roman" w:hAnsi="Times New Roman" w:cs="Times New Roman"/>
          <w:b/>
          <w:sz w:val="28"/>
          <w:szCs w:val="28"/>
        </w:rPr>
        <w:t>об осуществлении перевозок по маршруту регулярных перевозок</w:t>
      </w:r>
    </w:p>
    <w:p w:rsidR="00A536F3" w:rsidRPr="003319F6" w:rsidRDefault="00A536F3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Уполномоченный орган обращается в суд с заявлением о прекращении действия свидетельства об осуществлении перевозок по маршруту регулярных перевозок при наступлении хотя бы одного из обстоятельств, определенных частью 5 статьи 29 Федерального закона.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19F6">
        <w:rPr>
          <w:rFonts w:ascii="Times New Roman" w:hAnsi="Times New Roman" w:cs="Times New Roman"/>
          <w:sz w:val="28"/>
          <w:szCs w:val="28"/>
        </w:rPr>
        <w:t>.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9F6" w:rsidRPr="00A536F3" w:rsidRDefault="003319F6" w:rsidP="003319F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6F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319F6" w:rsidRPr="003319F6" w:rsidRDefault="003319F6" w:rsidP="003319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2B8" w:rsidRPr="004976C9" w:rsidRDefault="003319F6" w:rsidP="003319F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9F6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84AEC" w:rsidRDefault="002E7370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84AEC" w:rsidRDefault="0083739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84AEC" w:rsidRDefault="0083739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декабря 2024 года</w:t>
      </w:r>
    </w:p>
    <w:p w:rsidR="002E7370" w:rsidRPr="00B84AEC" w:rsidRDefault="0083739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190-оз</w:t>
      </w:r>
    </w:p>
    <w:sectPr w:rsidR="002E7370" w:rsidRPr="00B84AEC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BE5" w:rsidRDefault="005C7BE5" w:rsidP="003A5FFE">
      <w:r>
        <w:separator/>
      </w:r>
    </w:p>
  </w:endnote>
  <w:endnote w:type="continuationSeparator" w:id="0">
    <w:p w:rsidR="005C7BE5" w:rsidRDefault="005C7BE5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BE5" w:rsidRDefault="005C7BE5" w:rsidP="003A5FFE">
      <w:r>
        <w:separator/>
      </w:r>
    </w:p>
  </w:footnote>
  <w:footnote w:type="continuationSeparator" w:id="0">
    <w:p w:rsidR="005C7BE5" w:rsidRDefault="005C7BE5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837397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6B16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9F6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C7BE5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37397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36F3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2850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DBBF0-8EA7-4526-B7EA-A2EA47604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2024-11-27T08:05:00Z</cp:lastPrinted>
  <dcterms:created xsi:type="dcterms:W3CDTF">2025-01-10T12:09:00Z</dcterms:created>
  <dcterms:modified xsi:type="dcterms:W3CDTF">2025-01-10T12:09:00Z</dcterms:modified>
</cp:coreProperties>
</file>