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F4A" w:rsidRPr="00B84AEC" w:rsidRDefault="00374F4A" w:rsidP="00002B0F">
      <w:pPr>
        <w:widowControl w:val="0"/>
        <w:autoSpaceDE w:val="0"/>
        <w:autoSpaceDN w:val="0"/>
        <w:adjustRightInd w:val="0"/>
        <w:rPr>
          <w:rFonts w:ascii="Times New Roman" w:hAnsi="Times New Roman" w:cs="Times New Roman"/>
          <w:bCs/>
          <w:sz w:val="28"/>
          <w:szCs w:val="28"/>
        </w:rPr>
      </w:pPr>
      <w:bookmarkStart w:id="0" w:name="_GoBack"/>
      <w:bookmarkEnd w:id="0"/>
    </w:p>
    <w:p w:rsidR="002E7370" w:rsidRPr="00B84AEC" w:rsidRDefault="002E7370" w:rsidP="00002B0F">
      <w:pPr>
        <w:widowControl w:val="0"/>
        <w:autoSpaceDE w:val="0"/>
        <w:autoSpaceDN w:val="0"/>
        <w:adjustRightInd w:val="0"/>
        <w:rPr>
          <w:rFonts w:ascii="Times New Roman" w:hAnsi="Times New Roman" w:cs="Times New Roman"/>
          <w:bCs/>
          <w:sz w:val="28"/>
          <w:szCs w:val="28"/>
        </w:rPr>
      </w:pPr>
    </w:p>
    <w:p w:rsidR="002E7370" w:rsidRPr="00B84AEC" w:rsidRDefault="002E7370" w:rsidP="00002B0F">
      <w:pPr>
        <w:widowControl w:val="0"/>
        <w:autoSpaceDE w:val="0"/>
        <w:autoSpaceDN w:val="0"/>
        <w:adjustRightInd w:val="0"/>
        <w:rPr>
          <w:rFonts w:ascii="Times New Roman" w:hAnsi="Times New Roman" w:cs="Times New Roman"/>
          <w:bCs/>
          <w:sz w:val="28"/>
          <w:szCs w:val="28"/>
        </w:rPr>
      </w:pPr>
    </w:p>
    <w:p w:rsidR="002E7370" w:rsidRPr="00B84AEC" w:rsidRDefault="002E7370" w:rsidP="00002B0F">
      <w:pPr>
        <w:widowControl w:val="0"/>
        <w:autoSpaceDE w:val="0"/>
        <w:autoSpaceDN w:val="0"/>
        <w:adjustRightInd w:val="0"/>
        <w:rPr>
          <w:rFonts w:ascii="Times New Roman" w:hAnsi="Times New Roman" w:cs="Times New Roman"/>
          <w:bCs/>
          <w:sz w:val="28"/>
          <w:szCs w:val="28"/>
        </w:rPr>
      </w:pPr>
    </w:p>
    <w:p w:rsidR="002E7370" w:rsidRPr="00B84AEC" w:rsidRDefault="002E7370" w:rsidP="00002B0F">
      <w:pPr>
        <w:widowControl w:val="0"/>
        <w:autoSpaceDE w:val="0"/>
        <w:autoSpaceDN w:val="0"/>
        <w:adjustRightInd w:val="0"/>
        <w:rPr>
          <w:rFonts w:ascii="Times New Roman" w:hAnsi="Times New Roman" w:cs="Times New Roman"/>
          <w:bCs/>
          <w:sz w:val="28"/>
          <w:szCs w:val="28"/>
        </w:rPr>
      </w:pPr>
    </w:p>
    <w:p w:rsidR="002E7370" w:rsidRPr="00B84AEC" w:rsidRDefault="002E7370" w:rsidP="00002B0F">
      <w:pPr>
        <w:widowControl w:val="0"/>
        <w:autoSpaceDE w:val="0"/>
        <w:autoSpaceDN w:val="0"/>
        <w:adjustRightInd w:val="0"/>
        <w:rPr>
          <w:rFonts w:ascii="Times New Roman" w:hAnsi="Times New Roman" w:cs="Times New Roman"/>
          <w:bCs/>
          <w:sz w:val="28"/>
          <w:szCs w:val="28"/>
        </w:rPr>
      </w:pPr>
    </w:p>
    <w:p w:rsidR="002E7370" w:rsidRPr="00B84AEC" w:rsidRDefault="002E7370" w:rsidP="00002B0F">
      <w:pPr>
        <w:widowControl w:val="0"/>
        <w:autoSpaceDE w:val="0"/>
        <w:autoSpaceDN w:val="0"/>
        <w:adjustRightInd w:val="0"/>
        <w:rPr>
          <w:rFonts w:ascii="Times New Roman" w:hAnsi="Times New Roman" w:cs="Times New Roman"/>
          <w:bCs/>
          <w:sz w:val="28"/>
          <w:szCs w:val="28"/>
        </w:rPr>
      </w:pPr>
    </w:p>
    <w:p w:rsidR="002E7370" w:rsidRDefault="002E7370" w:rsidP="00002B0F">
      <w:pPr>
        <w:widowControl w:val="0"/>
        <w:autoSpaceDE w:val="0"/>
        <w:autoSpaceDN w:val="0"/>
        <w:adjustRightInd w:val="0"/>
        <w:rPr>
          <w:rFonts w:ascii="Times New Roman" w:hAnsi="Times New Roman" w:cs="Times New Roman"/>
          <w:bCs/>
          <w:sz w:val="28"/>
          <w:szCs w:val="28"/>
        </w:rPr>
      </w:pPr>
    </w:p>
    <w:p w:rsidR="00002B0F" w:rsidRPr="00B84AEC" w:rsidRDefault="00002B0F" w:rsidP="00002B0F">
      <w:pPr>
        <w:widowControl w:val="0"/>
        <w:autoSpaceDE w:val="0"/>
        <w:autoSpaceDN w:val="0"/>
        <w:adjustRightInd w:val="0"/>
        <w:rPr>
          <w:rFonts w:ascii="Times New Roman" w:hAnsi="Times New Roman" w:cs="Times New Roman"/>
          <w:bCs/>
          <w:sz w:val="28"/>
          <w:szCs w:val="28"/>
        </w:rPr>
      </w:pPr>
    </w:p>
    <w:p w:rsidR="00374F4A" w:rsidRPr="00B84AEC" w:rsidRDefault="00374F4A" w:rsidP="00002B0F">
      <w:pPr>
        <w:widowControl w:val="0"/>
        <w:autoSpaceDE w:val="0"/>
        <w:autoSpaceDN w:val="0"/>
        <w:adjustRightInd w:val="0"/>
        <w:rPr>
          <w:rFonts w:ascii="Times New Roman" w:hAnsi="Times New Roman" w:cs="Times New Roman"/>
          <w:bCs/>
          <w:sz w:val="28"/>
          <w:szCs w:val="28"/>
        </w:rPr>
      </w:pPr>
    </w:p>
    <w:p w:rsidR="00374F4A" w:rsidRPr="00B84AEC" w:rsidRDefault="00374F4A" w:rsidP="00002B0F">
      <w:pPr>
        <w:widowControl w:val="0"/>
        <w:autoSpaceDE w:val="0"/>
        <w:autoSpaceDN w:val="0"/>
        <w:adjustRightInd w:val="0"/>
        <w:rPr>
          <w:rFonts w:ascii="Times New Roman" w:hAnsi="Times New Roman" w:cs="Times New Roman"/>
          <w:bCs/>
          <w:sz w:val="28"/>
          <w:szCs w:val="28"/>
        </w:rPr>
      </w:pPr>
    </w:p>
    <w:p w:rsidR="00712272" w:rsidRPr="00B84AEC" w:rsidRDefault="00712272" w:rsidP="00002B0F">
      <w:pPr>
        <w:widowControl w:val="0"/>
        <w:autoSpaceDE w:val="0"/>
        <w:autoSpaceDN w:val="0"/>
        <w:adjustRightInd w:val="0"/>
        <w:rPr>
          <w:rFonts w:ascii="Times New Roman" w:hAnsi="Times New Roman" w:cs="Times New Roman"/>
          <w:bCs/>
          <w:sz w:val="28"/>
          <w:szCs w:val="28"/>
        </w:rPr>
      </w:pPr>
    </w:p>
    <w:p w:rsidR="003959DE" w:rsidRPr="004976C9" w:rsidRDefault="003F4BA2" w:rsidP="003F4BA2">
      <w:pPr>
        <w:autoSpaceDE w:val="0"/>
        <w:autoSpaceDN w:val="0"/>
        <w:adjustRightInd w:val="0"/>
        <w:ind w:right="566"/>
        <w:jc w:val="center"/>
        <w:outlineLvl w:val="0"/>
        <w:rPr>
          <w:rFonts w:ascii="Times New Roman" w:hAnsi="Times New Roman" w:cs="Times New Roman"/>
          <w:b/>
          <w:sz w:val="28"/>
          <w:szCs w:val="28"/>
        </w:rPr>
      </w:pPr>
      <w:r w:rsidRPr="003F4BA2">
        <w:rPr>
          <w:rFonts w:ascii="Times New Roman" w:eastAsia="Calibri" w:hAnsi="Times New Roman" w:cs="Times New Roman"/>
          <w:b/>
          <w:bCs/>
          <w:sz w:val="28"/>
          <w:szCs w:val="28"/>
        </w:rPr>
        <w:t>О внесении изменени</w:t>
      </w:r>
      <w:r>
        <w:rPr>
          <w:rFonts w:ascii="Times New Roman" w:eastAsia="Calibri" w:hAnsi="Times New Roman" w:cs="Times New Roman"/>
          <w:b/>
          <w:bCs/>
          <w:sz w:val="28"/>
          <w:szCs w:val="28"/>
        </w:rPr>
        <w:t xml:space="preserve">й в статью 1 областного закона </w:t>
      </w:r>
      <w:r>
        <w:rPr>
          <w:rFonts w:ascii="Times New Roman" w:eastAsia="Calibri" w:hAnsi="Times New Roman" w:cs="Times New Roman"/>
          <w:b/>
          <w:bCs/>
          <w:sz w:val="28"/>
          <w:szCs w:val="28"/>
        </w:rPr>
        <w:br/>
        <w:t>"</w:t>
      </w:r>
      <w:r w:rsidRPr="003F4BA2">
        <w:rPr>
          <w:rFonts w:ascii="Times New Roman" w:eastAsia="Calibri" w:hAnsi="Times New Roman" w:cs="Times New Roman"/>
          <w:b/>
          <w:bCs/>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w:t>
      </w:r>
      <w:r>
        <w:rPr>
          <w:rFonts w:ascii="Times New Roman" w:eastAsia="Calibri" w:hAnsi="Times New Roman" w:cs="Times New Roman"/>
          <w:b/>
          <w:bCs/>
          <w:sz w:val="28"/>
          <w:szCs w:val="28"/>
        </w:rPr>
        <w:t>правления Ленинградской области"</w:t>
      </w:r>
      <w:r w:rsidRPr="003F4BA2">
        <w:rPr>
          <w:rFonts w:ascii="Times New Roman" w:eastAsia="Calibri" w:hAnsi="Times New Roman" w:cs="Times New Roman"/>
          <w:b/>
          <w:bCs/>
          <w:sz w:val="28"/>
          <w:szCs w:val="28"/>
        </w:rPr>
        <w:t xml:space="preserve"> и </w:t>
      </w:r>
      <w:r>
        <w:rPr>
          <w:rFonts w:ascii="Times New Roman" w:eastAsia="Calibri" w:hAnsi="Times New Roman" w:cs="Times New Roman"/>
          <w:b/>
          <w:bCs/>
          <w:sz w:val="28"/>
          <w:szCs w:val="28"/>
        </w:rPr>
        <w:t>об отмене областного закона "</w:t>
      </w:r>
      <w:r w:rsidRPr="003F4BA2">
        <w:rPr>
          <w:rFonts w:ascii="Times New Roman" w:eastAsia="Calibri" w:hAnsi="Times New Roman" w:cs="Times New Roman"/>
          <w:b/>
          <w:bCs/>
          <w:sz w:val="28"/>
          <w:szCs w:val="28"/>
        </w:rPr>
        <w:t xml:space="preserve">О внесении изменения </w:t>
      </w:r>
      <w:r>
        <w:rPr>
          <w:rFonts w:ascii="Times New Roman" w:eastAsia="Calibri" w:hAnsi="Times New Roman" w:cs="Times New Roman"/>
          <w:b/>
          <w:bCs/>
          <w:sz w:val="28"/>
          <w:szCs w:val="28"/>
        </w:rPr>
        <w:br/>
        <w:t>в статью 1 областного закона "</w:t>
      </w:r>
      <w:r w:rsidRPr="003F4BA2">
        <w:rPr>
          <w:rFonts w:ascii="Times New Roman" w:eastAsia="Calibri" w:hAnsi="Times New Roman" w:cs="Times New Roman"/>
          <w:b/>
          <w:bCs/>
          <w:sz w:val="28"/>
          <w:szCs w:val="28"/>
        </w:rPr>
        <w:t xml:space="preserve">О перераспределении полномочий </w:t>
      </w:r>
      <w:r>
        <w:rPr>
          <w:rFonts w:ascii="Times New Roman" w:eastAsia="Calibri" w:hAnsi="Times New Roman" w:cs="Times New Roman"/>
          <w:b/>
          <w:bCs/>
          <w:sz w:val="28"/>
          <w:szCs w:val="28"/>
        </w:rPr>
        <w:br/>
      </w:r>
      <w:r w:rsidRPr="003F4BA2">
        <w:rPr>
          <w:rFonts w:ascii="Times New Roman" w:eastAsia="Calibri" w:hAnsi="Times New Roman" w:cs="Times New Roman"/>
          <w:b/>
          <w:bCs/>
          <w:sz w:val="28"/>
          <w:szCs w:val="28"/>
        </w:rPr>
        <w:t xml:space="preserve">в области градостроительной деятельности между органами государственной власти Ленинградской области и органами </w:t>
      </w:r>
      <w:r>
        <w:rPr>
          <w:rFonts w:ascii="Times New Roman" w:eastAsia="Calibri" w:hAnsi="Times New Roman" w:cs="Times New Roman"/>
          <w:b/>
          <w:bCs/>
          <w:sz w:val="28"/>
          <w:szCs w:val="28"/>
        </w:rPr>
        <w:br/>
      </w:r>
      <w:r w:rsidRPr="003F4BA2">
        <w:rPr>
          <w:rFonts w:ascii="Times New Roman" w:eastAsia="Calibri" w:hAnsi="Times New Roman" w:cs="Times New Roman"/>
          <w:b/>
          <w:bCs/>
          <w:sz w:val="28"/>
          <w:szCs w:val="28"/>
        </w:rPr>
        <w:t>местного самоуправления Ленинградской области</w:t>
      </w:r>
      <w:r>
        <w:rPr>
          <w:rFonts w:ascii="Times New Roman" w:eastAsia="Calibri" w:hAnsi="Times New Roman" w:cs="Times New Roman"/>
          <w:b/>
          <w:bCs/>
          <w:sz w:val="28"/>
          <w:szCs w:val="28"/>
        </w:rPr>
        <w:t>"</w:t>
      </w:r>
    </w:p>
    <w:p w:rsidR="00374F4A" w:rsidRPr="00B84AEC" w:rsidRDefault="00374F4A" w:rsidP="003F4BA2">
      <w:pPr>
        <w:widowControl w:val="0"/>
        <w:autoSpaceDE w:val="0"/>
        <w:autoSpaceDN w:val="0"/>
        <w:adjustRightInd w:val="0"/>
        <w:ind w:right="566"/>
        <w:rPr>
          <w:rFonts w:ascii="Times New Roman" w:hAnsi="Times New Roman" w:cs="Times New Roman"/>
          <w:bCs/>
          <w:sz w:val="20"/>
          <w:szCs w:val="28"/>
        </w:rPr>
      </w:pPr>
    </w:p>
    <w:p w:rsidR="00374F4A" w:rsidRPr="00B84AEC" w:rsidRDefault="00374F4A" w:rsidP="003F4BA2">
      <w:pPr>
        <w:widowControl w:val="0"/>
        <w:autoSpaceDE w:val="0"/>
        <w:autoSpaceDN w:val="0"/>
        <w:adjustRightInd w:val="0"/>
        <w:ind w:right="566"/>
        <w:rPr>
          <w:rFonts w:ascii="Times New Roman" w:hAnsi="Times New Roman" w:cs="Times New Roman"/>
          <w:bCs/>
          <w:sz w:val="20"/>
          <w:szCs w:val="28"/>
        </w:rPr>
      </w:pPr>
    </w:p>
    <w:p w:rsidR="00374F4A" w:rsidRPr="00B84AEC" w:rsidRDefault="00374F4A" w:rsidP="003F4BA2">
      <w:pPr>
        <w:ind w:right="566"/>
        <w:jc w:val="center"/>
        <w:rPr>
          <w:rFonts w:ascii="Times New Roman" w:hAnsi="Times New Roman" w:cs="Times New Roman"/>
          <w:sz w:val="28"/>
          <w:szCs w:val="28"/>
        </w:rPr>
      </w:pPr>
      <w:r w:rsidRPr="00B84AEC">
        <w:rPr>
          <w:rFonts w:ascii="Times New Roman" w:hAnsi="Times New Roman" w:cs="Times New Roman"/>
          <w:sz w:val="28"/>
          <w:szCs w:val="28"/>
        </w:rPr>
        <w:t xml:space="preserve">Принят Законодательным </w:t>
      </w:r>
      <w:r w:rsidR="002E7370" w:rsidRPr="00B84AEC">
        <w:rPr>
          <w:rFonts w:ascii="Times New Roman" w:hAnsi="Times New Roman" w:cs="Times New Roman"/>
          <w:sz w:val="28"/>
          <w:szCs w:val="28"/>
        </w:rPr>
        <w:t xml:space="preserve">собранием Ленинградской области </w:t>
      </w:r>
      <w:r w:rsidR="002E7370" w:rsidRPr="00B84AEC">
        <w:rPr>
          <w:rFonts w:ascii="Times New Roman" w:hAnsi="Times New Roman" w:cs="Times New Roman"/>
          <w:sz w:val="28"/>
          <w:szCs w:val="28"/>
        </w:rPr>
        <w:br/>
      </w:r>
      <w:r w:rsidR="004976C9">
        <w:rPr>
          <w:rFonts w:ascii="Times New Roman" w:hAnsi="Times New Roman" w:cs="Times New Roman"/>
          <w:sz w:val="28"/>
          <w:szCs w:val="28"/>
        </w:rPr>
        <w:t>3</w:t>
      </w:r>
      <w:r w:rsidR="002E7370" w:rsidRPr="00B84AEC">
        <w:rPr>
          <w:rFonts w:ascii="Times New Roman" w:hAnsi="Times New Roman" w:cs="Times New Roman"/>
          <w:sz w:val="28"/>
          <w:szCs w:val="28"/>
        </w:rPr>
        <w:t xml:space="preserve"> </w:t>
      </w:r>
      <w:r w:rsidR="004976C9">
        <w:rPr>
          <w:rFonts w:ascii="Times New Roman" w:hAnsi="Times New Roman" w:cs="Times New Roman"/>
          <w:sz w:val="28"/>
          <w:szCs w:val="28"/>
        </w:rPr>
        <w:t>декабря</w:t>
      </w:r>
      <w:r w:rsidR="002E7370" w:rsidRPr="00B84AEC">
        <w:rPr>
          <w:rFonts w:ascii="Times New Roman" w:hAnsi="Times New Roman" w:cs="Times New Roman"/>
          <w:sz w:val="28"/>
          <w:szCs w:val="28"/>
        </w:rPr>
        <w:t xml:space="preserve"> 2024 года</w:t>
      </w:r>
    </w:p>
    <w:p w:rsidR="002E7370" w:rsidRPr="00B84AEC" w:rsidRDefault="002E7370" w:rsidP="00002B0F">
      <w:pPr>
        <w:ind w:right="707"/>
        <w:rPr>
          <w:rFonts w:ascii="Times New Roman" w:hAnsi="Times New Roman" w:cs="Times New Roman"/>
          <w:sz w:val="28"/>
          <w:szCs w:val="28"/>
        </w:rPr>
      </w:pPr>
    </w:p>
    <w:p w:rsidR="00374F4A" w:rsidRPr="00B84AEC" w:rsidRDefault="00374F4A" w:rsidP="00002B0F">
      <w:pPr>
        <w:rPr>
          <w:rFonts w:ascii="Times New Roman" w:hAnsi="Times New Roman" w:cs="Times New Roman"/>
          <w:sz w:val="28"/>
          <w:szCs w:val="28"/>
        </w:rPr>
      </w:pPr>
    </w:p>
    <w:p w:rsidR="00374F4A" w:rsidRPr="004976C9" w:rsidRDefault="00374F4A" w:rsidP="00002B0F">
      <w:pPr>
        <w:pStyle w:val="ConsPlusNormal"/>
        <w:ind w:firstLine="709"/>
        <w:jc w:val="both"/>
        <w:rPr>
          <w:rFonts w:ascii="Times New Roman" w:hAnsi="Times New Roman" w:cs="Times New Roman"/>
          <w:b/>
          <w:sz w:val="28"/>
          <w:szCs w:val="28"/>
        </w:rPr>
      </w:pPr>
      <w:r w:rsidRPr="004976C9">
        <w:rPr>
          <w:rFonts w:ascii="Times New Roman" w:hAnsi="Times New Roman" w:cs="Times New Roman"/>
          <w:b/>
          <w:sz w:val="28"/>
          <w:szCs w:val="28"/>
        </w:rPr>
        <w:t>Статья 1</w:t>
      </w:r>
    </w:p>
    <w:p w:rsidR="00374F4A" w:rsidRPr="004976C9" w:rsidRDefault="00374F4A" w:rsidP="00002B0F">
      <w:pPr>
        <w:ind w:firstLine="709"/>
        <w:jc w:val="both"/>
        <w:rPr>
          <w:rFonts w:ascii="Times New Roman" w:hAnsi="Times New Roman" w:cs="Times New Roman"/>
          <w:sz w:val="28"/>
          <w:szCs w:val="28"/>
        </w:rPr>
      </w:pPr>
    </w:p>
    <w:p w:rsidR="003F4BA2" w:rsidRPr="003F4BA2" w:rsidRDefault="003F4BA2" w:rsidP="003F4BA2">
      <w:pPr>
        <w:ind w:firstLine="709"/>
        <w:jc w:val="both"/>
        <w:rPr>
          <w:rFonts w:ascii="Times New Roman" w:hAnsi="Times New Roman" w:cs="Times New Roman"/>
          <w:sz w:val="28"/>
          <w:szCs w:val="28"/>
        </w:rPr>
      </w:pPr>
      <w:r w:rsidRPr="003F4BA2">
        <w:rPr>
          <w:rFonts w:ascii="Times New Roman" w:hAnsi="Times New Roman" w:cs="Times New Roman"/>
          <w:sz w:val="28"/>
          <w:szCs w:val="28"/>
        </w:rPr>
        <w:t>Внести в статью 1 областно</w:t>
      </w:r>
      <w:r>
        <w:rPr>
          <w:rFonts w:ascii="Times New Roman" w:hAnsi="Times New Roman" w:cs="Times New Roman"/>
          <w:sz w:val="28"/>
          <w:szCs w:val="28"/>
        </w:rPr>
        <w:t>го закона от 7 июля 2014 года № </w:t>
      </w:r>
      <w:r w:rsidRPr="003F4BA2">
        <w:rPr>
          <w:rFonts w:ascii="Times New Roman" w:hAnsi="Times New Roman" w:cs="Times New Roman"/>
          <w:sz w:val="28"/>
          <w:szCs w:val="28"/>
        </w:rPr>
        <w:t xml:space="preserve">45-оз </w:t>
      </w:r>
      <w:r>
        <w:rPr>
          <w:rFonts w:ascii="Times New Roman" w:hAnsi="Times New Roman" w:cs="Times New Roman"/>
          <w:sz w:val="28"/>
          <w:szCs w:val="28"/>
        </w:rPr>
        <w:br/>
        <w:t>"</w:t>
      </w:r>
      <w:r w:rsidRPr="003F4BA2">
        <w:rPr>
          <w:rFonts w:ascii="Times New Roman" w:hAnsi="Times New Roman" w:cs="Times New Roman"/>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w:t>
      </w:r>
      <w:r>
        <w:rPr>
          <w:rFonts w:ascii="Times New Roman" w:hAnsi="Times New Roman" w:cs="Times New Roman"/>
          <w:sz w:val="28"/>
          <w:szCs w:val="28"/>
        </w:rPr>
        <w:t>правления Ленинградской области"</w:t>
      </w:r>
      <w:r w:rsidRPr="003F4BA2">
        <w:rPr>
          <w:rFonts w:ascii="Times New Roman" w:hAnsi="Times New Roman" w:cs="Times New Roman"/>
          <w:sz w:val="28"/>
          <w:szCs w:val="28"/>
        </w:rPr>
        <w:t xml:space="preserve"> (с последующими изменениями) следующие изменения:</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1) </w:t>
      </w:r>
      <w:r w:rsidRPr="003F4BA2">
        <w:rPr>
          <w:rFonts w:ascii="Times New Roman" w:hAnsi="Times New Roman" w:cs="Times New Roman"/>
          <w:sz w:val="28"/>
          <w:szCs w:val="28"/>
        </w:rPr>
        <w:t>пункт 6 части 1 признать утратившим силу;</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2) </w:t>
      </w:r>
      <w:r w:rsidRPr="003F4BA2">
        <w:rPr>
          <w:rFonts w:ascii="Times New Roman" w:hAnsi="Times New Roman" w:cs="Times New Roman"/>
          <w:sz w:val="28"/>
          <w:szCs w:val="28"/>
        </w:rPr>
        <w:t>в части 2:</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 xml:space="preserve">а) пункт </w:t>
      </w:r>
      <w:r w:rsidRPr="003F4BA2">
        <w:rPr>
          <w:rFonts w:ascii="Times New Roman" w:hAnsi="Times New Roman" w:cs="Times New Roman"/>
          <w:sz w:val="28"/>
          <w:szCs w:val="28"/>
        </w:rPr>
        <w:t>1</w:t>
      </w:r>
      <w:r w:rsidRPr="003F4BA2">
        <w:rPr>
          <w:rFonts w:ascii="Times New Roman" w:hAnsi="Times New Roman" w:cs="Times New Roman"/>
          <w:sz w:val="28"/>
          <w:szCs w:val="28"/>
          <w:vertAlign w:val="superscript"/>
        </w:rPr>
        <w:t>1</w:t>
      </w:r>
      <w:r w:rsidRPr="003F4BA2">
        <w:rPr>
          <w:rFonts w:ascii="Times New Roman" w:hAnsi="Times New Roman" w:cs="Times New Roman"/>
          <w:sz w:val="28"/>
          <w:szCs w:val="28"/>
        </w:rPr>
        <w:t xml:space="preserve"> признать утратившим силу;</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б) в пункте 2 слова "</w:t>
      </w:r>
      <w:r w:rsidRPr="003F4BA2">
        <w:rPr>
          <w:rFonts w:ascii="Times New Roman" w:hAnsi="Times New Roman" w:cs="Times New Roman"/>
          <w:sz w:val="28"/>
          <w:szCs w:val="28"/>
        </w:rPr>
        <w:t xml:space="preserve">(за исключением проектов межевания территории </w:t>
      </w:r>
      <w:r>
        <w:rPr>
          <w:rFonts w:ascii="Times New Roman" w:hAnsi="Times New Roman" w:cs="Times New Roman"/>
          <w:sz w:val="28"/>
          <w:szCs w:val="28"/>
        </w:rPr>
        <w:br/>
      </w:r>
      <w:r w:rsidRPr="003F4BA2">
        <w:rPr>
          <w:rFonts w:ascii="Times New Roman" w:hAnsi="Times New Roman" w:cs="Times New Roman"/>
          <w:sz w:val="28"/>
          <w:szCs w:val="28"/>
        </w:rPr>
        <w:t xml:space="preserve">в границах одного элемента планировочной структуры, застроенного многоквартирными домами, документации по планировке территории </w:t>
      </w:r>
      <w:r>
        <w:rPr>
          <w:rFonts w:ascii="Times New Roman" w:hAnsi="Times New Roman" w:cs="Times New Roman"/>
          <w:sz w:val="28"/>
          <w:szCs w:val="28"/>
        </w:rPr>
        <w:br/>
      </w:r>
      <w:r w:rsidRPr="003F4BA2">
        <w:rPr>
          <w:rFonts w:ascii="Times New Roman" w:hAnsi="Times New Roman" w:cs="Times New Roman"/>
          <w:sz w:val="28"/>
          <w:szCs w:val="28"/>
        </w:rPr>
        <w:t>для размещения линейных объектов в границах одного поселения, муниципаль</w:t>
      </w:r>
      <w:r>
        <w:rPr>
          <w:rFonts w:ascii="Times New Roman" w:hAnsi="Times New Roman" w:cs="Times New Roman"/>
          <w:sz w:val="28"/>
          <w:szCs w:val="28"/>
        </w:rPr>
        <w:t xml:space="preserve">ного округа, городского округа)" заменить словами </w:t>
      </w:r>
      <w:r>
        <w:rPr>
          <w:rFonts w:ascii="Times New Roman" w:hAnsi="Times New Roman" w:cs="Times New Roman"/>
          <w:sz w:val="28"/>
          <w:szCs w:val="28"/>
        </w:rPr>
        <w:br/>
        <w:t>"</w:t>
      </w:r>
      <w:r w:rsidRPr="003F4BA2">
        <w:rPr>
          <w:rFonts w:ascii="Times New Roman" w:hAnsi="Times New Roman" w:cs="Times New Roman"/>
          <w:sz w:val="28"/>
          <w:szCs w:val="28"/>
        </w:rPr>
        <w:t xml:space="preserve">(за исключением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w:t>
      </w:r>
      <w:r>
        <w:rPr>
          <w:rFonts w:ascii="Times New Roman" w:hAnsi="Times New Roman" w:cs="Times New Roman"/>
          <w:sz w:val="28"/>
          <w:szCs w:val="28"/>
        </w:rPr>
        <w:br/>
      </w:r>
      <w:r w:rsidRPr="003F4BA2">
        <w:rPr>
          <w:rFonts w:ascii="Times New Roman" w:hAnsi="Times New Roman" w:cs="Times New Roman"/>
          <w:sz w:val="28"/>
          <w:szCs w:val="28"/>
        </w:rPr>
        <w:t xml:space="preserve">или огородничества для собственных нужд, документации по планировке территории для размещения линейных объектов в границах одного поселения, муниципального округа, городского округа (далее </w:t>
      </w:r>
      <w:r>
        <w:rPr>
          <w:rFonts w:ascii="Times New Roman" w:hAnsi="Times New Roman" w:cs="Times New Roman"/>
          <w:sz w:val="28"/>
          <w:szCs w:val="28"/>
        </w:rPr>
        <w:t>–</w:t>
      </w:r>
      <w:r w:rsidRPr="003F4BA2">
        <w:rPr>
          <w:rFonts w:ascii="Times New Roman" w:hAnsi="Times New Roman" w:cs="Times New Roman"/>
          <w:sz w:val="28"/>
          <w:szCs w:val="28"/>
        </w:rPr>
        <w:t xml:space="preserve"> документация </w:t>
      </w:r>
      <w:r>
        <w:rPr>
          <w:rFonts w:ascii="Times New Roman" w:hAnsi="Times New Roman" w:cs="Times New Roman"/>
          <w:sz w:val="28"/>
          <w:szCs w:val="28"/>
        </w:rPr>
        <w:br/>
      </w:r>
      <w:r w:rsidRPr="003F4BA2">
        <w:rPr>
          <w:rFonts w:ascii="Times New Roman" w:hAnsi="Times New Roman" w:cs="Times New Roman"/>
          <w:sz w:val="28"/>
          <w:szCs w:val="28"/>
        </w:rPr>
        <w:t>по планировке отдельных территорий)</w:t>
      </w:r>
      <w:r>
        <w:rPr>
          <w:rFonts w:ascii="Times New Roman" w:hAnsi="Times New Roman" w:cs="Times New Roman"/>
          <w:sz w:val="28"/>
          <w:szCs w:val="28"/>
        </w:rPr>
        <w:t>"</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r w:rsidRPr="003F4BA2">
        <w:rPr>
          <w:rFonts w:ascii="Times New Roman" w:hAnsi="Times New Roman" w:cs="Times New Roman"/>
          <w:sz w:val="28"/>
          <w:szCs w:val="28"/>
        </w:rPr>
        <w:t>в) дополнить пу</w:t>
      </w:r>
      <w:r>
        <w:rPr>
          <w:rFonts w:ascii="Times New Roman" w:hAnsi="Times New Roman" w:cs="Times New Roman"/>
          <w:sz w:val="28"/>
          <w:szCs w:val="28"/>
        </w:rPr>
        <w:t xml:space="preserve">нктом 8 следующего содержания: </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"8) </w:t>
      </w:r>
      <w:r w:rsidRPr="003F4BA2">
        <w:rPr>
          <w:rFonts w:ascii="Times New Roman" w:hAnsi="Times New Roman" w:cs="Times New Roman"/>
          <w:sz w:val="28"/>
          <w:szCs w:val="28"/>
        </w:rPr>
        <w:t xml:space="preserve">размещение в </w:t>
      </w:r>
      <w:r>
        <w:rPr>
          <w:rFonts w:ascii="Times New Roman" w:hAnsi="Times New Roman" w:cs="Times New Roman"/>
          <w:sz w:val="28"/>
          <w:szCs w:val="28"/>
        </w:rPr>
        <w:t>г</w:t>
      </w:r>
      <w:r w:rsidRPr="003F4BA2">
        <w:rPr>
          <w:rFonts w:ascii="Times New Roman" w:hAnsi="Times New Roman" w:cs="Times New Roman"/>
          <w:sz w:val="28"/>
          <w:szCs w:val="28"/>
        </w:rPr>
        <w:t xml:space="preserve">осударственной информационной системе обеспечения градостроительной деятельности Ленинградской области правовых актов Правительства Ленинградской области об утверждении схем территориального планирования муниципальных районов, генеральных планов поселений, генеральных планов городских округов, генеральных планов муниципальных округов, об утверждении документации по планировке территории </w:t>
      </w:r>
      <w:r>
        <w:rPr>
          <w:rFonts w:ascii="Times New Roman" w:hAnsi="Times New Roman" w:cs="Times New Roman"/>
          <w:sz w:val="28"/>
          <w:szCs w:val="28"/>
        </w:rPr>
        <w:br/>
        <w:t xml:space="preserve">и о внесении в них изменений, </w:t>
      </w:r>
      <w:r w:rsidRPr="003F4BA2">
        <w:rPr>
          <w:rFonts w:ascii="Times New Roman" w:hAnsi="Times New Roman" w:cs="Times New Roman"/>
          <w:sz w:val="28"/>
          <w:szCs w:val="28"/>
        </w:rPr>
        <w:t xml:space="preserve">правовых актов, решений органов исполнительной власти Ленинградской области, уполномоченных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о принятии решений о подготовке проектов правил землепользования и застройки, об утверждении правил землепользования и застройки, о принятии решений о подготовке документации по планировке территории, об утверждении документации </w:t>
      </w:r>
      <w:r>
        <w:rPr>
          <w:rFonts w:ascii="Times New Roman" w:hAnsi="Times New Roman" w:cs="Times New Roman"/>
          <w:sz w:val="28"/>
          <w:szCs w:val="28"/>
        </w:rPr>
        <w:br/>
      </w:r>
      <w:r w:rsidRPr="003F4BA2">
        <w:rPr>
          <w:rFonts w:ascii="Times New Roman" w:hAnsi="Times New Roman" w:cs="Times New Roman"/>
          <w:sz w:val="28"/>
          <w:szCs w:val="28"/>
        </w:rPr>
        <w:t>по планировке территори</w:t>
      </w:r>
      <w:r>
        <w:rPr>
          <w:rFonts w:ascii="Times New Roman" w:hAnsi="Times New Roman" w:cs="Times New Roman"/>
          <w:sz w:val="28"/>
          <w:szCs w:val="28"/>
        </w:rPr>
        <w:t>и, о согласовании архитектурно-</w:t>
      </w:r>
      <w:r w:rsidRPr="003F4BA2">
        <w:rPr>
          <w:rFonts w:ascii="Times New Roman" w:hAnsi="Times New Roman" w:cs="Times New Roman"/>
          <w:sz w:val="28"/>
          <w:szCs w:val="28"/>
        </w:rPr>
        <w:t>градостроительного облика объектов капитального строительств</w:t>
      </w:r>
      <w:r>
        <w:rPr>
          <w:rFonts w:ascii="Times New Roman" w:hAnsi="Times New Roman" w:cs="Times New Roman"/>
          <w:sz w:val="28"/>
          <w:szCs w:val="28"/>
        </w:rPr>
        <w:t>а и о внесении в них изменений."</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p>
    <w:p w:rsidR="003F4BA2" w:rsidRPr="003F4BA2" w:rsidRDefault="003F4BA2" w:rsidP="003F4BA2">
      <w:pPr>
        <w:ind w:firstLine="709"/>
        <w:jc w:val="both"/>
        <w:rPr>
          <w:rFonts w:ascii="Times New Roman" w:hAnsi="Times New Roman" w:cs="Times New Roman"/>
          <w:b/>
          <w:sz w:val="28"/>
          <w:szCs w:val="28"/>
        </w:rPr>
      </w:pPr>
      <w:r w:rsidRPr="003F4BA2">
        <w:rPr>
          <w:rFonts w:ascii="Times New Roman" w:hAnsi="Times New Roman" w:cs="Times New Roman"/>
          <w:b/>
          <w:sz w:val="28"/>
          <w:szCs w:val="28"/>
        </w:rPr>
        <w:t>Статья 2</w:t>
      </w:r>
    </w:p>
    <w:p w:rsidR="003F4BA2" w:rsidRPr="003F4BA2" w:rsidRDefault="003F4BA2" w:rsidP="003F4BA2">
      <w:pPr>
        <w:ind w:firstLine="709"/>
        <w:jc w:val="both"/>
        <w:rPr>
          <w:rFonts w:ascii="Times New Roman" w:hAnsi="Times New Roman" w:cs="Times New Roman"/>
          <w:sz w:val="28"/>
          <w:szCs w:val="28"/>
        </w:rPr>
      </w:pPr>
    </w:p>
    <w:p w:rsidR="003F4BA2" w:rsidRPr="003F4BA2" w:rsidRDefault="003F4BA2" w:rsidP="003F4BA2">
      <w:pPr>
        <w:ind w:firstLine="709"/>
        <w:jc w:val="both"/>
        <w:rPr>
          <w:rFonts w:ascii="Times New Roman" w:hAnsi="Times New Roman" w:cs="Times New Roman"/>
          <w:sz w:val="28"/>
          <w:szCs w:val="28"/>
        </w:rPr>
      </w:pPr>
      <w:r w:rsidRPr="003F4BA2">
        <w:rPr>
          <w:rFonts w:ascii="Times New Roman" w:hAnsi="Times New Roman" w:cs="Times New Roman"/>
          <w:sz w:val="28"/>
          <w:szCs w:val="28"/>
        </w:rPr>
        <w:lastRenderedPageBreak/>
        <w:t>Признать утратившими силу:</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1) </w:t>
      </w:r>
      <w:r w:rsidRPr="003F4BA2">
        <w:rPr>
          <w:rFonts w:ascii="Times New Roman" w:hAnsi="Times New Roman" w:cs="Times New Roman"/>
          <w:sz w:val="28"/>
          <w:szCs w:val="28"/>
        </w:rPr>
        <w:t xml:space="preserve">пункт 1 статьи 1 областного закона от 28 декабря 2018 года </w:t>
      </w:r>
      <w:r>
        <w:rPr>
          <w:rFonts w:ascii="Times New Roman" w:hAnsi="Times New Roman" w:cs="Times New Roman"/>
          <w:sz w:val="28"/>
          <w:szCs w:val="28"/>
        </w:rPr>
        <w:t>№ </w:t>
      </w:r>
      <w:r w:rsidRPr="003F4BA2">
        <w:rPr>
          <w:rFonts w:ascii="Times New Roman" w:hAnsi="Times New Roman" w:cs="Times New Roman"/>
          <w:sz w:val="28"/>
          <w:szCs w:val="28"/>
        </w:rPr>
        <w:t xml:space="preserve">150-оз </w:t>
      </w:r>
      <w:r>
        <w:rPr>
          <w:rFonts w:ascii="Times New Roman" w:hAnsi="Times New Roman" w:cs="Times New Roman"/>
          <w:sz w:val="28"/>
          <w:szCs w:val="28"/>
        </w:rPr>
        <w:t>"</w:t>
      </w:r>
      <w:r w:rsidRPr="003F4BA2">
        <w:rPr>
          <w:rFonts w:ascii="Times New Roman" w:hAnsi="Times New Roman" w:cs="Times New Roman"/>
          <w:sz w:val="28"/>
          <w:szCs w:val="28"/>
        </w:rPr>
        <w:t>О внесении изменений в статью 1 областного закон</w:t>
      </w:r>
      <w:r>
        <w:rPr>
          <w:rFonts w:ascii="Times New Roman" w:hAnsi="Times New Roman" w:cs="Times New Roman"/>
          <w:sz w:val="28"/>
          <w:szCs w:val="28"/>
        </w:rPr>
        <w:t>а "</w:t>
      </w:r>
      <w:r w:rsidRPr="003F4BA2">
        <w:rPr>
          <w:rFonts w:ascii="Times New Roman" w:hAnsi="Times New Roman" w:cs="Times New Roman"/>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2) </w:t>
      </w:r>
      <w:r w:rsidRPr="003F4BA2">
        <w:rPr>
          <w:rFonts w:ascii="Times New Roman" w:hAnsi="Times New Roman" w:cs="Times New Roman"/>
          <w:sz w:val="28"/>
          <w:szCs w:val="28"/>
        </w:rPr>
        <w:t xml:space="preserve">пункт 1 статьи 1 областного закона от 27 декабря 2019 года </w:t>
      </w:r>
      <w:r>
        <w:rPr>
          <w:rFonts w:ascii="Times New Roman" w:hAnsi="Times New Roman" w:cs="Times New Roman"/>
          <w:sz w:val="28"/>
          <w:szCs w:val="28"/>
        </w:rPr>
        <w:t>№ </w:t>
      </w:r>
      <w:r w:rsidRPr="003F4BA2">
        <w:rPr>
          <w:rFonts w:ascii="Times New Roman" w:hAnsi="Times New Roman" w:cs="Times New Roman"/>
          <w:sz w:val="28"/>
          <w:szCs w:val="28"/>
        </w:rPr>
        <w:t xml:space="preserve">115-оз </w:t>
      </w:r>
      <w:r>
        <w:rPr>
          <w:rFonts w:ascii="Times New Roman" w:hAnsi="Times New Roman" w:cs="Times New Roman"/>
          <w:sz w:val="28"/>
          <w:szCs w:val="28"/>
        </w:rPr>
        <w:t>"</w:t>
      </w:r>
      <w:r w:rsidRPr="003F4BA2">
        <w:rPr>
          <w:rFonts w:ascii="Times New Roman" w:hAnsi="Times New Roman" w:cs="Times New Roman"/>
          <w:sz w:val="28"/>
          <w:szCs w:val="28"/>
        </w:rPr>
        <w:t>О внесении изменений в некоторые областные законы, регулирующие вопросы градостроительной деятельности</w:t>
      </w:r>
      <w:r>
        <w:rPr>
          <w:rFonts w:ascii="Times New Roman" w:hAnsi="Times New Roman" w:cs="Times New Roman"/>
          <w:sz w:val="28"/>
          <w:szCs w:val="28"/>
        </w:rPr>
        <w:t>"</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3) пункт 1 и</w:t>
      </w:r>
      <w:r w:rsidRPr="003F4BA2">
        <w:rPr>
          <w:rFonts w:ascii="Times New Roman" w:hAnsi="Times New Roman" w:cs="Times New Roman"/>
          <w:sz w:val="28"/>
          <w:szCs w:val="28"/>
        </w:rPr>
        <w:t xml:space="preserve"> подпункт </w:t>
      </w:r>
      <w:r>
        <w:rPr>
          <w:rFonts w:ascii="Times New Roman" w:hAnsi="Times New Roman" w:cs="Times New Roman"/>
          <w:sz w:val="28"/>
          <w:szCs w:val="28"/>
        </w:rPr>
        <w:t>"</w:t>
      </w:r>
      <w:r w:rsidRPr="003F4BA2">
        <w:rPr>
          <w:rFonts w:ascii="Times New Roman" w:hAnsi="Times New Roman" w:cs="Times New Roman"/>
          <w:sz w:val="28"/>
          <w:szCs w:val="28"/>
        </w:rPr>
        <w:t>а</w:t>
      </w:r>
      <w:r>
        <w:rPr>
          <w:rFonts w:ascii="Times New Roman" w:hAnsi="Times New Roman" w:cs="Times New Roman"/>
          <w:sz w:val="28"/>
          <w:szCs w:val="28"/>
        </w:rPr>
        <w:t xml:space="preserve">" пункта 2 </w:t>
      </w:r>
      <w:r w:rsidRPr="003F4BA2">
        <w:rPr>
          <w:rFonts w:ascii="Times New Roman" w:hAnsi="Times New Roman" w:cs="Times New Roman"/>
          <w:sz w:val="28"/>
          <w:szCs w:val="28"/>
        </w:rPr>
        <w:t xml:space="preserve">статьи 1 областного закона </w:t>
      </w:r>
      <w:r>
        <w:rPr>
          <w:rFonts w:ascii="Times New Roman" w:hAnsi="Times New Roman" w:cs="Times New Roman"/>
          <w:sz w:val="28"/>
          <w:szCs w:val="28"/>
        </w:rPr>
        <w:br/>
        <w:t>от 30 декабря 2022 года № </w:t>
      </w:r>
      <w:r w:rsidRPr="003F4BA2">
        <w:rPr>
          <w:rFonts w:ascii="Times New Roman" w:hAnsi="Times New Roman" w:cs="Times New Roman"/>
          <w:sz w:val="28"/>
          <w:szCs w:val="28"/>
        </w:rPr>
        <w:t xml:space="preserve">166-оз </w:t>
      </w:r>
      <w:r>
        <w:rPr>
          <w:rFonts w:ascii="Times New Roman" w:hAnsi="Times New Roman" w:cs="Times New Roman"/>
          <w:sz w:val="28"/>
          <w:szCs w:val="28"/>
        </w:rPr>
        <w:t>"</w:t>
      </w:r>
      <w:r w:rsidRPr="003F4BA2">
        <w:rPr>
          <w:rFonts w:ascii="Times New Roman" w:hAnsi="Times New Roman" w:cs="Times New Roman"/>
          <w:sz w:val="28"/>
          <w:szCs w:val="28"/>
        </w:rPr>
        <w:t xml:space="preserve">О внесении изменений в статью 1 областного закона </w:t>
      </w:r>
      <w:r>
        <w:rPr>
          <w:rFonts w:ascii="Times New Roman" w:hAnsi="Times New Roman" w:cs="Times New Roman"/>
          <w:sz w:val="28"/>
          <w:szCs w:val="28"/>
        </w:rPr>
        <w:t>"</w:t>
      </w:r>
      <w:r w:rsidRPr="003F4BA2">
        <w:rPr>
          <w:rFonts w:ascii="Times New Roman" w:hAnsi="Times New Roman" w:cs="Times New Roman"/>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4) </w:t>
      </w:r>
      <w:r w:rsidRPr="003F4BA2">
        <w:rPr>
          <w:rFonts w:ascii="Times New Roman" w:hAnsi="Times New Roman" w:cs="Times New Roman"/>
          <w:sz w:val="28"/>
          <w:szCs w:val="28"/>
        </w:rPr>
        <w:t xml:space="preserve">подпункт </w:t>
      </w:r>
      <w:r>
        <w:rPr>
          <w:rFonts w:ascii="Times New Roman" w:hAnsi="Times New Roman" w:cs="Times New Roman"/>
          <w:sz w:val="28"/>
          <w:szCs w:val="28"/>
        </w:rPr>
        <w:t>"</w:t>
      </w:r>
      <w:r w:rsidRPr="003F4BA2">
        <w:rPr>
          <w:rFonts w:ascii="Times New Roman" w:hAnsi="Times New Roman" w:cs="Times New Roman"/>
          <w:sz w:val="28"/>
          <w:szCs w:val="28"/>
        </w:rPr>
        <w:t>б</w:t>
      </w:r>
      <w:r>
        <w:rPr>
          <w:rFonts w:ascii="Times New Roman" w:hAnsi="Times New Roman" w:cs="Times New Roman"/>
          <w:sz w:val="28"/>
          <w:szCs w:val="28"/>
        </w:rPr>
        <w:t>" пункта 1 и</w:t>
      </w:r>
      <w:r w:rsidRPr="003F4BA2">
        <w:rPr>
          <w:rFonts w:ascii="Times New Roman" w:hAnsi="Times New Roman" w:cs="Times New Roman"/>
          <w:sz w:val="28"/>
          <w:szCs w:val="28"/>
        </w:rPr>
        <w:t xml:space="preserve"> подпункт </w:t>
      </w:r>
      <w:r>
        <w:rPr>
          <w:rFonts w:ascii="Times New Roman" w:hAnsi="Times New Roman" w:cs="Times New Roman"/>
          <w:sz w:val="28"/>
          <w:szCs w:val="28"/>
        </w:rPr>
        <w:t>"</w:t>
      </w:r>
      <w:r w:rsidRPr="003F4BA2">
        <w:rPr>
          <w:rFonts w:ascii="Times New Roman" w:hAnsi="Times New Roman" w:cs="Times New Roman"/>
          <w:sz w:val="28"/>
          <w:szCs w:val="28"/>
        </w:rPr>
        <w:t>б</w:t>
      </w:r>
      <w:r>
        <w:rPr>
          <w:rFonts w:ascii="Times New Roman" w:hAnsi="Times New Roman" w:cs="Times New Roman"/>
          <w:sz w:val="28"/>
          <w:szCs w:val="28"/>
        </w:rPr>
        <w:t>"</w:t>
      </w:r>
      <w:r w:rsidRPr="003F4BA2">
        <w:rPr>
          <w:rFonts w:ascii="Times New Roman" w:hAnsi="Times New Roman" w:cs="Times New Roman"/>
          <w:sz w:val="28"/>
          <w:szCs w:val="28"/>
        </w:rPr>
        <w:t xml:space="preserve"> пункта 2 статьи 2 областного </w:t>
      </w:r>
      <w:r>
        <w:rPr>
          <w:rFonts w:ascii="Times New Roman" w:hAnsi="Times New Roman" w:cs="Times New Roman"/>
          <w:sz w:val="28"/>
          <w:szCs w:val="28"/>
        </w:rPr>
        <w:t>закона от 17 ноября 2023 года № </w:t>
      </w:r>
      <w:r w:rsidRPr="003F4BA2">
        <w:rPr>
          <w:rFonts w:ascii="Times New Roman" w:hAnsi="Times New Roman" w:cs="Times New Roman"/>
          <w:sz w:val="28"/>
          <w:szCs w:val="28"/>
        </w:rPr>
        <w:t xml:space="preserve">132-оз </w:t>
      </w:r>
      <w:r>
        <w:rPr>
          <w:rFonts w:ascii="Times New Roman" w:hAnsi="Times New Roman" w:cs="Times New Roman"/>
          <w:sz w:val="28"/>
          <w:szCs w:val="28"/>
        </w:rPr>
        <w:t>"</w:t>
      </w:r>
      <w:r w:rsidRPr="003F4BA2">
        <w:rPr>
          <w:rFonts w:ascii="Times New Roman" w:hAnsi="Times New Roman" w:cs="Times New Roman"/>
          <w:sz w:val="28"/>
          <w:szCs w:val="28"/>
        </w:rPr>
        <w:t>О внесении изменений в отдельные областные законы в области градостроительной деятельности</w:t>
      </w:r>
      <w:r>
        <w:rPr>
          <w:rFonts w:ascii="Times New Roman" w:hAnsi="Times New Roman" w:cs="Times New Roman"/>
          <w:sz w:val="28"/>
          <w:szCs w:val="28"/>
        </w:rPr>
        <w:t>"</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r>
        <w:rPr>
          <w:rFonts w:ascii="Times New Roman" w:hAnsi="Times New Roman" w:cs="Times New Roman"/>
          <w:sz w:val="28"/>
          <w:szCs w:val="28"/>
        </w:rPr>
        <w:t>5) </w:t>
      </w:r>
      <w:r w:rsidRPr="003F4BA2">
        <w:rPr>
          <w:rFonts w:ascii="Times New Roman" w:hAnsi="Times New Roman" w:cs="Times New Roman"/>
          <w:sz w:val="28"/>
          <w:szCs w:val="28"/>
        </w:rPr>
        <w:t>статью 2 областного з</w:t>
      </w:r>
      <w:r>
        <w:rPr>
          <w:rFonts w:ascii="Times New Roman" w:hAnsi="Times New Roman" w:cs="Times New Roman"/>
          <w:sz w:val="28"/>
          <w:szCs w:val="28"/>
        </w:rPr>
        <w:t>акона от 20 декабря 2023 года № </w:t>
      </w:r>
      <w:r w:rsidRPr="003F4BA2">
        <w:rPr>
          <w:rFonts w:ascii="Times New Roman" w:hAnsi="Times New Roman" w:cs="Times New Roman"/>
          <w:sz w:val="28"/>
          <w:szCs w:val="28"/>
        </w:rPr>
        <w:t xml:space="preserve">150-оз </w:t>
      </w:r>
      <w:r>
        <w:rPr>
          <w:rFonts w:ascii="Times New Roman" w:hAnsi="Times New Roman" w:cs="Times New Roman"/>
          <w:sz w:val="28"/>
          <w:szCs w:val="28"/>
        </w:rPr>
        <w:br/>
        <w:t>"</w:t>
      </w:r>
      <w:r w:rsidRPr="003F4BA2">
        <w:rPr>
          <w:rFonts w:ascii="Times New Roman" w:hAnsi="Times New Roman" w:cs="Times New Roman"/>
          <w:sz w:val="28"/>
          <w:szCs w:val="28"/>
        </w:rPr>
        <w:t xml:space="preserve">О внесении изменений в статью 1 областного закона </w:t>
      </w:r>
      <w:r>
        <w:rPr>
          <w:rFonts w:ascii="Times New Roman" w:hAnsi="Times New Roman" w:cs="Times New Roman"/>
          <w:sz w:val="28"/>
          <w:szCs w:val="28"/>
        </w:rPr>
        <w:t>"</w:t>
      </w:r>
      <w:r w:rsidRPr="003F4BA2">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3F4BA2">
        <w:rPr>
          <w:rFonts w:ascii="Times New Roman" w:hAnsi="Times New Roman" w:cs="Times New Roman"/>
          <w:sz w:val="28"/>
          <w:szCs w:val="28"/>
        </w:rPr>
        <w:t xml:space="preserve">в статью 1 областного закона </w:t>
      </w:r>
      <w:r>
        <w:rPr>
          <w:rFonts w:ascii="Times New Roman" w:hAnsi="Times New Roman" w:cs="Times New Roman"/>
          <w:sz w:val="28"/>
          <w:szCs w:val="28"/>
        </w:rPr>
        <w:t>"</w:t>
      </w:r>
      <w:r w:rsidRPr="003F4BA2">
        <w:rPr>
          <w:rFonts w:ascii="Times New Roman" w:hAnsi="Times New Roman" w:cs="Times New Roman"/>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r w:rsidRPr="003F4BA2">
        <w:rPr>
          <w:rFonts w:ascii="Times New Roman" w:hAnsi="Times New Roman" w:cs="Times New Roman"/>
          <w:sz w:val="28"/>
          <w:szCs w:val="28"/>
        </w:rPr>
        <w:t xml:space="preserve"> и статью 2 областного закона </w:t>
      </w:r>
      <w:r>
        <w:rPr>
          <w:rFonts w:ascii="Times New Roman" w:hAnsi="Times New Roman" w:cs="Times New Roman"/>
          <w:sz w:val="28"/>
          <w:szCs w:val="28"/>
        </w:rPr>
        <w:t>"</w:t>
      </w:r>
      <w:r w:rsidRPr="003F4BA2">
        <w:rPr>
          <w:rFonts w:ascii="Times New Roman" w:hAnsi="Times New Roman" w:cs="Times New Roman"/>
          <w:sz w:val="28"/>
          <w:szCs w:val="28"/>
        </w:rPr>
        <w:t xml:space="preserve">О внесении изменения в статью 1 областного закона </w:t>
      </w:r>
      <w:r>
        <w:rPr>
          <w:rFonts w:ascii="Times New Roman" w:hAnsi="Times New Roman" w:cs="Times New Roman"/>
          <w:sz w:val="28"/>
          <w:szCs w:val="28"/>
        </w:rPr>
        <w:t>"</w:t>
      </w:r>
      <w:r w:rsidRPr="003F4BA2">
        <w:rPr>
          <w:rFonts w:ascii="Times New Roman" w:hAnsi="Times New Roman" w:cs="Times New Roman"/>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p>
    <w:p w:rsidR="003F4BA2" w:rsidRPr="003F4BA2" w:rsidRDefault="003F4BA2" w:rsidP="003F4BA2">
      <w:pPr>
        <w:ind w:firstLine="709"/>
        <w:jc w:val="both"/>
        <w:rPr>
          <w:rFonts w:ascii="Times New Roman" w:hAnsi="Times New Roman" w:cs="Times New Roman"/>
          <w:b/>
          <w:sz w:val="28"/>
          <w:szCs w:val="28"/>
        </w:rPr>
      </w:pPr>
      <w:r w:rsidRPr="003F4BA2">
        <w:rPr>
          <w:rFonts w:ascii="Times New Roman" w:hAnsi="Times New Roman" w:cs="Times New Roman"/>
          <w:b/>
          <w:sz w:val="28"/>
          <w:szCs w:val="28"/>
        </w:rPr>
        <w:t>Статья 3</w:t>
      </w:r>
    </w:p>
    <w:p w:rsidR="003F4BA2" w:rsidRPr="003F4BA2" w:rsidRDefault="003F4BA2" w:rsidP="003F4BA2">
      <w:pPr>
        <w:ind w:firstLine="709"/>
        <w:jc w:val="both"/>
        <w:rPr>
          <w:rFonts w:ascii="Times New Roman" w:hAnsi="Times New Roman" w:cs="Times New Roman"/>
          <w:sz w:val="28"/>
          <w:szCs w:val="28"/>
        </w:rPr>
      </w:pPr>
    </w:p>
    <w:p w:rsidR="003F4BA2" w:rsidRPr="003F4BA2" w:rsidRDefault="003F4BA2" w:rsidP="003F4BA2">
      <w:pPr>
        <w:ind w:firstLine="709"/>
        <w:jc w:val="both"/>
        <w:rPr>
          <w:rFonts w:ascii="Times New Roman" w:hAnsi="Times New Roman" w:cs="Times New Roman"/>
          <w:sz w:val="28"/>
          <w:szCs w:val="28"/>
        </w:rPr>
      </w:pPr>
      <w:r w:rsidRPr="003F4BA2">
        <w:rPr>
          <w:rFonts w:ascii="Times New Roman" w:hAnsi="Times New Roman" w:cs="Times New Roman"/>
          <w:sz w:val="28"/>
          <w:szCs w:val="28"/>
        </w:rPr>
        <w:t xml:space="preserve">Отменить областной </w:t>
      </w:r>
      <w:r>
        <w:rPr>
          <w:rFonts w:ascii="Times New Roman" w:hAnsi="Times New Roman" w:cs="Times New Roman"/>
          <w:sz w:val="28"/>
          <w:szCs w:val="28"/>
        </w:rPr>
        <w:t>закон от 13 февраля 2023 года № </w:t>
      </w:r>
      <w:r w:rsidRPr="003F4BA2">
        <w:rPr>
          <w:rFonts w:ascii="Times New Roman" w:hAnsi="Times New Roman" w:cs="Times New Roman"/>
          <w:sz w:val="28"/>
          <w:szCs w:val="28"/>
        </w:rPr>
        <w:t xml:space="preserve">19-оз </w:t>
      </w:r>
      <w:r>
        <w:rPr>
          <w:rFonts w:ascii="Times New Roman" w:hAnsi="Times New Roman" w:cs="Times New Roman"/>
          <w:sz w:val="28"/>
          <w:szCs w:val="28"/>
        </w:rPr>
        <w:t>"</w:t>
      </w:r>
      <w:r w:rsidRPr="003F4BA2">
        <w:rPr>
          <w:rFonts w:ascii="Times New Roman" w:hAnsi="Times New Roman" w:cs="Times New Roman"/>
          <w:sz w:val="28"/>
          <w:szCs w:val="28"/>
        </w:rPr>
        <w:t xml:space="preserve">О внесении изменения в статью 1 областного закона </w:t>
      </w:r>
      <w:r>
        <w:rPr>
          <w:rFonts w:ascii="Times New Roman" w:hAnsi="Times New Roman" w:cs="Times New Roman"/>
          <w:sz w:val="28"/>
          <w:szCs w:val="28"/>
        </w:rPr>
        <w:t>"</w:t>
      </w:r>
      <w:r w:rsidRPr="003F4BA2">
        <w:rPr>
          <w:rFonts w:ascii="Times New Roman" w:hAnsi="Times New Roman" w:cs="Times New Roman"/>
          <w:sz w:val="28"/>
          <w:szCs w:val="28"/>
        </w:rPr>
        <w:t xml:space="preserve">О перераспределении полномочий </w:t>
      </w:r>
      <w:r>
        <w:rPr>
          <w:rFonts w:ascii="Times New Roman" w:hAnsi="Times New Roman" w:cs="Times New Roman"/>
          <w:sz w:val="28"/>
          <w:szCs w:val="28"/>
        </w:rPr>
        <w:br/>
      </w:r>
      <w:r w:rsidRPr="003F4BA2">
        <w:rPr>
          <w:rFonts w:ascii="Times New Roman" w:hAnsi="Times New Roman" w:cs="Times New Roman"/>
          <w:sz w:val="28"/>
          <w:szCs w:val="28"/>
        </w:rPr>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rFonts w:ascii="Times New Roman" w:hAnsi="Times New Roman" w:cs="Times New Roman"/>
          <w:sz w:val="28"/>
          <w:szCs w:val="28"/>
        </w:rPr>
        <w:t>"</w:t>
      </w:r>
      <w:r w:rsidRPr="003F4BA2">
        <w:rPr>
          <w:rFonts w:ascii="Times New Roman" w:hAnsi="Times New Roman" w:cs="Times New Roman"/>
          <w:sz w:val="28"/>
          <w:szCs w:val="28"/>
        </w:rPr>
        <w:t>.</w:t>
      </w:r>
    </w:p>
    <w:p w:rsidR="003F4BA2" w:rsidRPr="003F4BA2" w:rsidRDefault="003F4BA2" w:rsidP="003F4BA2">
      <w:pPr>
        <w:ind w:firstLine="709"/>
        <w:jc w:val="both"/>
        <w:rPr>
          <w:rFonts w:ascii="Times New Roman" w:hAnsi="Times New Roman" w:cs="Times New Roman"/>
          <w:sz w:val="28"/>
          <w:szCs w:val="28"/>
        </w:rPr>
      </w:pPr>
    </w:p>
    <w:p w:rsidR="003F4BA2" w:rsidRPr="003F4BA2" w:rsidRDefault="003F4BA2" w:rsidP="003F4BA2">
      <w:pPr>
        <w:ind w:firstLine="709"/>
        <w:jc w:val="both"/>
        <w:rPr>
          <w:rFonts w:ascii="Times New Roman" w:hAnsi="Times New Roman" w:cs="Times New Roman"/>
          <w:b/>
          <w:sz w:val="28"/>
          <w:szCs w:val="28"/>
        </w:rPr>
      </w:pPr>
      <w:r w:rsidRPr="003F4BA2">
        <w:rPr>
          <w:rFonts w:ascii="Times New Roman" w:hAnsi="Times New Roman" w:cs="Times New Roman"/>
          <w:b/>
          <w:sz w:val="28"/>
          <w:szCs w:val="28"/>
        </w:rPr>
        <w:t>Статья 4</w:t>
      </w:r>
    </w:p>
    <w:p w:rsidR="003F4BA2" w:rsidRPr="003F4BA2" w:rsidRDefault="003F4BA2" w:rsidP="003F4BA2">
      <w:pPr>
        <w:ind w:firstLine="709"/>
        <w:jc w:val="both"/>
        <w:rPr>
          <w:rFonts w:ascii="Times New Roman" w:hAnsi="Times New Roman" w:cs="Times New Roman"/>
          <w:sz w:val="28"/>
          <w:szCs w:val="28"/>
        </w:rPr>
      </w:pPr>
    </w:p>
    <w:p w:rsidR="00C02FD3" w:rsidRDefault="00C02FD3" w:rsidP="003F4BA2">
      <w:pPr>
        <w:ind w:firstLine="709"/>
        <w:jc w:val="both"/>
        <w:rPr>
          <w:rFonts w:ascii="Times New Roman" w:hAnsi="Times New Roman" w:cs="Times New Roman"/>
          <w:sz w:val="28"/>
          <w:szCs w:val="28"/>
        </w:rPr>
      </w:pPr>
      <w:r>
        <w:rPr>
          <w:rFonts w:ascii="Times New Roman" w:hAnsi="Times New Roman" w:cs="Times New Roman"/>
          <w:sz w:val="28"/>
          <w:szCs w:val="28"/>
        </w:rPr>
        <w:t>1. </w:t>
      </w:r>
      <w:r w:rsidR="003F4BA2" w:rsidRPr="003F4BA2">
        <w:rPr>
          <w:rFonts w:ascii="Times New Roman" w:hAnsi="Times New Roman" w:cs="Times New Roman"/>
          <w:sz w:val="28"/>
          <w:szCs w:val="28"/>
        </w:rPr>
        <w:t>Настоящий областной закон вступает в силу по истечении 10 дней после дня его официального опубликования</w:t>
      </w:r>
      <w:r>
        <w:rPr>
          <w:rFonts w:ascii="Times New Roman" w:hAnsi="Times New Roman" w:cs="Times New Roman"/>
          <w:sz w:val="28"/>
          <w:szCs w:val="28"/>
        </w:rPr>
        <w:t>,</w:t>
      </w:r>
      <w:r w:rsidR="003F4BA2" w:rsidRPr="003F4BA2">
        <w:rPr>
          <w:rFonts w:ascii="Times New Roman" w:hAnsi="Times New Roman" w:cs="Times New Roman"/>
          <w:sz w:val="28"/>
          <w:szCs w:val="28"/>
        </w:rPr>
        <w:t xml:space="preserve"> за исключением подпунктов </w:t>
      </w:r>
      <w:r w:rsidR="003F4BA2">
        <w:rPr>
          <w:rFonts w:ascii="Times New Roman" w:hAnsi="Times New Roman" w:cs="Times New Roman"/>
          <w:sz w:val="28"/>
          <w:szCs w:val="28"/>
        </w:rPr>
        <w:t>"</w:t>
      </w:r>
      <w:r w:rsidR="003F4BA2" w:rsidRPr="003F4BA2">
        <w:rPr>
          <w:rFonts w:ascii="Times New Roman" w:hAnsi="Times New Roman" w:cs="Times New Roman"/>
          <w:sz w:val="28"/>
          <w:szCs w:val="28"/>
        </w:rPr>
        <w:t>б</w:t>
      </w:r>
      <w:r w:rsidR="003F4BA2">
        <w:rPr>
          <w:rFonts w:ascii="Times New Roman" w:hAnsi="Times New Roman" w:cs="Times New Roman"/>
          <w:sz w:val="28"/>
          <w:szCs w:val="28"/>
        </w:rPr>
        <w:t>"</w:t>
      </w:r>
      <w:r w:rsidR="003F4BA2" w:rsidRPr="003F4BA2">
        <w:rPr>
          <w:rFonts w:ascii="Times New Roman" w:hAnsi="Times New Roman" w:cs="Times New Roman"/>
          <w:sz w:val="28"/>
          <w:szCs w:val="28"/>
        </w:rPr>
        <w:t xml:space="preserve"> </w:t>
      </w:r>
      <w:r w:rsidR="004C3C1C">
        <w:rPr>
          <w:rFonts w:ascii="Times New Roman" w:hAnsi="Times New Roman" w:cs="Times New Roman"/>
          <w:sz w:val="28"/>
          <w:szCs w:val="28"/>
        </w:rPr>
        <w:br/>
      </w:r>
      <w:r w:rsidR="003F4BA2" w:rsidRPr="003F4BA2">
        <w:rPr>
          <w:rFonts w:ascii="Times New Roman" w:hAnsi="Times New Roman" w:cs="Times New Roman"/>
          <w:sz w:val="28"/>
          <w:szCs w:val="28"/>
        </w:rPr>
        <w:t xml:space="preserve">и </w:t>
      </w:r>
      <w:r w:rsidR="003F4BA2">
        <w:rPr>
          <w:rFonts w:ascii="Times New Roman" w:hAnsi="Times New Roman" w:cs="Times New Roman"/>
          <w:sz w:val="28"/>
          <w:szCs w:val="28"/>
        </w:rPr>
        <w:t>"</w:t>
      </w:r>
      <w:r w:rsidR="003F4BA2" w:rsidRPr="003F4BA2">
        <w:rPr>
          <w:rFonts w:ascii="Times New Roman" w:hAnsi="Times New Roman" w:cs="Times New Roman"/>
          <w:sz w:val="28"/>
          <w:szCs w:val="28"/>
        </w:rPr>
        <w:t>в</w:t>
      </w:r>
      <w:r w:rsidR="003F4BA2">
        <w:rPr>
          <w:rFonts w:ascii="Times New Roman" w:hAnsi="Times New Roman" w:cs="Times New Roman"/>
          <w:sz w:val="28"/>
          <w:szCs w:val="28"/>
        </w:rPr>
        <w:t>"</w:t>
      </w:r>
      <w:r w:rsidR="003F4BA2" w:rsidRPr="003F4BA2">
        <w:rPr>
          <w:rFonts w:ascii="Times New Roman" w:hAnsi="Times New Roman" w:cs="Times New Roman"/>
          <w:sz w:val="28"/>
          <w:szCs w:val="28"/>
        </w:rPr>
        <w:t xml:space="preserve"> пункта 2 статьи 1</w:t>
      </w:r>
      <w:r>
        <w:rPr>
          <w:rFonts w:ascii="Times New Roman" w:hAnsi="Times New Roman" w:cs="Times New Roman"/>
          <w:sz w:val="28"/>
          <w:szCs w:val="28"/>
        </w:rPr>
        <w:t xml:space="preserve"> настоящего областного закона.</w:t>
      </w:r>
    </w:p>
    <w:p w:rsidR="003B22B8" w:rsidRPr="004976C9" w:rsidRDefault="00C02FD3" w:rsidP="003F4BA2">
      <w:pPr>
        <w:ind w:firstLine="709"/>
        <w:jc w:val="both"/>
        <w:rPr>
          <w:rFonts w:ascii="Times New Roman" w:hAnsi="Times New Roman" w:cs="Times New Roman"/>
          <w:bCs/>
          <w:sz w:val="28"/>
          <w:szCs w:val="28"/>
        </w:rPr>
      </w:pPr>
      <w:r>
        <w:rPr>
          <w:rFonts w:ascii="Times New Roman" w:hAnsi="Times New Roman" w:cs="Times New Roman"/>
          <w:sz w:val="28"/>
          <w:szCs w:val="28"/>
        </w:rPr>
        <w:t>2. П</w:t>
      </w:r>
      <w:r w:rsidRPr="003F4BA2">
        <w:rPr>
          <w:rFonts w:ascii="Times New Roman" w:hAnsi="Times New Roman" w:cs="Times New Roman"/>
          <w:sz w:val="28"/>
          <w:szCs w:val="28"/>
        </w:rPr>
        <w:t>одпункт</w:t>
      </w:r>
      <w:r>
        <w:rPr>
          <w:rFonts w:ascii="Times New Roman" w:hAnsi="Times New Roman" w:cs="Times New Roman"/>
          <w:sz w:val="28"/>
          <w:szCs w:val="28"/>
        </w:rPr>
        <w:t>ы</w:t>
      </w:r>
      <w:r w:rsidRPr="003F4BA2">
        <w:rPr>
          <w:rFonts w:ascii="Times New Roman" w:hAnsi="Times New Roman" w:cs="Times New Roman"/>
          <w:sz w:val="28"/>
          <w:szCs w:val="28"/>
        </w:rPr>
        <w:t xml:space="preserve"> </w:t>
      </w:r>
      <w:r>
        <w:rPr>
          <w:rFonts w:ascii="Times New Roman" w:hAnsi="Times New Roman" w:cs="Times New Roman"/>
          <w:sz w:val="28"/>
          <w:szCs w:val="28"/>
        </w:rPr>
        <w:t>"</w:t>
      </w:r>
      <w:r w:rsidRPr="003F4BA2">
        <w:rPr>
          <w:rFonts w:ascii="Times New Roman" w:hAnsi="Times New Roman" w:cs="Times New Roman"/>
          <w:sz w:val="28"/>
          <w:szCs w:val="28"/>
        </w:rPr>
        <w:t>б</w:t>
      </w:r>
      <w:r>
        <w:rPr>
          <w:rFonts w:ascii="Times New Roman" w:hAnsi="Times New Roman" w:cs="Times New Roman"/>
          <w:sz w:val="28"/>
          <w:szCs w:val="28"/>
        </w:rPr>
        <w:t>"</w:t>
      </w:r>
      <w:r w:rsidRPr="003F4BA2">
        <w:rPr>
          <w:rFonts w:ascii="Times New Roman" w:hAnsi="Times New Roman" w:cs="Times New Roman"/>
          <w:sz w:val="28"/>
          <w:szCs w:val="28"/>
        </w:rPr>
        <w:t xml:space="preserve"> и </w:t>
      </w:r>
      <w:r>
        <w:rPr>
          <w:rFonts w:ascii="Times New Roman" w:hAnsi="Times New Roman" w:cs="Times New Roman"/>
          <w:sz w:val="28"/>
          <w:szCs w:val="28"/>
        </w:rPr>
        <w:t>"</w:t>
      </w:r>
      <w:r w:rsidRPr="003F4BA2">
        <w:rPr>
          <w:rFonts w:ascii="Times New Roman" w:hAnsi="Times New Roman" w:cs="Times New Roman"/>
          <w:sz w:val="28"/>
          <w:szCs w:val="28"/>
        </w:rPr>
        <w:t>в</w:t>
      </w:r>
      <w:r>
        <w:rPr>
          <w:rFonts w:ascii="Times New Roman" w:hAnsi="Times New Roman" w:cs="Times New Roman"/>
          <w:sz w:val="28"/>
          <w:szCs w:val="28"/>
        </w:rPr>
        <w:t>"</w:t>
      </w:r>
      <w:r w:rsidRPr="003F4BA2">
        <w:rPr>
          <w:rFonts w:ascii="Times New Roman" w:hAnsi="Times New Roman" w:cs="Times New Roman"/>
          <w:sz w:val="28"/>
          <w:szCs w:val="28"/>
        </w:rPr>
        <w:t xml:space="preserve"> пункта 2 статьи 1</w:t>
      </w:r>
      <w:r>
        <w:rPr>
          <w:rFonts w:ascii="Times New Roman" w:hAnsi="Times New Roman" w:cs="Times New Roman"/>
          <w:sz w:val="28"/>
          <w:szCs w:val="28"/>
        </w:rPr>
        <w:t xml:space="preserve"> настоящего областного закона</w:t>
      </w:r>
      <w:r w:rsidR="003F4BA2" w:rsidRPr="003F4BA2">
        <w:rPr>
          <w:rFonts w:ascii="Times New Roman" w:hAnsi="Times New Roman" w:cs="Times New Roman"/>
          <w:sz w:val="28"/>
          <w:szCs w:val="28"/>
        </w:rPr>
        <w:t xml:space="preserve"> вступаю</w:t>
      </w:r>
      <w:r>
        <w:rPr>
          <w:rFonts w:ascii="Times New Roman" w:hAnsi="Times New Roman" w:cs="Times New Roman"/>
          <w:sz w:val="28"/>
          <w:szCs w:val="28"/>
        </w:rPr>
        <w:t>т</w:t>
      </w:r>
      <w:r w:rsidR="003F4BA2" w:rsidRPr="003F4BA2">
        <w:rPr>
          <w:rFonts w:ascii="Times New Roman" w:hAnsi="Times New Roman" w:cs="Times New Roman"/>
          <w:sz w:val="28"/>
          <w:szCs w:val="28"/>
        </w:rPr>
        <w:t xml:space="preserve"> в силу с 1 января 2025 года.</w:t>
      </w:r>
    </w:p>
    <w:p w:rsidR="00374F4A" w:rsidRPr="00B84AEC" w:rsidRDefault="00374F4A" w:rsidP="00002B0F">
      <w:pPr>
        <w:jc w:val="both"/>
        <w:rPr>
          <w:rFonts w:ascii="Times New Roman" w:hAnsi="Times New Roman" w:cs="Times New Roman"/>
          <w:sz w:val="28"/>
          <w:szCs w:val="28"/>
        </w:rPr>
      </w:pPr>
    </w:p>
    <w:p w:rsidR="002E7370" w:rsidRPr="00B84AEC" w:rsidRDefault="002E7370" w:rsidP="00002B0F">
      <w:pPr>
        <w:jc w:val="both"/>
        <w:rPr>
          <w:rFonts w:ascii="Times New Roman" w:hAnsi="Times New Roman" w:cs="Times New Roman"/>
          <w:sz w:val="28"/>
          <w:szCs w:val="28"/>
        </w:rPr>
      </w:pPr>
    </w:p>
    <w:p w:rsidR="00374F4A" w:rsidRPr="00B84AEC" w:rsidRDefault="00374F4A" w:rsidP="00002B0F">
      <w:pPr>
        <w:jc w:val="both"/>
        <w:rPr>
          <w:rFonts w:ascii="Times New Roman" w:hAnsi="Times New Roman" w:cs="Times New Roman"/>
          <w:sz w:val="28"/>
          <w:szCs w:val="28"/>
        </w:rPr>
      </w:pPr>
    </w:p>
    <w:p w:rsidR="00374F4A" w:rsidRPr="00B84AEC" w:rsidRDefault="00374F4A" w:rsidP="00002B0F">
      <w:pPr>
        <w:tabs>
          <w:tab w:val="right" w:pos="9639"/>
        </w:tabs>
        <w:autoSpaceDE w:val="0"/>
        <w:autoSpaceDN w:val="0"/>
        <w:adjustRightInd w:val="0"/>
        <w:jc w:val="both"/>
        <w:rPr>
          <w:rFonts w:ascii="Times New Roman" w:hAnsi="Times New Roman" w:cs="Times New Roman"/>
          <w:sz w:val="28"/>
          <w:szCs w:val="28"/>
        </w:rPr>
      </w:pPr>
      <w:r w:rsidRPr="00B84AEC">
        <w:rPr>
          <w:rFonts w:ascii="Times New Roman" w:hAnsi="Times New Roman" w:cs="Times New Roman"/>
          <w:sz w:val="28"/>
          <w:szCs w:val="28"/>
        </w:rPr>
        <w:t xml:space="preserve">Губернатор </w:t>
      </w:r>
      <w:r w:rsidRPr="00B84AEC">
        <w:rPr>
          <w:rFonts w:ascii="Times New Roman" w:hAnsi="Times New Roman" w:cs="Times New Roman"/>
          <w:sz w:val="28"/>
          <w:szCs w:val="28"/>
        </w:rPr>
        <w:br/>
        <w:t>Ленинградской области</w:t>
      </w:r>
      <w:r w:rsidRPr="00B84AEC">
        <w:rPr>
          <w:rFonts w:ascii="Times New Roman" w:hAnsi="Times New Roman" w:cs="Times New Roman"/>
          <w:sz w:val="28"/>
          <w:szCs w:val="28"/>
        </w:rPr>
        <w:tab/>
        <w:t xml:space="preserve">А. Дрозденко </w:t>
      </w:r>
    </w:p>
    <w:p w:rsidR="00374F4A" w:rsidRPr="00B84AEC" w:rsidRDefault="00374F4A" w:rsidP="00002B0F">
      <w:pPr>
        <w:tabs>
          <w:tab w:val="right" w:pos="9639"/>
        </w:tabs>
        <w:autoSpaceDE w:val="0"/>
        <w:autoSpaceDN w:val="0"/>
        <w:adjustRightInd w:val="0"/>
        <w:jc w:val="both"/>
        <w:rPr>
          <w:rFonts w:ascii="Times New Roman" w:hAnsi="Times New Roman" w:cs="Times New Roman"/>
          <w:sz w:val="24"/>
          <w:szCs w:val="28"/>
        </w:rPr>
      </w:pPr>
    </w:p>
    <w:p w:rsidR="00374F4A" w:rsidRPr="00B84AEC" w:rsidRDefault="00374F4A" w:rsidP="00002B0F">
      <w:pPr>
        <w:tabs>
          <w:tab w:val="right" w:pos="9639"/>
        </w:tabs>
        <w:autoSpaceDE w:val="0"/>
        <w:autoSpaceDN w:val="0"/>
        <w:adjustRightInd w:val="0"/>
        <w:jc w:val="both"/>
        <w:rPr>
          <w:rFonts w:ascii="Times New Roman" w:hAnsi="Times New Roman" w:cs="Times New Roman"/>
          <w:sz w:val="24"/>
          <w:szCs w:val="28"/>
        </w:rPr>
      </w:pPr>
    </w:p>
    <w:p w:rsidR="00AC7CE7" w:rsidRPr="00B84AEC" w:rsidRDefault="006D7F60" w:rsidP="00002B0F">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Санкт-Петербург</w:t>
      </w:r>
    </w:p>
    <w:p w:rsidR="00AC7CE7" w:rsidRPr="00B84AEC" w:rsidRDefault="006D7F60" w:rsidP="00002B0F">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20 декабря 2024 года</w:t>
      </w:r>
    </w:p>
    <w:p w:rsidR="002E7370" w:rsidRPr="00B84AEC" w:rsidRDefault="006D7F60" w:rsidP="00002B0F">
      <w:pPr>
        <w:tabs>
          <w:tab w:val="right" w:pos="9639"/>
        </w:tabs>
        <w:autoSpaceDE w:val="0"/>
        <w:autoSpaceDN w:val="0"/>
        <w:adjustRightInd w:val="0"/>
        <w:jc w:val="both"/>
        <w:rPr>
          <w:rFonts w:ascii="Times New Roman" w:hAnsi="Times New Roman" w:cs="Times New Roman"/>
          <w:sz w:val="24"/>
          <w:szCs w:val="28"/>
        </w:rPr>
      </w:pPr>
      <w:r>
        <w:rPr>
          <w:rFonts w:ascii="Times New Roman" w:hAnsi="Times New Roman" w:cs="Times New Roman"/>
          <w:sz w:val="24"/>
          <w:szCs w:val="28"/>
        </w:rPr>
        <w:t>№ 171-оз</w:t>
      </w:r>
    </w:p>
    <w:sectPr w:rsidR="002E7370" w:rsidRPr="00B84AEC" w:rsidSect="002E7370">
      <w:headerReference w:type="default" r:id="rId8"/>
      <w:pgSz w:w="11906" w:h="16838" w:code="9"/>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426" w:rsidRDefault="00347426" w:rsidP="003A5FFE">
      <w:r>
        <w:separator/>
      </w:r>
    </w:p>
  </w:endnote>
  <w:endnote w:type="continuationSeparator" w:id="0">
    <w:p w:rsidR="00347426" w:rsidRDefault="00347426"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426" w:rsidRDefault="00347426" w:rsidP="003A5FFE">
      <w:r>
        <w:separator/>
      </w:r>
    </w:p>
  </w:footnote>
  <w:footnote w:type="continuationSeparator" w:id="0">
    <w:p w:rsidR="00347426" w:rsidRDefault="00347426" w:rsidP="003A5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151887"/>
      <w:docPartObj>
        <w:docPartGallery w:val="Page Numbers (Top of Page)"/>
        <w:docPartUnique/>
      </w:docPartObj>
    </w:sdtPr>
    <w:sdtEndPr>
      <w:rPr>
        <w:rFonts w:ascii="Times New Roman" w:hAnsi="Times New Roman" w:cs="Times New Roman"/>
        <w:sz w:val="24"/>
      </w:rPr>
    </w:sdtEndPr>
    <w:sdtContent>
      <w:p w:rsidR="00374F4A" w:rsidRPr="00374F4A" w:rsidRDefault="00374F4A">
        <w:pPr>
          <w:pStyle w:val="af"/>
          <w:jc w:val="right"/>
          <w:rPr>
            <w:rFonts w:ascii="Times New Roman" w:hAnsi="Times New Roman" w:cs="Times New Roman"/>
            <w:sz w:val="24"/>
          </w:rPr>
        </w:pPr>
        <w:r w:rsidRPr="00374F4A">
          <w:rPr>
            <w:rFonts w:ascii="Times New Roman" w:hAnsi="Times New Roman" w:cs="Times New Roman"/>
            <w:sz w:val="24"/>
          </w:rPr>
          <w:fldChar w:fldCharType="begin"/>
        </w:r>
        <w:r w:rsidRPr="00374F4A">
          <w:rPr>
            <w:rFonts w:ascii="Times New Roman" w:hAnsi="Times New Roman" w:cs="Times New Roman"/>
            <w:sz w:val="24"/>
          </w:rPr>
          <w:instrText>PAGE   \* MERGEFORMAT</w:instrText>
        </w:r>
        <w:r w:rsidRPr="00374F4A">
          <w:rPr>
            <w:rFonts w:ascii="Times New Roman" w:hAnsi="Times New Roman" w:cs="Times New Roman"/>
            <w:sz w:val="24"/>
          </w:rPr>
          <w:fldChar w:fldCharType="separate"/>
        </w:r>
        <w:r w:rsidR="006D7F60">
          <w:rPr>
            <w:rFonts w:ascii="Times New Roman" w:hAnsi="Times New Roman" w:cs="Times New Roman"/>
            <w:noProof/>
            <w:sz w:val="24"/>
          </w:rPr>
          <w:t>3</w:t>
        </w:r>
        <w:r w:rsidRPr="00374F4A">
          <w:rPr>
            <w:rFonts w:ascii="Times New Roman" w:hAnsi="Times New Roman" w:cs="Times New Roman"/>
            <w:sz w:val="24"/>
          </w:rPr>
          <w:fldChar w:fldCharType="end"/>
        </w:r>
      </w:p>
    </w:sdtContent>
  </w:sdt>
  <w:p w:rsidR="00374F4A" w:rsidRPr="00374F4A" w:rsidRDefault="00374F4A">
    <w:pPr>
      <w:pStyle w:val="af"/>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 w15:restartNumberingAfterBreak="0">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cbbb6c83-c479-4c4e-817e-77239b13bdce"/>
  </w:docVars>
  <w:rsids>
    <w:rsidRoot w:val="00C0481E"/>
    <w:rsid w:val="000013C6"/>
    <w:rsid w:val="00002B0F"/>
    <w:rsid w:val="000034D8"/>
    <w:rsid w:val="00005779"/>
    <w:rsid w:val="00007DB7"/>
    <w:rsid w:val="0001255D"/>
    <w:rsid w:val="000126F1"/>
    <w:rsid w:val="00014C65"/>
    <w:rsid w:val="000152C7"/>
    <w:rsid w:val="000161C1"/>
    <w:rsid w:val="00016DEF"/>
    <w:rsid w:val="0002313A"/>
    <w:rsid w:val="000231AA"/>
    <w:rsid w:val="00024763"/>
    <w:rsid w:val="000250EC"/>
    <w:rsid w:val="000261A9"/>
    <w:rsid w:val="00026C19"/>
    <w:rsid w:val="0002783D"/>
    <w:rsid w:val="00027A3C"/>
    <w:rsid w:val="00032C27"/>
    <w:rsid w:val="0003598A"/>
    <w:rsid w:val="00041DEB"/>
    <w:rsid w:val="00042BF6"/>
    <w:rsid w:val="000435CB"/>
    <w:rsid w:val="000447A6"/>
    <w:rsid w:val="000458ED"/>
    <w:rsid w:val="000502DE"/>
    <w:rsid w:val="00050F9E"/>
    <w:rsid w:val="000524FA"/>
    <w:rsid w:val="00054B6E"/>
    <w:rsid w:val="00061064"/>
    <w:rsid w:val="000616C1"/>
    <w:rsid w:val="00063339"/>
    <w:rsid w:val="00063A30"/>
    <w:rsid w:val="00064386"/>
    <w:rsid w:val="0006450D"/>
    <w:rsid w:val="00065DCF"/>
    <w:rsid w:val="00065E39"/>
    <w:rsid w:val="00066D7C"/>
    <w:rsid w:val="0006760C"/>
    <w:rsid w:val="00070571"/>
    <w:rsid w:val="00071242"/>
    <w:rsid w:val="00071A67"/>
    <w:rsid w:val="0007421F"/>
    <w:rsid w:val="00081B66"/>
    <w:rsid w:val="00083B66"/>
    <w:rsid w:val="00084E36"/>
    <w:rsid w:val="000879BC"/>
    <w:rsid w:val="00087AA5"/>
    <w:rsid w:val="00090431"/>
    <w:rsid w:val="00090EC4"/>
    <w:rsid w:val="0009264F"/>
    <w:rsid w:val="00092E2E"/>
    <w:rsid w:val="000942E4"/>
    <w:rsid w:val="00096BB7"/>
    <w:rsid w:val="000A28B9"/>
    <w:rsid w:val="000A3F01"/>
    <w:rsid w:val="000A4683"/>
    <w:rsid w:val="000A6A65"/>
    <w:rsid w:val="000A6B9A"/>
    <w:rsid w:val="000A766E"/>
    <w:rsid w:val="000B0316"/>
    <w:rsid w:val="000B07BA"/>
    <w:rsid w:val="000B2FF6"/>
    <w:rsid w:val="000B37AE"/>
    <w:rsid w:val="000B4361"/>
    <w:rsid w:val="000B4AA2"/>
    <w:rsid w:val="000B7A63"/>
    <w:rsid w:val="000C2A55"/>
    <w:rsid w:val="000C5A99"/>
    <w:rsid w:val="000C5F26"/>
    <w:rsid w:val="000C6354"/>
    <w:rsid w:val="000D2F86"/>
    <w:rsid w:val="000D31C1"/>
    <w:rsid w:val="000D5920"/>
    <w:rsid w:val="000D5E5E"/>
    <w:rsid w:val="000D7350"/>
    <w:rsid w:val="000E06F6"/>
    <w:rsid w:val="000E1C2F"/>
    <w:rsid w:val="000E1FCE"/>
    <w:rsid w:val="000E2BE7"/>
    <w:rsid w:val="000E3111"/>
    <w:rsid w:val="000E43D4"/>
    <w:rsid w:val="000E5A0D"/>
    <w:rsid w:val="000E7D78"/>
    <w:rsid w:val="000F5139"/>
    <w:rsid w:val="00100A5D"/>
    <w:rsid w:val="0010105C"/>
    <w:rsid w:val="00101A97"/>
    <w:rsid w:val="00102D8D"/>
    <w:rsid w:val="00105F6B"/>
    <w:rsid w:val="00106B38"/>
    <w:rsid w:val="00106BF2"/>
    <w:rsid w:val="00111757"/>
    <w:rsid w:val="00114746"/>
    <w:rsid w:val="0011538B"/>
    <w:rsid w:val="00116B1C"/>
    <w:rsid w:val="00117FA8"/>
    <w:rsid w:val="00120769"/>
    <w:rsid w:val="00121C67"/>
    <w:rsid w:val="00122117"/>
    <w:rsid w:val="00123F48"/>
    <w:rsid w:val="00126426"/>
    <w:rsid w:val="00131A96"/>
    <w:rsid w:val="001365F1"/>
    <w:rsid w:val="00137D2D"/>
    <w:rsid w:val="00140383"/>
    <w:rsid w:val="00140776"/>
    <w:rsid w:val="00141218"/>
    <w:rsid w:val="00142260"/>
    <w:rsid w:val="001429E5"/>
    <w:rsid w:val="00143D81"/>
    <w:rsid w:val="0015399A"/>
    <w:rsid w:val="001544C4"/>
    <w:rsid w:val="00160BB9"/>
    <w:rsid w:val="001614CC"/>
    <w:rsid w:val="00161CEE"/>
    <w:rsid w:val="00161F54"/>
    <w:rsid w:val="001623E1"/>
    <w:rsid w:val="001632A7"/>
    <w:rsid w:val="0016446B"/>
    <w:rsid w:val="00166469"/>
    <w:rsid w:val="00172EAA"/>
    <w:rsid w:val="00173050"/>
    <w:rsid w:val="00173D52"/>
    <w:rsid w:val="001746F6"/>
    <w:rsid w:val="0017560C"/>
    <w:rsid w:val="0018045F"/>
    <w:rsid w:val="0018349E"/>
    <w:rsid w:val="00183618"/>
    <w:rsid w:val="0018524F"/>
    <w:rsid w:val="001863AE"/>
    <w:rsid w:val="0018677E"/>
    <w:rsid w:val="001873B6"/>
    <w:rsid w:val="0018796E"/>
    <w:rsid w:val="0019007B"/>
    <w:rsid w:val="00191B53"/>
    <w:rsid w:val="0019715C"/>
    <w:rsid w:val="001A0A07"/>
    <w:rsid w:val="001A0D31"/>
    <w:rsid w:val="001A32D0"/>
    <w:rsid w:val="001A338B"/>
    <w:rsid w:val="001A6EC8"/>
    <w:rsid w:val="001A7AEE"/>
    <w:rsid w:val="001A7BB9"/>
    <w:rsid w:val="001B1252"/>
    <w:rsid w:val="001B3F04"/>
    <w:rsid w:val="001B4E18"/>
    <w:rsid w:val="001B5F69"/>
    <w:rsid w:val="001B6237"/>
    <w:rsid w:val="001B6992"/>
    <w:rsid w:val="001B6ED8"/>
    <w:rsid w:val="001B7342"/>
    <w:rsid w:val="001C0C7C"/>
    <w:rsid w:val="001C206E"/>
    <w:rsid w:val="001C28E9"/>
    <w:rsid w:val="001C372D"/>
    <w:rsid w:val="001C3D48"/>
    <w:rsid w:val="001C43E3"/>
    <w:rsid w:val="001C5FA3"/>
    <w:rsid w:val="001D1663"/>
    <w:rsid w:val="001D2152"/>
    <w:rsid w:val="001D28CE"/>
    <w:rsid w:val="001D48BA"/>
    <w:rsid w:val="001D5AF9"/>
    <w:rsid w:val="001D74DE"/>
    <w:rsid w:val="001D7519"/>
    <w:rsid w:val="001D7D87"/>
    <w:rsid w:val="001E0042"/>
    <w:rsid w:val="001E4284"/>
    <w:rsid w:val="001E6B28"/>
    <w:rsid w:val="001F1909"/>
    <w:rsid w:val="001F19D0"/>
    <w:rsid w:val="001F22E9"/>
    <w:rsid w:val="001F652E"/>
    <w:rsid w:val="002003FD"/>
    <w:rsid w:val="0020131B"/>
    <w:rsid w:val="0020136A"/>
    <w:rsid w:val="00202A76"/>
    <w:rsid w:val="00205B7E"/>
    <w:rsid w:val="00210197"/>
    <w:rsid w:val="0021119E"/>
    <w:rsid w:val="002121C7"/>
    <w:rsid w:val="00212BF4"/>
    <w:rsid w:val="00213E27"/>
    <w:rsid w:val="0021646F"/>
    <w:rsid w:val="0021761B"/>
    <w:rsid w:val="0022246D"/>
    <w:rsid w:val="0022315E"/>
    <w:rsid w:val="00223EF3"/>
    <w:rsid w:val="00224148"/>
    <w:rsid w:val="00224794"/>
    <w:rsid w:val="00225098"/>
    <w:rsid w:val="00232830"/>
    <w:rsid w:val="0023634C"/>
    <w:rsid w:val="00236404"/>
    <w:rsid w:val="00237E1D"/>
    <w:rsid w:val="00237F55"/>
    <w:rsid w:val="00241174"/>
    <w:rsid w:val="002445AD"/>
    <w:rsid w:val="00244FCF"/>
    <w:rsid w:val="00246021"/>
    <w:rsid w:val="00251609"/>
    <w:rsid w:val="002539A1"/>
    <w:rsid w:val="00255F6E"/>
    <w:rsid w:val="00257147"/>
    <w:rsid w:val="00266C1F"/>
    <w:rsid w:val="00272396"/>
    <w:rsid w:val="002746CC"/>
    <w:rsid w:val="00275D7A"/>
    <w:rsid w:val="002810E1"/>
    <w:rsid w:val="00281FE8"/>
    <w:rsid w:val="00283923"/>
    <w:rsid w:val="002839E8"/>
    <w:rsid w:val="002850E0"/>
    <w:rsid w:val="0028699F"/>
    <w:rsid w:val="00287088"/>
    <w:rsid w:val="002878E6"/>
    <w:rsid w:val="00290E24"/>
    <w:rsid w:val="002933E6"/>
    <w:rsid w:val="00294A69"/>
    <w:rsid w:val="002A301B"/>
    <w:rsid w:val="002A337C"/>
    <w:rsid w:val="002A3926"/>
    <w:rsid w:val="002A50FE"/>
    <w:rsid w:val="002A5464"/>
    <w:rsid w:val="002A7FDE"/>
    <w:rsid w:val="002B09EE"/>
    <w:rsid w:val="002B13F9"/>
    <w:rsid w:val="002B1FD6"/>
    <w:rsid w:val="002B3587"/>
    <w:rsid w:val="002B3872"/>
    <w:rsid w:val="002B5540"/>
    <w:rsid w:val="002B7690"/>
    <w:rsid w:val="002C4681"/>
    <w:rsid w:val="002C65CC"/>
    <w:rsid w:val="002C692D"/>
    <w:rsid w:val="002C760C"/>
    <w:rsid w:val="002C7782"/>
    <w:rsid w:val="002D3819"/>
    <w:rsid w:val="002D58C5"/>
    <w:rsid w:val="002D6150"/>
    <w:rsid w:val="002D6AA6"/>
    <w:rsid w:val="002D7892"/>
    <w:rsid w:val="002D7BB3"/>
    <w:rsid w:val="002E19E4"/>
    <w:rsid w:val="002E7370"/>
    <w:rsid w:val="002E7F5E"/>
    <w:rsid w:val="002F28AB"/>
    <w:rsid w:val="002F3602"/>
    <w:rsid w:val="002F4153"/>
    <w:rsid w:val="00300247"/>
    <w:rsid w:val="00302875"/>
    <w:rsid w:val="0031146F"/>
    <w:rsid w:val="00313E5B"/>
    <w:rsid w:val="00316170"/>
    <w:rsid w:val="00316475"/>
    <w:rsid w:val="00316EBC"/>
    <w:rsid w:val="00317292"/>
    <w:rsid w:val="003209C7"/>
    <w:rsid w:val="003236C3"/>
    <w:rsid w:val="00324009"/>
    <w:rsid w:val="0032538B"/>
    <w:rsid w:val="00325FC5"/>
    <w:rsid w:val="00331A69"/>
    <w:rsid w:val="00331D4E"/>
    <w:rsid w:val="00332D3F"/>
    <w:rsid w:val="003364F4"/>
    <w:rsid w:val="00337AE0"/>
    <w:rsid w:val="003403B0"/>
    <w:rsid w:val="00341788"/>
    <w:rsid w:val="00342F53"/>
    <w:rsid w:val="00347426"/>
    <w:rsid w:val="003518A1"/>
    <w:rsid w:val="003537DE"/>
    <w:rsid w:val="00356002"/>
    <w:rsid w:val="003565D9"/>
    <w:rsid w:val="0035668C"/>
    <w:rsid w:val="00360811"/>
    <w:rsid w:val="00361108"/>
    <w:rsid w:val="003629AD"/>
    <w:rsid w:val="00364EB4"/>
    <w:rsid w:val="00367B38"/>
    <w:rsid w:val="00371A95"/>
    <w:rsid w:val="00374B61"/>
    <w:rsid w:val="00374F4A"/>
    <w:rsid w:val="0037617C"/>
    <w:rsid w:val="00381B96"/>
    <w:rsid w:val="00383995"/>
    <w:rsid w:val="00383B15"/>
    <w:rsid w:val="00383FC6"/>
    <w:rsid w:val="00385837"/>
    <w:rsid w:val="00386009"/>
    <w:rsid w:val="0039036C"/>
    <w:rsid w:val="0039076D"/>
    <w:rsid w:val="0039225B"/>
    <w:rsid w:val="00392587"/>
    <w:rsid w:val="00395835"/>
    <w:rsid w:val="003959DE"/>
    <w:rsid w:val="003A1682"/>
    <w:rsid w:val="003A2E7E"/>
    <w:rsid w:val="003A5FFE"/>
    <w:rsid w:val="003A7F33"/>
    <w:rsid w:val="003B01D7"/>
    <w:rsid w:val="003B2246"/>
    <w:rsid w:val="003B22B8"/>
    <w:rsid w:val="003B2F3D"/>
    <w:rsid w:val="003B3D5B"/>
    <w:rsid w:val="003B583C"/>
    <w:rsid w:val="003C0C6F"/>
    <w:rsid w:val="003C1F20"/>
    <w:rsid w:val="003C715C"/>
    <w:rsid w:val="003D421F"/>
    <w:rsid w:val="003D4B92"/>
    <w:rsid w:val="003E0E75"/>
    <w:rsid w:val="003E2D08"/>
    <w:rsid w:val="003E40E4"/>
    <w:rsid w:val="003E4D30"/>
    <w:rsid w:val="003E698E"/>
    <w:rsid w:val="003F1F86"/>
    <w:rsid w:val="003F2D60"/>
    <w:rsid w:val="003F4BA2"/>
    <w:rsid w:val="003F52B7"/>
    <w:rsid w:val="003F55C2"/>
    <w:rsid w:val="003F6639"/>
    <w:rsid w:val="003F672A"/>
    <w:rsid w:val="00400908"/>
    <w:rsid w:val="0040194D"/>
    <w:rsid w:val="00402720"/>
    <w:rsid w:val="00404019"/>
    <w:rsid w:val="004048AF"/>
    <w:rsid w:val="0040612F"/>
    <w:rsid w:val="00411B8E"/>
    <w:rsid w:val="00412B4B"/>
    <w:rsid w:val="00414024"/>
    <w:rsid w:val="00415C99"/>
    <w:rsid w:val="0041747C"/>
    <w:rsid w:val="004177F8"/>
    <w:rsid w:val="004235F7"/>
    <w:rsid w:val="00432179"/>
    <w:rsid w:val="00432C1D"/>
    <w:rsid w:val="00433521"/>
    <w:rsid w:val="0043597C"/>
    <w:rsid w:val="00435BFD"/>
    <w:rsid w:val="0044029A"/>
    <w:rsid w:val="00441962"/>
    <w:rsid w:val="00442034"/>
    <w:rsid w:val="00443ED9"/>
    <w:rsid w:val="00445BE4"/>
    <w:rsid w:val="00447AEB"/>
    <w:rsid w:val="00450208"/>
    <w:rsid w:val="00452526"/>
    <w:rsid w:val="004527D7"/>
    <w:rsid w:val="004528E0"/>
    <w:rsid w:val="00454E12"/>
    <w:rsid w:val="00462449"/>
    <w:rsid w:val="00462C25"/>
    <w:rsid w:val="00473541"/>
    <w:rsid w:val="00473DD8"/>
    <w:rsid w:val="00474055"/>
    <w:rsid w:val="00474183"/>
    <w:rsid w:val="004757DE"/>
    <w:rsid w:val="00475BEB"/>
    <w:rsid w:val="004764BE"/>
    <w:rsid w:val="00477328"/>
    <w:rsid w:val="00480B20"/>
    <w:rsid w:val="00482339"/>
    <w:rsid w:val="0048495C"/>
    <w:rsid w:val="00484D54"/>
    <w:rsid w:val="00484DFC"/>
    <w:rsid w:val="00490CDC"/>
    <w:rsid w:val="00491A35"/>
    <w:rsid w:val="00493B37"/>
    <w:rsid w:val="004976C9"/>
    <w:rsid w:val="00497E52"/>
    <w:rsid w:val="004A0297"/>
    <w:rsid w:val="004A326A"/>
    <w:rsid w:val="004A450D"/>
    <w:rsid w:val="004A52F6"/>
    <w:rsid w:val="004A70CB"/>
    <w:rsid w:val="004B081F"/>
    <w:rsid w:val="004B0E4F"/>
    <w:rsid w:val="004B1632"/>
    <w:rsid w:val="004B17FD"/>
    <w:rsid w:val="004B3652"/>
    <w:rsid w:val="004B605B"/>
    <w:rsid w:val="004C0ABA"/>
    <w:rsid w:val="004C0C26"/>
    <w:rsid w:val="004C3C1C"/>
    <w:rsid w:val="004C41A0"/>
    <w:rsid w:val="004C4C87"/>
    <w:rsid w:val="004C5821"/>
    <w:rsid w:val="004D548C"/>
    <w:rsid w:val="004D6F00"/>
    <w:rsid w:val="004D746A"/>
    <w:rsid w:val="004E0D09"/>
    <w:rsid w:val="004E0FC3"/>
    <w:rsid w:val="004E1AD2"/>
    <w:rsid w:val="004E1E29"/>
    <w:rsid w:val="004E27D9"/>
    <w:rsid w:val="004E3918"/>
    <w:rsid w:val="004E51BC"/>
    <w:rsid w:val="004E6702"/>
    <w:rsid w:val="004E7562"/>
    <w:rsid w:val="004F0F16"/>
    <w:rsid w:val="004F137F"/>
    <w:rsid w:val="004F207A"/>
    <w:rsid w:val="004F7F28"/>
    <w:rsid w:val="00500894"/>
    <w:rsid w:val="00501746"/>
    <w:rsid w:val="00501A5F"/>
    <w:rsid w:val="0050241E"/>
    <w:rsid w:val="00505608"/>
    <w:rsid w:val="00505E36"/>
    <w:rsid w:val="005065B7"/>
    <w:rsid w:val="00513568"/>
    <w:rsid w:val="00513ED7"/>
    <w:rsid w:val="00514284"/>
    <w:rsid w:val="00514E85"/>
    <w:rsid w:val="005165E0"/>
    <w:rsid w:val="005177F4"/>
    <w:rsid w:val="00520689"/>
    <w:rsid w:val="00522980"/>
    <w:rsid w:val="00523ECE"/>
    <w:rsid w:val="00524ADA"/>
    <w:rsid w:val="0052592E"/>
    <w:rsid w:val="00527039"/>
    <w:rsid w:val="00530223"/>
    <w:rsid w:val="0053164B"/>
    <w:rsid w:val="00531C23"/>
    <w:rsid w:val="00533A3E"/>
    <w:rsid w:val="00535BC3"/>
    <w:rsid w:val="00535D0B"/>
    <w:rsid w:val="00537821"/>
    <w:rsid w:val="00545D73"/>
    <w:rsid w:val="00546B60"/>
    <w:rsid w:val="00547335"/>
    <w:rsid w:val="00550517"/>
    <w:rsid w:val="0055188A"/>
    <w:rsid w:val="0055382A"/>
    <w:rsid w:val="005541DC"/>
    <w:rsid w:val="00554684"/>
    <w:rsid w:val="00557132"/>
    <w:rsid w:val="00560FBE"/>
    <w:rsid w:val="00561AFF"/>
    <w:rsid w:val="00561E33"/>
    <w:rsid w:val="00562579"/>
    <w:rsid w:val="0056300A"/>
    <w:rsid w:val="005646B6"/>
    <w:rsid w:val="005657FF"/>
    <w:rsid w:val="00565957"/>
    <w:rsid w:val="00570FAF"/>
    <w:rsid w:val="005712C2"/>
    <w:rsid w:val="00571474"/>
    <w:rsid w:val="00575687"/>
    <w:rsid w:val="005768AA"/>
    <w:rsid w:val="005817B9"/>
    <w:rsid w:val="00582BC2"/>
    <w:rsid w:val="00582BE6"/>
    <w:rsid w:val="005912C7"/>
    <w:rsid w:val="005915C0"/>
    <w:rsid w:val="00592DC9"/>
    <w:rsid w:val="00593766"/>
    <w:rsid w:val="00597986"/>
    <w:rsid w:val="005A023A"/>
    <w:rsid w:val="005A53C5"/>
    <w:rsid w:val="005A5735"/>
    <w:rsid w:val="005A5E39"/>
    <w:rsid w:val="005A7082"/>
    <w:rsid w:val="005A7C04"/>
    <w:rsid w:val="005B4468"/>
    <w:rsid w:val="005B496D"/>
    <w:rsid w:val="005B511A"/>
    <w:rsid w:val="005B51BE"/>
    <w:rsid w:val="005B56AB"/>
    <w:rsid w:val="005B5FC4"/>
    <w:rsid w:val="005C1AB7"/>
    <w:rsid w:val="005C1F92"/>
    <w:rsid w:val="005C3AF8"/>
    <w:rsid w:val="005D0A0B"/>
    <w:rsid w:val="005D1E9C"/>
    <w:rsid w:val="005E3135"/>
    <w:rsid w:val="005E5B0C"/>
    <w:rsid w:val="005F02BA"/>
    <w:rsid w:val="005F1593"/>
    <w:rsid w:val="005F3208"/>
    <w:rsid w:val="005F6476"/>
    <w:rsid w:val="005F6B2B"/>
    <w:rsid w:val="005F753C"/>
    <w:rsid w:val="005F7A4A"/>
    <w:rsid w:val="006000B4"/>
    <w:rsid w:val="00602896"/>
    <w:rsid w:val="00602BF0"/>
    <w:rsid w:val="00602F28"/>
    <w:rsid w:val="00602F86"/>
    <w:rsid w:val="00603FD2"/>
    <w:rsid w:val="00606FAF"/>
    <w:rsid w:val="00611371"/>
    <w:rsid w:val="0061421A"/>
    <w:rsid w:val="00615EFA"/>
    <w:rsid w:val="0061642A"/>
    <w:rsid w:val="00616F51"/>
    <w:rsid w:val="00616FEE"/>
    <w:rsid w:val="00621856"/>
    <w:rsid w:val="00630002"/>
    <w:rsid w:val="00632594"/>
    <w:rsid w:val="00633C2A"/>
    <w:rsid w:val="0063419D"/>
    <w:rsid w:val="006344AB"/>
    <w:rsid w:val="00634F62"/>
    <w:rsid w:val="00635656"/>
    <w:rsid w:val="00635F20"/>
    <w:rsid w:val="00641285"/>
    <w:rsid w:val="006425FD"/>
    <w:rsid w:val="00642BD3"/>
    <w:rsid w:val="0064440F"/>
    <w:rsid w:val="00647F15"/>
    <w:rsid w:val="00657C37"/>
    <w:rsid w:val="006620E8"/>
    <w:rsid w:val="00662215"/>
    <w:rsid w:val="006626AC"/>
    <w:rsid w:val="0066291E"/>
    <w:rsid w:val="00665429"/>
    <w:rsid w:val="00666066"/>
    <w:rsid w:val="00670E78"/>
    <w:rsid w:val="00672E47"/>
    <w:rsid w:val="006731F5"/>
    <w:rsid w:val="00673402"/>
    <w:rsid w:val="006737BD"/>
    <w:rsid w:val="00673D64"/>
    <w:rsid w:val="006766D5"/>
    <w:rsid w:val="00680CF8"/>
    <w:rsid w:val="0068182F"/>
    <w:rsid w:val="00681D9F"/>
    <w:rsid w:val="0068264C"/>
    <w:rsid w:val="00685496"/>
    <w:rsid w:val="00685661"/>
    <w:rsid w:val="00685715"/>
    <w:rsid w:val="0068733B"/>
    <w:rsid w:val="00687697"/>
    <w:rsid w:val="00687A03"/>
    <w:rsid w:val="00687C19"/>
    <w:rsid w:val="00687D92"/>
    <w:rsid w:val="00692170"/>
    <w:rsid w:val="00694AD2"/>
    <w:rsid w:val="006A13B7"/>
    <w:rsid w:val="006A216D"/>
    <w:rsid w:val="006A6CCD"/>
    <w:rsid w:val="006B1B66"/>
    <w:rsid w:val="006B6ED4"/>
    <w:rsid w:val="006C0B14"/>
    <w:rsid w:val="006C1127"/>
    <w:rsid w:val="006C14EC"/>
    <w:rsid w:val="006C1D58"/>
    <w:rsid w:val="006C205C"/>
    <w:rsid w:val="006C28C3"/>
    <w:rsid w:val="006C6395"/>
    <w:rsid w:val="006D2C64"/>
    <w:rsid w:val="006D47BF"/>
    <w:rsid w:val="006D52A2"/>
    <w:rsid w:val="006D7F60"/>
    <w:rsid w:val="006E08FD"/>
    <w:rsid w:val="006E1F17"/>
    <w:rsid w:val="006E2428"/>
    <w:rsid w:val="006E4A55"/>
    <w:rsid w:val="006E4C2C"/>
    <w:rsid w:val="006E5131"/>
    <w:rsid w:val="006E63F0"/>
    <w:rsid w:val="006E6C59"/>
    <w:rsid w:val="006E7E6A"/>
    <w:rsid w:val="006F094E"/>
    <w:rsid w:val="006F2FE3"/>
    <w:rsid w:val="006F580F"/>
    <w:rsid w:val="006F7332"/>
    <w:rsid w:val="0070111A"/>
    <w:rsid w:val="007013FA"/>
    <w:rsid w:val="007060B0"/>
    <w:rsid w:val="007068BF"/>
    <w:rsid w:val="0070695C"/>
    <w:rsid w:val="0070735D"/>
    <w:rsid w:val="00707957"/>
    <w:rsid w:val="0071078A"/>
    <w:rsid w:val="00712272"/>
    <w:rsid w:val="007155B8"/>
    <w:rsid w:val="00716893"/>
    <w:rsid w:val="0071744B"/>
    <w:rsid w:val="0072230D"/>
    <w:rsid w:val="00725210"/>
    <w:rsid w:val="0073278E"/>
    <w:rsid w:val="00737797"/>
    <w:rsid w:val="00737E13"/>
    <w:rsid w:val="00743E24"/>
    <w:rsid w:val="00745491"/>
    <w:rsid w:val="007459E8"/>
    <w:rsid w:val="00747266"/>
    <w:rsid w:val="00750F48"/>
    <w:rsid w:val="00750FCE"/>
    <w:rsid w:val="007516F5"/>
    <w:rsid w:val="00752C87"/>
    <w:rsid w:val="00753EDA"/>
    <w:rsid w:val="00760246"/>
    <w:rsid w:val="0076183F"/>
    <w:rsid w:val="00761F82"/>
    <w:rsid w:val="007643EA"/>
    <w:rsid w:val="00766107"/>
    <w:rsid w:val="00766E5D"/>
    <w:rsid w:val="00767C9D"/>
    <w:rsid w:val="00770FB6"/>
    <w:rsid w:val="0077294B"/>
    <w:rsid w:val="00772A9B"/>
    <w:rsid w:val="00775F8D"/>
    <w:rsid w:val="0077727E"/>
    <w:rsid w:val="0077761A"/>
    <w:rsid w:val="007802F8"/>
    <w:rsid w:val="00780C81"/>
    <w:rsid w:val="00781613"/>
    <w:rsid w:val="0078213A"/>
    <w:rsid w:val="00782582"/>
    <w:rsid w:val="00782984"/>
    <w:rsid w:val="00783DBA"/>
    <w:rsid w:val="00784522"/>
    <w:rsid w:val="007857B9"/>
    <w:rsid w:val="00785C77"/>
    <w:rsid w:val="0078717C"/>
    <w:rsid w:val="00787221"/>
    <w:rsid w:val="0079084B"/>
    <w:rsid w:val="00790A7A"/>
    <w:rsid w:val="007935DA"/>
    <w:rsid w:val="00793F5C"/>
    <w:rsid w:val="00794329"/>
    <w:rsid w:val="00794AE1"/>
    <w:rsid w:val="00794D43"/>
    <w:rsid w:val="007A432B"/>
    <w:rsid w:val="007A5D8D"/>
    <w:rsid w:val="007B030D"/>
    <w:rsid w:val="007B190C"/>
    <w:rsid w:val="007B7E64"/>
    <w:rsid w:val="007C1D1D"/>
    <w:rsid w:val="007C4411"/>
    <w:rsid w:val="007C6D29"/>
    <w:rsid w:val="007C7C94"/>
    <w:rsid w:val="007D0705"/>
    <w:rsid w:val="007D42EB"/>
    <w:rsid w:val="007E6D5D"/>
    <w:rsid w:val="007E7B52"/>
    <w:rsid w:val="007F248F"/>
    <w:rsid w:val="007F28B8"/>
    <w:rsid w:val="007F2BBB"/>
    <w:rsid w:val="007F2C85"/>
    <w:rsid w:val="007F60E3"/>
    <w:rsid w:val="007F614B"/>
    <w:rsid w:val="007F6E4F"/>
    <w:rsid w:val="007F6EE2"/>
    <w:rsid w:val="007F7220"/>
    <w:rsid w:val="007F728B"/>
    <w:rsid w:val="007F7847"/>
    <w:rsid w:val="00801B98"/>
    <w:rsid w:val="008045EE"/>
    <w:rsid w:val="00806122"/>
    <w:rsid w:val="0081308D"/>
    <w:rsid w:val="00817C3C"/>
    <w:rsid w:val="008224B0"/>
    <w:rsid w:val="00822BBC"/>
    <w:rsid w:val="00825750"/>
    <w:rsid w:val="008347BC"/>
    <w:rsid w:val="0083634C"/>
    <w:rsid w:val="008424C4"/>
    <w:rsid w:val="0084526F"/>
    <w:rsid w:val="00847A56"/>
    <w:rsid w:val="00851591"/>
    <w:rsid w:val="00851AAE"/>
    <w:rsid w:val="00853444"/>
    <w:rsid w:val="00853F62"/>
    <w:rsid w:val="00854189"/>
    <w:rsid w:val="008548EE"/>
    <w:rsid w:val="00856BF4"/>
    <w:rsid w:val="008572E9"/>
    <w:rsid w:val="0085754B"/>
    <w:rsid w:val="00860383"/>
    <w:rsid w:val="00861828"/>
    <w:rsid w:val="00864F75"/>
    <w:rsid w:val="0086688C"/>
    <w:rsid w:val="00866EA4"/>
    <w:rsid w:val="00867E87"/>
    <w:rsid w:val="0087079F"/>
    <w:rsid w:val="00871BD7"/>
    <w:rsid w:val="00872D38"/>
    <w:rsid w:val="00873253"/>
    <w:rsid w:val="0087484E"/>
    <w:rsid w:val="00875F7A"/>
    <w:rsid w:val="0088389E"/>
    <w:rsid w:val="008854A7"/>
    <w:rsid w:val="008858D9"/>
    <w:rsid w:val="00885F2E"/>
    <w:rsid w:val="00886834"/>
    <w:rsid w:val="00891DEE"/>
    <w:rsid w:val="00891FF3"/>
    <w:rsid w:val="0089222E"/>
    <w:rsid w:val="00895250"/>
    <w:rsid w:val="00897258"/>
    <w:rsid w:val="008A0160"/>
    <w:rsid w:val="008A4C88"/>
    <w:rsid w:val="008A5045"/>
    <w:rsid w:val="008A661E"/>
    <w:rsid w:val="008A738F"/>
    <w:rsid w:val="008A7AC9"/>
    <w:rsid w:val="008B02DA"/>
    <w:rsid w:val="008B10F4"/>
    <w:rsid w:val="008B2F2B"/>
    <w:rsid w:val="008C0BF8"/>
    <w:rsid w:val="008C3837"/>
    <w:rsid w:val="008C4897"/>
    <w:rsid w:val="008C50F7"/>
    <w:rsid w:val="008C726A"/>
    <w:rsid w:val="008D2427"/>
    <w:rsid w:val="008D3F1E"/>
    <w:rsid w:val="008D5AB3"/>
    <w:rsid w:val="008D6AD1"/>
    <w:rsid w:val="008D7AF4"/>
    <w:rsid w:val="008E09A7"/>
    <w:rsid w:val="008E0DE9"/>
    <w:rsid w:val="008E5741"/>
    <w:rsid w:val="008E7909"/>
    <w:rsid w:val="008F02AF"/>
    <w:rsid w:val="008F02F4"/>
    <w:rsid w:val="008F1529"/>
    <w:rsid w:val="008F2125"/>
    <w:rsid w:val="008F32BA"/>
    <w:rsid w:val="008F3FC2"/>
    <w:rsid w:val="008F41FA"/>
    <w:rsid w:val="008F544B"/>
    <w:rsid w:val="008F5DA8"/>
    <w:rsid w:val="008F7439"/>
    <w:rsid w:val="009031D0"/>
    <w:rsid w:val="00903BF3"/>
    <w:rsid w:val="009046BE"/>
    <w:rsid w:val="00906922"/>
    <w:rsid w:val="0090695F"/>
    <w:rsid w:val="00906ABB"/>
    <w:rsid w:val="0090723B"/>
    <w:rsid w:val="009111CF"/>
    <w:rsid w:val="00911EE5"/>
    <w:rsid w:val="0091262E"/>
    <w:rsid w:val="009128FD"/>
    <w:rsid w:val="00913A68"/>
    <w:rsid w:val="00913F7C"/>
    <w:rsid w:val="00914947"/>
    <w:rsid w:val="00915198"/>
    <w:rsid w:val="00915507"/>
    <w:rsid w:val="00917365"/>
    <w:rsid w:val="00921ABE"/>
    <w:rsid w:val="0092431B"/>
    <w:rsid w:val="00924832"/>
    <w:rsid w:val="0092526E"/>
    <w:rsid w:val="009317F9"/>
    <w:rsid w:val="0093322D"/>
    <w:rsid w:val="00933EA7"/>
    <w:rsid w:val="00936287"/>
    <w:rsid w:val="00944103"/>
    <w:rsid w:val="00944331"/>
    <w:rsid w:val="00944EAE"/>
    <w:rsid w:val="009456C2"/>
    <w:rsid w:val="00945914"/>
    <w:rsid w:val="009462DA"/>
    <w:rsid w:val="009470F8"/>
    <w:rsid w:val="00951334"/>
    <w:rsid w:val="009522D1"/>
    <w:rsid w:val="009572ED"/>
    <w:rsid w:val="009579B8"/>
    <w:rsid w:val="00961260"/>
    <w:rsid w:val="00961AB1"/>
    <w:rsid w:val="00961C07"/>
    <w:rsid w:val="00965209"/>
    <w:rsid w:val="00967555"/>
    <w:rsid w:val="00970166"/>
    <w:rsid w:val="00970CE0"/>
    <w:rsid w:val="009710C1"/>
    <w:rsid w:val="009719D0"/>
    <w:rsid w:val="009719F8"/>
    <w:rsid w:val="00971C7B"/>
    <w:rsid w:val="00972838"/>
    <w:rsid w:val="00972FF5"/>
    <w:rsid w:val="00974B63"/>
    <w:rsid w:val="0097709A"/>
    <w:rsid w:val="00980474"/>
    <w:rsid w:val="0098109F"/>
    <w:rsid w:val="009836D9"/>
    <w:rsid w:val="009868F5"/>
    <w:rsid w:val="00987572"/>
    <w:rsid w:val="00991D26"/>
    <w:rsid w:val="00992BAA"/>
    <w:rsid w:val="00993A78"/>
    <w:rsid w:val="009946B1"/>
    <w:rsid w:val="00994E96"/>
    <w:rsid w:val="00995D70"/>
    <w:rsid w:val="009A004F"/>
    <w:rsid w:val="009A12F1"/>
    <w:rsid w:val="009A22F5"/>
    <w:rsid w:val="009A30FD"/>
    <w:rsid w:val="009A3523"/>
    <w:rsid w:val="009A4B5A"/>
    <w:rsid w:val="009A7481"/>
    <w:rsid w:val="009B01C7"/>
    <w:rsid w:val="009B38E9"/>
    <w:rsid w:val="009C06C2"/>
    <w:rsid w:val="009C1094"/>
    <w:rsid w:val="009C284F"/>
    <w:rsid w:val="009C40F2"/>
    <w:rsid w:val="009C7C50"/>
    <w:rsid w:val="009D086C"/>
    <w:rsid w:val="009D1C57"/>
    <w:rsid w:val="009D5CA2"/>
    <w:rsid w:val="009D6E3A"/>
    <w:rsid w:val="009E03A1"/>
    <w:rsid w:val="009E244D"/>
    <w:rsid w:val="009E32D2"/>
    <w:rsid w:val="009E3F08"/>
    <w:rsid w:val="009E49EC"/>
    <w:rsid w:val="009E4A9C"/>
    <w:rsid w:val="009E57BD"/>
    <w:rsid w:val="009E5FD9"/>
    <w:rsid w:val="009E6E43"/>
    <w:rsid w:val="009F03D3"/>
    <w:rsid w:val="009F1A9B"/>
    <w:rsid w:val="009F4F0B"/>
    <w:rsid w:val="009F5645"/>
    <w:rsid w:val="00A00AA0"/>
    <w:rsid w:val="00A034B8"/>
    <w:rsid w:val="00A0536F"/>
    <w:rsid w:val="00A0653D"/>
    <w:rsid w:val="00A11A33"/>
    <w:rsid w:val="00A11A96"/>
    <w:rsid w:val="00A175B3"/>
    <w:rsid w:val="00A201F9"/>
    <w:rsid w:val="00A2064F"/>
    <w:rsid w:val="00A2145C"/>
    <w:rsid w:val="00A2590D"/>
    <w:rsid w:val="00A26FFE"/>
    <w:rsid w:val="00A3075F"/>
    <w:rsid w:val="00A321C7"/>
    <w:rsid w:val="00A33238"/>
    <w:rsid w:val="00A34765"/>
    <w:rsid w:val="00A348D4"/>
    <w:rsid w:val="00A3708B"/>
    <w:rsid w:val="00A406D0"/>
    <w:rsid w:val="00A4202C"/>
    <w:rsid w:val="00A4498D"/>
    <w:rsid w:val="00A4514C"/>
    <w:rsid w:val="00A5024A"/>
    <w:rsid w:val="00A520BC"/>
    <w:rsid w:val="00A52590"/>
    <w:rsid w:val="00A5458D"/>
    <w:rsid w:val="00A55444"/>
    <w:rsid w:val="00A61726"/>
    <w:rsid w:val="00A61944"/>
    <w:rsid w:val="00A63D88"/>
    <w:rsid w:val="00A7008F"/>
    <w:rsid w:val="00A7110E"/>
    <w:rsid w:val="00A7272B"/>
    <w:rsid w:val="00A72BCB"/>
    <w:rsid w:val="00A764B5"/>
    <w:rsid w:val="00A76AF1"/>
    <w:rsid w:val="00A80F45"/>
    <w:rsid w:val="00A81533"/>
    <w:rsid w:val="00A81DAE"/>
    <w:rsid w:val="00A8290D"/>
    <w:rsid w:val="00A8445E"/>
    <w:rsid w:val="00A867E6"/>
    <w:rsid w:val="00A86BC7"/>
    <w:rsid w:val="00A9190C"/>
    <w:rsid w:val="00A91CCE"/>
    <w:rsid w:val="00A92FBB"/>
    <w:rsid w:val="00A95C20"/>
    <w:rsid w:val="00A97DB9"/>
    <w:rsid w:val="00AA39BE"/>
    <w:rsid w:val="00AA5115"/>
    <w:rsid w:val="00AA5897"/>
    <w:rsid w:val="00AA6A01"/>
    <w:rsid w:val="00AA7D93"/>
    <w:rsid w:val="00AB13BE"/>
    <w:rsid w:val="00AB30C4"/>
    <w:rsid w:val="00AB3718"/>
    <w:rsid w:val="00AB3EFF"/>
    <w:rsid w:val="00AB52E9"/>
    <w:rsid w:val="00AB6292"/>
    <w:rsid w:val="00AB734C"/>
    <w:rsid w:val="00AC0542"/>
    <w:rsid w:val="00AC30C2"/>
    <w:rsid w:val="00AC58CE"/>
    <w:rsid w:val="00AC667D"/>
    <w:rsid w:val="00AC79D2"/>
    <w:rsid w:val="00AC7CE7"/>
    <w:rsid w:val="00AD004D"/>
    <w:rsid w:val="00AD00F5"/>
    <w:rsid w:val="00AD109D"/>
    <w:rsid w:val="00AD31BF"/>
    <w:rsid w:val="00AD3ADF"/>
    <w:rsid w:val="00AD689C"/>
    <w:rsid w:val="00AD7F2B"/>
    <w:rsid w:val="00AE0A09"/>
    <w:rsid w:val="00AE13B7"/>
    <w:rsid w:val="00AE1BC2"/>
    <w:rsid w:val="00AE2868"/>
    <w:rsid w:val="00AE28D0"/>
    <w:rsid w:val="00AE4F67"/>
    <w:rsid w:val="00AE570C"/>
    <w:rsid w:val="00AF0626"/>
    <w:rsid w:val="00AF12A6"/>
    <w:rsid w:val="00AF1570"/>
    <w:rsid w:val="00AF55B0"/>
    <w:rsid w:val="00AF69CE"/>
    <w:rsid w:val="00B022CE"/>
    <w:rsid w:val="00B05CCE"/>
    <w:rsid w:val="00B100A8"/>
    <w:rsid w:val="00B127C0"/>
    <w:rsid w:val="00B13F75"/>
    <w:rsid w:val="00B14D27"/>
    <w:rsid w:val="00B1665A"/>
    <w:rsid w:val="00B168AB"/>
    <w:rsid w:val="00B16D2E"/>
    <w:rsid w:val="00B173CA"/>
    <w:rsid w:val="00B20C7A"/>
    <w:rsid w:val="00B219B5"/>
    <w:rsid w:val="00B22C78"/>
    <w:rsid w:val="00B22F15"/>
    <w:rsid w:val="00B25C16"/>
    <w:rsid w:val="00B262C7"/>
    <w:rsid w:val="00B27348"/>
    <w:rsid w:val="00B379FE"/>
    <w:rsid w:val="00B40225"/>
    <w:rsid w:val="00B44B31"/>
    <w:rsid w:val="00B4632B"/>
    <w:rsid w:val="00B5022E"/>
    <w:rsid w:val="00B50289"/>
    <w:rsid w:val="00B52063"/>
    <w:rsid w:val="00B55803"/>
    <w:rsid w:val="00B57900"/>
    <w:rsid w:val="00B61AFE"/>
    <w:rsid w:val="00B63C29"/>
    <w:rsid w:val="00B648D0"/>
    <w:rsid w:val="00B64DC5"/>
    <w:rsid w:val="00B663F5"/>
    <w:rsid w:val="00B66958"/>
    <w:rsid w:val="00B711DE"/>
    <w:rsid w:val="00B71B46"/>
    <w:rsid w:val="00B72735"/>
    <w:rsid w:val="00B73288"/>
    <w:rsid w:val="00B75C5D"/>
    <w:rsid w:val="00B81156"/>
    <w:rsid w:val="00B814CC"/>
    <w:rsid w:val="00B84AEC"/>
    <w:rsid w:val="00B84EC6"/>
    <w:rsid w:val="00B851EA"/>
    <w:rsid w:val="00B86F08"/>
    <w:rsid w:val="00B91AC6"/>
    <w:rsid w:val="00B91B7B"/>
    <w:rsid w:val="00B940F9"/>
    <w:rsid w:val="00BA09BD"/>
    <w:rsid w:val="00BA1F6C"/>
    <w:rsid w:val="00BA201D"/>
    <w:rsid w:val="00BA6836"/>
    <w:rsid w:val="00BA6AF8"/>
    <w:rsid w:val="00BA6F2C"/>
    <w:rsid w:val="00BA75FA"/>
    <w:rsid w:val="00BB291D"/>
    <w:rsid w:val="00BB3789"/>
    <w:rsid w:val="00BB3A20"/>
    <w:rsid w:val="00BB50DB"/>
    <w:rsid w:val="00BB5EB2"/>
    <w:rsid w:val="00BB62B1"/>
    <w:rsid w:val="00BB69AE"/>
    <w:rsid w:val="00BC76D8"/>
    <w:rsid w:val="00BC7BFC"/>
    <w:rsid w:val="00BC7CF2"/>
    <w:rsid w:val="00BD4009"/>
    <w:rsid w:val="00BD60AA"/>
    <w:rsid w:val="00BE11A6"/>
    <w:rsid w:val="00BE1A6F"/>
    <w:rsid w:val="00BE3A53"/>
    <w:rsid w:val="00BE42DB"/>
    <w:rsid w:val="00BE70CB"/>
    <w:rsid w:val="00BF674A"/>
    <w:rsid w:val="00BF7213"/>
    <w:rsid w:val="00BF731A"/>
    <w:rsid w:val="00BF737E"/>
    <w:rsid w:val="00C005A6"/>
    <w:rsid w:val="00C01427"/>
    <w:rsid w:val="00C01E5C"/>
    <w:rsid w:val="00C02296"/>
    <w:rsid w:val="00C02FD3"/>
    <w:rsid w:val="00C03F61"/>
    <w:rsid w:val="00C0481E"/>
    <w:rsid w:val="00C06284"/>
    <w:rsid w:val="00C06660"/>
    <w:rsid w:val="00C16A5E"/>
    <w:rsid w:val="00C23997"/>
    <w:rsid w:val="00C24E77"/>
    <w:rsid w:val="00C270D8"/>
    <w:rsid w:val="00C3205C"/>
    <w:rsid w:val="00C342BC"/>
    <w:rsid w:val="00C34B02"/>
    <w:rsid w:val="00C35DAB"/>
    <w:rsid w:val="00C36349"/>
    <w:rsid w:val="00C37F79"/>
    <w:rsid w:val="00C43599"/>
    <w:rsid w:val="00C439DE"/>
    <w:rsid w:val="00C45ABC"/>
    <w:rsid w:val="00C52570"/>
    <w:rsid w:val="00C52840"/>
    <w:rsid w:val="00C5766C"/>
    <w:rsid w:val="00C631C2"/>
    <w:rsid w:val="00C632A2"/>
    <w:rsid w:val="00C63607"/>
    <w:rsid w:val="00C64B68"/>
    <w:rsid w:val="00C65A8B"/>
    <w:rsid w:val="00C72CA4"/>
    <w:rsid w:val="00C753AF"/>
    <w:rsid w:val="00C82409"/>
    <w:rsid w:val="00C83B08"/>
    <w:rsid w:val="00C86F22"/>
    <w:rsid w:val="00C95F32"/>
    <w:rsid w:val="00C963C0"/>
    <w:rsid w:val="00CA3422"/>
    <w:rsid w:val="00CA3D28"/>
    <w:rsid w:val="00CB2C48"/>
    <w:rsid w:val="00CB4FD6"/>
    <w:rsid w:val="00CB4FF1"/>
    <w:rsid w:val="00CC1BB2"/>
    <w:rsid w:val="00CC29D9"/>
    <w:rsid w:val="00CC46E5"/>
    <w:rsid w:val="00CC5C0D"/>
    <w:rsid w:val="00CC5DDC"/>
    <w:rsid w:val="00CC7B56"/>
    <w:rsid w:val="00CD0F6E"/>
    <w:rsid w:val="00CD3645"/>
    <w:rsid w:val="00CD3D0B"/>
    <w:rsid w:val="00CD5ABA"/>
    <w:rsid w:val="00CD6A5E"/>
    <w:rsid w:val="00CE0708"/>
    <w:rsid w:val="00CE0EA6"/>
    <w:rsid w:val="00CE11E1"/>
    <w:rsid w:val="00CE22C2"/>
    <w:rsid w:val="00CE651A"/>
    <w:rsid w:val="00CF07EB"/>
    <w:rsid w:val="00CF3557"/>
    <w:rsid w:val="00CF4ACE"/>
    <w:rsid w:val="00CF50F1"/>
    <w:rsid w:val="00CF510C"/>
    <w:rsid w:val="00CF5479"/>
    <w:rsid w:val="00CF5D78"/>
    <w:rsid w:val="00CF6D94"/>
    <w:rsid w:val="00CF7CEE"/>
    <w:rsid w:val="00D002A8"/>
    <w:rsid w:val="00D03B6F"/>
    <w:rsid w:val="00D04E64"/>
    <w:rsid w:val="00D12A72"/>
    <w:rsid w:val="00D12AE8"/>
    <w:rsid w:val="00D13DB1"/>
    <w:rsid w:val="00D1509B"/>
    <w:rsid w:val="00D16FEB"/>
    <w:rsid w:val="00D20D7F"/>
    <w:rsid w:val="00D21D48"/>
    <w:rsid w:val="00D247F4"/>
    <w:rsid w:val="00D25116"/>
    <w:rsid w:val="00D25B26"/>
    <w:rsid w:val="00D26B36"/>
    <w:rsid w:val="00D30A75"/>
    <w:rsid w:val="00D31106"/>
    <w:rsid w:val="00D33E72"/>
    <w:rsid w:val="00D40268"/>
    <w:rsid w:val="00D43D0D"/>
    <w:rsid w:val="00D44793"/>
    <w:rsid w:val="00D463EA"/>
    <w:rsid w:val="00D463F8"/>
    <w:rsid w:val="00D46BC1"/>
    <w:rsid w:val="00D5098C"/>
    <w:rsid w:val="00D515E0"/>
    <w:rsid w:val="00D5415D"/>
    <w:rsid w:val="00D5523F"/>
    <w:rsid w:val="00D618EC"/>
    <w:rsid w:val="00D6272E"/>
    <w:rsid w:val="00D64EC7"/>
    <w:rsid w:val="00D728C4"/>
    <w:rsid w:val="00D748AE"/>
    <w:rsid w:val="00D75019"/>
    <w:rsid w:val="00D75396"/>
    <w:rsid w:val="00D76014"/>
    <w:rsid w:val="00D76B5B"/>
    <w:rsid w:val="00D82A8A"/>
    <w:rsid w:val="00D83381"/>
    <w:rsid w:val="00D83891"/>
    <w:rsid w:val="00D860B1"/>
    <w:rsid w:val="00D902FC"/>
    <w:rsid w:val="00D90817"/>
    <w:rsid w:val="00D9190C"/>
    <w:rsid w:val="00D92EF4"/>
    <w:rsid w:val="00D951B9"/>
    <w:rsid w:val="00D973F3"/>
    <w:rsid w:val="00D973FF"/>
    <w:rsid w:val="00D974DF"/>
    <w:rsid w:val="00D97B17"/>
    <w:rsid w:val="00DA35AD"/>
    <w:rsid w:val="00DA3B8F"/>
    <w:rsid w:val="00DA4EAB"/>
    <w:rsid w:val="00DA5993"/>
    <w:rsid w:val="00DB075A"/>
    <w:rsid w:val="00DB076F"/>
    <w:rsid w:val="00DB3294"/>
    <w:rsid w:val="00DB5F99"/>
    <w:rsid w:val="00DB69B2"/>
    <w:rsid w:val="00DC0042"/>
    <w:rsid w:val="00DC1013"/>
    <w:rsid w:val="00DC2CE4"/>
    <w:rsid w:val="00DC3C4F"/>
    <w:rsid w:val="00DC46CC"/>
    <w:rsid w:val="00DC5510"/>
    <w:rsid w:val="00DC7691"/>
    <w:rsid w:val="00DC7F8D"/>
    <w:rsid w:val="00DD0495"/>
    <w:rsid w:val="00DD2574"/>
    <w:rsid w:val="00DD3823"/>
    <w:rsid w:val="00DD7261"/>
    <w:rsid w:val="00DE0DAD"/>
    <w:rsid w:val="00DE1FB2"/>
    <w:rsid w:val="00DE2DA9"/>
    <w:rsid w:val="00DE3543"/>
    <w:rsid w:val="00DE6841"/>
    <w:rsid w:val="00DE6BCF"/>
    <w:rsid w:val="00DE7F7C"/>
    <w:rsid w:val="00DF4954"/>
    <w:rsid w:val="00E01571"/>
    <w:rsid w:val="00E03316"/>
    <w:rsid w:val="00E036E3"/>
    <w:rsid w:val="00E06978"/>
    <w:rsid w:val="00E0795A"/>
    <w:rsid w:val="00E100F1"/>
    <w:rsid w:val="00E10B06"/>
    <w:rsid w:val="00E21A57"/>
    <w:rsid w:val="00E22F6B"/>
    <w:rsid w:val="00E233F9"/>
    <w:rsid w:val="00E24175"/>
    <w:rsid w:val="00E26EBD"/>
    <w:rsid w:val="00E31AE4"/>
    <w:rsid w:val="00E34D26"/>
    <w:rsid w:val="00E34D9D"/>
    <w:rsid w:val="00E35E39"/>
    <w:rsid w:val="00E35E8D"/>
    <w:rsid w:val="00E407BB"/>
    <w:rsid w:val="00E42320"/>
    <w:rsid w:val="00E430A3"/>
    <w:rsid w:val="00E432ED"/>
    <w:rsid w:val="00E433D0"/>
    <w:rsid w:val="00E43A38"/>
    <w:rsid w:val="00E452DE"/>
    <w:rsid w:val="00E45586"/>
    <w:rsid w:val="00E46B85"/>
    <w:rsid w:val="00E5155A"/>
    <w:rsid w:val="00E5170E"/>
    <w:rsid w:val="00E51AEB"/>
    <w:rsid w:val="00E53414"/>
    <w:rsid w:val="00E5352E"/>
    <w:rsid w:val="00E60B01"/>
    <w:rsid w:val="00E61997"/>
    <w:rsid w:val="00E6248F"/>
    <w:rsid w:val="00E63E14"/>
    <w:rsid w:val="00E65C17"/>
    <w:rsid w:val="00E67662"/>
    <w:rsid w:val="00E71271"/>
    <w:rsid w:val="00E73582"/>
    <w:rsid w:val="00E758B3"/>
    <w:rsid w:val="00E80785"/>
    <w:rsid w:val="00E80C48"/>
    <w:rsid w:val="00E83985"/>
    <w:rsid w:val="00E84297"/>
    <w:rsid w:val="00E876C6"/>
    <w:rsid w:val="00E900BD"/>
    <w:rsid w:val="00E91ABF"/>
    <w:rsid w:val="00E9269F"/>
    <w:rsid w:val="00E93878"/>
    <w:rsid w:val="00E95A99"/>
    <w:rsid w:val="00EA20A5"/>
    <w:rsid w:val="00EA3D16"/>
    <w:rsid w:val="00EA5FF7"/>
    <w:rsid w:val="00EA78B4"/>
    <w:rsid w:val="00EA7E6B"/>
    <w:rsid w:val="00EB1104"/>
    <w:rsid w:val="00EB1BF8"/>
    <w:rsid w:val="00EB434B"/>
    <w:rsid w:val="00EB450F"/>
    <w:rsid w:val="00EC381C"/>
    <w:rsid w:val="00EC66DA"/>
    <w:rsid w:val="00ED22B6"/>
    <w:rsid w:val="00ED67CA"/>
    <w:rsid w:val="00ED6B73"/>
    <w:rsid w:val="00ED7FD6"/>
    <w:rsid w:val="00EE0389"/>
    <w:rsid w:val="00EE2B2F"/>
    <w:rsid w:val="00EE3386"/>
    <w:rsid w:val="00EE39CF"/>
    <w:rsid w:val="00EE528F"/>
    <w:rsid w:val="00EF667F"/>
    <w:rsid w:val="00F00C83"/>
    <w:rsid w:val="00F021FD"/>
    <w:rsid w:val="00F0364D"/>
    <w:rsid w:val="00F0538E"/>
    <w:rsid w:val="00F10676"/>
    <w:rsid w:val="00F12DEC"/>
    <w:rsid w:val="00F154E7"/>
    <w:rsid w:val="00F1607F"/>
    <w:rsid w:val="00F1643B"/>
    <w:rsid w:val="00F16D71"/>
    <w:rsid w:val="00F2022F"/>
    <w:rsid w:val="00F20BE1"/>
    <w:rsid w:val="00F20C42"/>
    <w:rsid w:val="00F21F35"/>
    <w:rsid w:val="00F25EEE"/>
    <w:rsid w:val="00F26876"/>
    <w:rsid w:val="00F35077"/>
    <w:rsid w:val="00F3628E"/>
    <w:rsid w:val="00F37D68"/>
    <w:rsid w:val="00F4247E"/>
    <w:rsid w:val="00F4673F"/>
    <w:rsid w:val="00F46A91"/>
    <w:rsid w:val="00F53668"/>
    <w:rsid w:val="00F54C6C"/>
    <w:rsid w:val="00F54EB1"/>
    <w:rsid w:val="00F56024"/>
    <w:rsid w:val="00F563B9"/>
    <w:rsid w:val="00F576FD"/>
    <w:rsid w:val="00F579D8"/>
    <w:rsid w:val="00F61401"/>
    <w:rsid w:val="00F62601"/>
    <w:rsid w:val="00F63FF0"/>
    <w:rsid w:val="00F67962"/>
    <w:rsid w:val="00F73EBF"/>
    <w:rsid w:val="00F760DF"/>
    <w:rsid w:val="00F762E5"/>
    <w:rsid w:val="00F77239"/>
    <w:rsid w:val="00F77A37"/>
    <w:rsid w:val="00F8176F"/>
    <w:rsid w:val="00F85D21"/>
    <w:rsid w:val="00F87588"/>
    <w:rsid w:val="00F87A3A"/>
    <w:rsid w:val="00F93249"/>
    <w:rsid w:val="00F96A78"/>
    <w:rsid w:val="00FA04FD"/>
    <w:rsid w:val="00FA0759"/>
    <w:rsid w:val="00FA07B0"/>
    <w:rsid w:val="00FA0FAA"/>
    <w:rsid w:val="00FA1DF8"/>
    <w:rsid w:val="00FA29AD"/>
    <w:rsid w:val="00FB2350"/>
    <w:rsid w:val="00FB3074"/>
    <w:rsid w:val="00FC076A"/>
    <w:rsid w:val="00FC3BA7"/>
    <w:rsid w:val="00FC43AA"/>
    <w:rsid w:val="00FC4E16"/>
    <w:rsid w:val="00FC6699"/>
    <w:rsid w:val="00FC73B7"/>
    <w:rsid w:val="00FC7757"/>
    <w:rsid w:val="00FD07E9"/>
    <w:rsid w:val="00FD0E7A"/>
    <w:rsid w:val="00FD25A6"/>
    <w:rsid w:val="00FD3452"/>
    <w:rsid w:val="00FD41A5"/>
    <w:rsid w:val="00FE0B35"/>
    <w:rsid w:val="00FE0F24"/>
    <w:rsid w:val="00FE4352"/>
    <w:rsid w:val="00FE5407"/>
    <w:rsid w:val="00FE6719"/>
    <w:rsid w:val="00FE7D1A"/>
    <w:rsid w:val="00FF1C09"/>
    <w:rsid w:val="00FF2F2D"/>
    <w:rsid w:val="00FF3D69"/>
    <w:rsid w:val="00FF61FE"/>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BDA25-2EC8-42D8-9AAA-2FAF6A4F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6CC"/>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uiPriority w:val="99"/>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d">
    <w:name w:val="Hyperlink"/>
    <w:basedOn w:val="a0"/>
    <w:uiPriority w:val="99"/>
    <w:unhideWhenUsed/>
    <w:rsid w:val="00454E12"/>
    <w:rPr>
      <w:color w:val="0000FF"/>
      <w:u w:val="single"/>
    </w:rPr>
  </w:style>
  <w:style w:type="character" w:customStyle="1" w:styleId="ae">
    <w:name w:val="Основной текст_"/>
    <w:basedOn w:val="a0"/>
    <w:link w:val="11"/>
    <w:uiPriority w:val="99"/>
    <w:rsid w:val="0039036C"/>
    <w:rPr>
      <w:rFonts w:ascii="Times New Roman" w:eastAsia="Times New Roman" w:hAnsi="Times New Roman" w:cs="Times New Roman"/>
      <w:sz w:val="28"/>
      <w:szCs w:val="28"/>
      <w:shd w:val="clear" w:color="auto" w:fill="FFFFFF"/>
    </w:rPr>
  </w:style>
  <w:style w:type="character" w:customStyle="1" w:styleId="21">
    <w:name w:val="Основной текст (2)_"/>
    <w:basedOn w:val="a0"/>
    <w:link w:val="22"/>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
    <w:link w:val="ae"/>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2">
    <w:name w:val="Основной текст (2)"/>
    <w:basedOn w:val="a"/>
    <w:link w:val="21"/>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3">
    <w:name w:val="Основной текст2"/>
    <w:basedOn w:val="a"/>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0"/>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
    <w:name w:val="header"/>
    <w:basedOn w:val="a"/>
    <w:link w:val="af0"/>
    <w:uiPriority w:val="99"/>
    <w:unhideWhenUsed/>
    <w:rsid w:val="00374F4A"/>
    <w:pPr>
      <w:tabs>
        <w:tab w:val="center" w:pos="4677"/>
        <w:tab w:val="right" w:pos="9355"/>
      </w:tabs>
    </w:pPr>
  </w:style>
  <w:style w:type="character" w:customStyle="1" w:styleId="af0">
    <w:name w:val="Верхний колонтитул Знак"/>
    <w:basedOn w:val="a0"/>
    <w:link w:val="af"/>
    <w:uiPriority w:val="99"/>
    <w:rsid w:val="00374F4A"/>
  </w:style>
  <w:style w:type="paragraph" w:styleId="af1">
    <w:name w:val="footer"/>
    <w:basedOn w:val="a"/>
    <w:link w:val="af2"/>
    <w:uiPriority w:val="99"/>
    <w:unhideWhenUsed/>
    <w:rsid w:val="00374F4A"/>
    <w:pPr>
      <w:tabs>
        <w:tab w:val="center" w:pos="4677"/>
        <w:tab w:val="right" w:pos="9355"/>
      </w:tabs>
    </w:pPr>
  </w:style>
  <w:style w:type="character" w:customStyle="1" w:styleId="af2">
    <w:name w:val="Нижний колонтитул Знак"/>
    <w:basedOn w:val="a0"/>
    <w:link w:val="af1"/>
    <w:uiPriority w:val="99"/>
    <w:rsid w:val="00374F4A"/>
  </w:style>
  <w:style w:type="character" w:customStyle="1" w:styleId="20">
    <w:name w:val="Заголовок 2 Знак"/>
    <w:basedOn w:val="a0"/>
    <w:link w:val="2"/>
    <w:uiPriority w:val="9"/>
    <w:semiHidden/>
    <w:rsid w:val="003629A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5622">
      <w:bodyDiv w:val="1"/>
      <w:marLeft w:val="0"/>
      <w:marRight w:val="0"/>
      <w:marTop w:val="0"/>
      <w:marBottom w:val="0"/>
      <w:divBdr>
        <w:top w:val="none" w:sz="0" w:space="0" w:color="auto"/>
        <w:left w:val="none" w:sz="0" w:space="0" w:color="auto"/>
        <w:bottom w:val="none" w:sz="0" w:space="0" w:color="auto"/>
        <w:right w:val="none" w:sz="0" w:space="0" w:color="auto"/>
      </w:divBdr>
    </w:div>
    <w:div w:id="42608414">
      <w:bodyDiv w:val="1"/>
      <w:marLeft w:val="0"/>
      <w:marRight w:val="0"/>
      <w:marTop w:val="0"/>
      <w:marBottom w:val="0"/>
      <w:divBdr>
        <w:top w:val="none" w:sz="0" w:space="0" w:color="auto"/>
        <w:left w:val="none" w:sz="0" w:space="0" w:color="auto"/>
        <w:bottom w:val="none" w:sz="0" w:space="0" w:color="auto"/>
        <w:right w:val="none" w:sz="0" w:space="0" w:color="auto"/>
      </w:divBdr>
    </w:div>
    <w:div w:id="43336910">
      <w:bodyDiv w:val="1"/>
      <w:marLeft w:val="0"/>
      <w:marRight w:val="0"/>
      <w:marTop w:val="0"/>
      <w:marBottom w:val="0"/>
      <w:divBdr>
        <w:top w:val="none" w:sz="0" w:space="0" w:color="auto"/>
        <w:left w:val="none" w:sz="0" w:space="0" w:color="auto"/>
        <w:bottom w:val="none" w:sz="0" w:space="0" w:color="auto"/>
        <w:right w:val="none" w:sz="0" w:space="0" w:color="auto"/>
      </w:divBdr>
    </w:div>
    <w:div w:id="44958158">
      <w:bodyDiv w:val="1"/>
      <w:marLeft w:val="0"/>
      <w:marRight w:val="0"/>
      <w:marTop w:val="0"/>
      <w:marBottom w:val="0"/>
      <w:divBdr>
        <w:top w:val="none" w:sz="0" w:space="0" w:color="auto"/>
        <w:left w:val="none" w:sz="0" w:space="0" w:color="auto"/>
        <w:bottom w:val="none" w:sz="0" w:space="0" w:color="auto"/>
        <w:right w:val="none" w:sz="0" w:space="0" w:color="auto"/>
      </w:divBdr>
    </w:div>
    <w:div w:id="127938190">
      <w:bodyDiv w:val="1"/>
      <w:marLeft w:val="0"/>
      <w:marRight w:val="0"/>
      <w:marTop w:val="0"/>
      <w:marBottom w:val="0"/>
      <w:divBdr>
        <w:top w:val="none" w:sz="0" w:space="0" w:color="auto"/>
        <w:left w:val="none" w:sz="0" w:space="0" w:color="auto"/>
        <w:bottom w:val="none" w:sz="0" w:space="0" w:color="auto"/>
        <w:right w:val="none" w:sz="0" w:space="0" w:color="auto"/>
      </w:divBdr>
    </w:div>
    <w:div w:id="129441580">
      <w:bodyDiv w:val="1"/>
      <w:marLeft w:val="0"/>
      <w:marRight w:val="0"/>
      <w:marTop w:val="0"/>
      <w:marBottom w:val="0"/>
      <w:divBdr>
        <w:top w:val="none" w:sz="0" w:space="0" w:color="auto"/>
        <w:left w:val="none" w:sz="0" w:space="0" w:color="auto"/>
        <w:bottom w:val="none" w:sz="0" w:space="0" w:color="auto"/>
        <w:right w:val="none" w:sz="0" w:space="0" w:color="auto"/>
      </w:divBdr>
    </w:div>
    <w:div w:id="132256266">
      <w:bodyDiv w:val="1"/>
      <w:marLeft w:val="0"/>
      <w:marRight w:val="0"/>
      <w:marTop w:val="0"/>
      <w:marBottom w:val="0"/>
      <w:divBdr>
        <w:top w:val="none" w:sz="0" w:space="0" w:color="auto"/>
        <w:left w:val="none" w:sz="0" w:space="0" w:color="auto"/>
        <w:bottom w:val="none" w:sz="0" w:space="0" w:color="auto"/>
        <w:right w:val="none" w:sz="0" w:space="0" w:color="auto"/>
      </w:divBdr>
    </w:div>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209849992">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347680534">
      <w:bodyDiv w:val="1"/>
      <w:marLeft w:val="0"/>
      <w:marRight w:val="0"/>
      <w:marTop w:val="0"/>
      <w:marBottom w:val="0"/>
      <w:divBdr>
        <w:top w:val="none" w:sz="0" w:space="0" w:color="auto"/>
        <w:left w:val="none" w:sz="0" w:space="0" w:color="auto"/>
        <w:bottom w:val="none" w:sz="0" w:space="0" w:color="auto"/>
        <w:right w:val="none" w:sz="0" w:space="0" w:color="auto"/>
      </w:divBdr>
    </w:div>
    <w:div w:id="363215356">
      <w:bodyDiv w:val="1"/>
      <w:marLeft w:val="0"/>
      <w:marRight w:val="0"/>
      <w:marTop w:val="0"/>
      <w:marBottom w:val="0"/>
      <w:divBdr>
        <w:top w:val="none" w:sz="0" w:space="0" w:color="auto"/>
        <w:left w:val="none" w:sz="0" w:space="0" w:color="auto"/>
        <w:bottom w:val="none" w:sz="0" w:space="0" w:color="auto"/>
        <w:right w:val="none" w:sz="0" w:space="0" w:color="auto"/>
      </w:divBdr>
    </w:div>
    <w:div w:id="534930299">
      <w:bodyDiv w:val="1"/>
      <w:marLeft w:val="0"/>
      <w:marRight w:val="0"/>
      <w:marTop w:val="0"/>
      <w:marBottom w:val="0"/>
      <w:divBdr>
        <w:top w:val="none" w:sz="0" w:space="0" w:color="auto"/>
        <w:left w:val="none" w:sz="0" w:space="0" w:color="auto"/>
        <w:bottom w:val="none" w:sz="0" w:space="0" w:color="auto"/>
        <w:right w:val="none" w:sz="0" w:space="0" w:color="auto"/>
      </w:divBdr>
    </w:div>
    <w:div w:id="629481650">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1541871">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792401454">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64171594">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940797783">
      <w:bodyDiv w:val="1"/>
      <w:marLeft w:val="0"/>
      <w:marRight w:val="0"/>
      <w:marTop w:val="0"/>
      <w:marBottom w:val="0"/>
      <w:divBdr>
        <w:top w:val="none" w:sz="0" w:space="0" w:color="auto"/>
        <w:left w:val="none" w:sz="0" w:space="0" w:color="auto"/>
        <w:bottom w:val="none" w:sz="0" w:space="0" w:color="auto"/>
        <w:right w:val="none" w:sz="0" w:space="0" w:color="auto"/>
      </w:divBdr>
    </w:div>
    <w:div w:id="1038042047">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467745404">
      <w:bodyDiv w:val="1"/>
      <w:marLeft w:val="0"/>
      <w:marRight w:val="0"/>
      <w:marTop w:val="0"/>
      <w:marBottom w:val="0"/>
      <w:divBdr>
        <w:top w:val="none" w:sz="0" w:space="0" w:color="auto"/>
        <w:left w:val="none" w:sz="0" w:space="0" w:color="auto"/>
        <w:bottom w:val="none" w:sz="0" w:space="0" w:color="auto"/>
        <w:right w:val="none" w:sz="0" w:space="0" w:color="auto"/>
      </w:divBdr>
    </w:div>
    <w:div w:id="1518471614">
      <w:bodyDiv w:val="1"/>
      <w:marLeft w:val="0"/>
      <w:marRight w:val="0"/>
      <w:marTop w:val="0"/>
      <w:marBottom w:val="0"/>
      <w:divBdr>
        <w:top w:val="none" w:sz="0" w:space="0" w:color="auto"/>
        <w:left w:val="none" w:sz="0" w:space="0" w:color="auto"/>
        <w:bottom w:val="none" w:sz="0" w:space="0" w:color="auto"/>
        <w:right w:val="none" w:sz="0" w:space="0" w:color="auto"/>
      </w:divBdr>
    </w:div>
    <w:div w:id="1533420456">
      <w:bodyDiv w:val="1"/>
      <w:marLeft w:val="0"/>
      <w:marRight w:val="0"/>
      <w:marTop w:val="0"/>
      <w:marBottom w:val="0"/>
      <w:divBdr>
        <w:top w:val="none" w:sz="0" w:space="0" w:color="auto"/>
        <w:left w:val="none" w:sz="0" w:space="0" w:color="auto"/>
        <w:bottom w:val="none" w:sz="0" w:space="0" w:color="auto"/>
        <w:right w:val="none" w:sz="0" w:space="0" w:color="auto"/>
      </w:divBdr>
      <w:divsChild>
        <w:div w:id="298347436">
          <w:marLeft w:val="0"/>
          <w:marRight w:val="0"/>
          <w:marTop w:val="0"/>
          <w:marBottom w:val="0"/>
          <w:divBdr>
            <w:top w:val="none" w:sz="0" w:space="0" w:color="auto"/>
            <w:left w:val="none" w:sz="0" w:space="0" w:color="auto"/>
            <w:bottom w:val="none" w:sz="0" w:space="0" w:color="auto"/>
            <w:right w:val="none" w:sz="0" w:space="0" w:color="auto"/>
          </w:divBdr>
        </w:div>
        <w:div w:id="1399786566">
          <w:marLeft w:val="0"/>
          <w:marRight w:val="0"/>
          <w:marTop w:val="0"/>
          <w:marBottom w:val="0"/>
          <w:divBdr>
            <w:top w:val="none" w:sz="0" w:space="0" w:color="auto"/>
            <w:left w:val="none" w:sz="0" w:space="0" w:color="auto"/>
            <w:bottom w:val="none" w:sz="0" w:space="0" w:color="auto"/>
            <w:right w:val="none" w:sz="0" w:space="0" w:color="auto"/>
          </w:divBdr>
        </w:div>
        <w:div w:id="1682658205">
          <w:marLeft w:val="0"/>
          <w:marRight w:val="0"/>
          <w:marTop w:val="0"/>
          <w:marBottom w:val="0"/>
          <w:divBdr>
            <w:top w:val="none" w:sz="0" w:space="0" w:color="auto"/>
            <w:left w:val="none" w:sz="0" w:space="0" w:color="auto"/>
            <w:bottom w:val="none" w:sz="0" w:space="0" w:color="auto"/>
            <w:right w:val="none" w:sz="0" w:space="0" w:color="auto"/>
          </w:divBdr>
        </w:div>
        <w:div w:id="1221985286">
          <w:marLeft w:val="0"/>
          <w:marRight w:val="0"/>
          <w:marTop w:val="0"/>
          <w:marBottom w:val="0"/>
          <w:divBdr>
            <w:top w:val="none" w:sz="0" w:space="0" w:color="auto"/>
            <w:left w:val="none" w:sz="0" w:space="0" w:color="auto"/>
            <w:bottom w:val="none" w:sz="0" w:space="0" w:color="auto"/>
            <w:right w:val="none" w:sz="0" w:space="0" w:color="auto"/>
          </w:divBdr>
        </w:div>
      </w:divsChild>
    </w:div>
    <w:div w:id="1613517749">
      <w:bodyDiv w:val="1"/>
      <w:marLeft w:val="0"/>
      <w:marRight w:val="0"/>
      <w:marTop w:val="0"/>
      <w:marBottom w:val="0"/>
      <w:divBdr>
        <w:top w:val="none" w:sz="0" w:space="0" w:color="auto"/>
        <w:left w:val="none" w:sz="0" w:space="0" w:color="auto"/>
        <w:bottom w:val="none" w:sz="0" w:space="0" w:color="auto"/>
        <w:right w:val="none" w:sz="0" w:space="0" w:color="auto"/>
      </w:divBdr>
    </w:div>
    <w:div w:id="1632907486">
      <w:bodyDiv w:val="1"/>
      <w:marLeft w:val="0"/>
      <w:marRight w:val="0"/>
      <w:marTop w:val="0"/>
      <w:marBottom w:val="0"/>
      <w:divBdr>
        <w:top w:val="none" w:sz="0" w:space="0" w:color="auto"/>
        <w:left w:val="none" w:sz="0" w:space="0" w:color="auto"/>
        <w:bottom w:val="none" w:sz="0" w:space="0" w:color="auto"/>
        <w:right w:val="none" w:sz="0" w:space="0" w:color="auto"/>
      </w:divBdr>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792825775">
      <w:bodyDiv w:val="1"/>
      <w:marLeft w:val="0"/>
      <w:marRight w:val="0"/>
      <w:marTop w:val="0"/>
      <w:marBottom w:val="0"/>
      <w:divBdr>
        <w:top w:val="none" w:sz="0" w:space="0" w:color="auto"/>
        <w:left w:val="none" w:sz="0" w:space="0" w:color="auto"/>
        <w:bottom w:val="none" w:sz="0" w:space="0" w:color="auto"/>
        <w:right w:val="none" w:sz="0" w:space="0" w:color="auto"/>
      </w:divBdr>
    </w:div>
    <w:div w:id="1794665330">
      <w:bodyDiv w:val="1"/>
      <w:marLeft w:val="0"/>
      <w:marRight w:val="0"/>
      <w:marTop w:val="0"/>
      <w:marBottom w:val="0"/>
      <w:divBdr>
        <w:top w:val="none" w:sz="0" w:space="0" w:color="auto"/>
        <w:left w:val="none" w:sz="0" w:space="0" w:color="auto"/>
        <w:bottom w:val="none" w:sz="0" w:space="0" w:color="auto"/>
        <w:right w:val="none" w:sz="0" w:space="0" w:color="auto"/>
      </w:divBdr>
    </w:div>
    <w:div w:id="1818105239">
      <w:bodyDiv w:val="1"/>
      <w:marLeft w:val="0"/>
      <w:marRight w:val="0"/>
      <w:marTop w:val="0"/>
      <w:marBottom w:val="0"/>
      <w:divBdr>
        <w:top w:val="none" w:sz="0" w:space="0" w:color="auto"/>
        <w:left w:val="none" w:sz="0" w:space="0" w:color="auto"/>
        <w:bottom w:val="none" w:sz="0" w:space="0" w:color="auto"/>
        <w:right w:val="none" w:sz="0" w:space="0" w:color="auto"/>
      </w:divBdr>
      <w:divsChild>
        <w:div w:id="778568239">
          <w:marLeft w:val="0"/>
          <w:marRight w:val="0"/>
          <w:marTop w:val="0"/>
          <w:marBottom w:val="0"/>
          <w:divBdr>
            <w:top w:val="none" w:sz="0" w:space="0" w:color="auto"/>
            <w:left w:val="none" w:sz="0" w:space="0" w:color="auto"/>
            <w:bottom w:val="none" w:sz="0" w:space="0" w:color="auto"/>
            <w:right w:val="none" w:sz="0" w:space="0" w:color="auto"/>
          </w:divBdr>
        </w:div>
        <w:div w:id="1399400947">
          <w:marLeft w:val="0"/>
          <w:marRight w:val="0"/>
          <w:marTop w:val="0"/>
          <w:marBottom w:val="0"/>
          <w:divBdr>
            <w:top w:val="none" w:sz="0" w:space="0" w:color="auto"/>
            <w:left w:val="none" w:sz="0" w:space="0" w:color="auto"/>
            <w:bottom w:val="none" w:sz="0" w:space="0" w:color="auto"/>
            <w:right w:val="none" w:sz="0" w:space="0" w:color="auto"/>
          </w:divBdr>
        </w:div>
        <w:div w:id="1950548789">
          <w:marLeft w:val="0"/>
          <w:marRight w:val="0"/>
          <w:marTop w:val="0"/>
          <w:marBottom w:val="0"/>
          <w:divBdr>
            <w:top w:val="none" w:sz="0" w:space="0" w:color="auto"/>
            <w:left w:val="none" w:sz="0" w:space="0" w:color="auto"/>
            <w:bottom w:val="none" w:sz="0" w:space="0" w:color="auto"/>
            <w:right w:val="none" w:sz="0" w:space="0" w:color="auto"/>
          </w:divBdr>
        </w:div>
        <w:div w:id="386728941">
          <w:marLeft w:val="0"/>
          <w:marRight w:val="0"/>
          <w:marTop w:val="0"/>
          <w:marBottom w:val="0"/>
          <w:divBdr>
            <w:top w:val="none" w:sz="0" w:space="0" w:color="auto"/>
            <w:left w:val="none" w:sz="0" w:space="0" w:color="auto"/>
            <w:bottom w:val="none" w:sz="0" w:space="0" w:color="auto"/>
            <w:right w:val="none" w:sz="0" w:space="0" w:color="auto"/>
          </w:divBdr>
        </w:div>
        <w:div w:id="482815854">
          <w:marLeft w:val="0"/>
          <w:marRight w:val="0"/>
          <w:marTop w:val="0"/>
          <w:marBottom w:val="0"/>
          <w:divBdr>
            <w:top w:val="none" w:sz="0" w:space="0" w:color="auto"/>
            <w:left w:val="none" w:sz="0" w:space="0" w:color="auto"/>
            <w:bottom w:val="none" w:sz="0" w:space="0" w:color="auto"/>
            <w:right w:val="none" w:sz="0" w:space="0" w:color="auto"/>
          </w:divBdr>
        </w:div>
        <w:div w:id="597836788">
          <w:marLeft w:val="0"/>
          <w:marRight w:val="0"/>
          <w:marTop w:val="0"/>
          <w:marBottom w:val="0"/>
          <w:divBdr>
            <w:top w:val="none" w:sz="0" w:space="0" w:color="auto"/>
            <w:left w:val="none" w:sz="0" w:space="0" w:color="auto"/>
            <w:bottom w:val="none" w:sz="0" w:space="0" w:color="auto"/>
            <w:right w:val="none" w:sz="0" w:space="0" w:color="auto"/>
          </w:divBdr>
        </w:div>
        <w:div w:id="2096898372">
          <w:marLeft w:val="0"/>
          <w:marRight w:val="0"/>
          <w:marTop w:val="0"/>
          <w:marBottom w:val="0"/>
          <w:divBdr>
            <w:top w:val="none" w:sz="0" w:space="0" w:color="auto"/>
            <w:left w:val="none" w:sz="0" w:space="0" w:color="auto"/>
            <w:bottom w:val="none" w:sz="0" w:space="0" w:color="auto"/>
            <w:right w:val="none" w:sz="0" w:space="0" w:color="auto"/>
          </w:divBdr>
        </w:div>
        <w:div w:id="1354039925">
          <w:marLeft w:val="0"/>
          <w:marRight w:val="0"/>
          <w:marTop w:val="0"/>
          <w:marBottom w:val="0"/>
          <w:divBdr>
            <w:top w:val="none" w:sz="0" w:space="0" w:color="auto"/>
            <w:left w:val="none" w:sz="0" w:space="0" w:color="auto"/>
            <w:bottom w:val="none" w:sz="0" w:space="0" w:color="auto"/>
            <w:right w:val="none" w:sz="0" w:space="0" w:color="auto"/>
          </w:divBdr>
        </w:div>
        <w:div w:id="1558318081">
          <w:marLeft w:val="0"/>
          <w:marRight w:val="0"/>
          <w:marTop w:val="0"/>
          <w:marBottom w:val="0"/>
          <w:divBdr>
            <w:top w:val="none" w:sz="0" w:space="0" w:color="auto"/>
            <w:left w:val="none" w:sz="0" w:space="0" w:color="auto"/>
            <w:bottom w:val="none" w:sz="0" w:space="0" w:color="auto"/>
            <w:right w:val="none" w:sz="0" w:space="0" w:color="auto"/>
          </w:divBdr>
        </w:div>
        <w:div w:id="162816433">
          <w:marLeft w:val="0"/>
          <w:marRight w:val="0"/>
          <w:marTop w:val="0"/>
          <w:marBottom w:val="0"/>
          <w:divBdr>
            <w:top w:val="none" w:sz="0" w:space="0" w:color="auto"/>
            <w:left w:val="none" w:sz="0" w:space="0" w:color="auto"/>
            <w:bottom w:val="none" w:sz="0" w:space="0" w:color="auto"/>
            <w:right w:val="none" w:sz="0" w:space="0" w:color="auto"/>
          </w:divBdr>
        </w:div>
        <w:div w:id="2058504966">
          <w:marLeft w:val="0"/>
          <w:marRight w:val="0"/>
          <w:marTop w:val="0"/>
          <w:marBottom w:val="0"/>
          <w:divBdr>
            <w:top w:val="none" w:sz="0" w:space="0" w:color="auto"/>
            <w:left w:val="none" w:sz="0" w:space="0" w:color="auto"/>
            <w:bottom w:val="none" w:sz="0" w:space="0" w:color="auto"/>
            <w:right w:val="none" w:sz="0" w:space="0" w:color="auto"/>
          </w:divBdr>
        </w:div>
        <w:div w:id="1365449595">
          <w:marLeft w:val="0"/>
          <w:marRight w:val="0"/>
          <w:marTop w:val="0"/>
          <w:marBottom w:val="0"/>
          <w:divBdr>
            <w:top w:val="none" w:sz="0" w:space="0" w:color="auto"/>
            <w:left w:val="none" w:sz="0" w:space="0" w:color="auto"/>
            <w:bottom w:val="none" w:sz="0" w:space="0" w:color="auto"/>
            <w:right w:val="none" w:sz="0" w:space="0" w:color="auto"/>
          </w:divBdr>
        </w:div>
        <w:div w:id="1344556300">
          <w:marLeft w:val="0"/>
          <w:marRight w:val="0"/>
          <w:marTop w:val="0"/>
          <w:marBottom w:val="0"/>
          <w:divBdr>
            <w:top w:val="none" w:sz="0" w:space="0" w:color="auto"/>
            <w:left w:val="none" w:sz="0" w:space="0" w:color="auto"/>
            <w:bottom w:val="none" w:sz="0" w:space="0" w:color="auto"/>
            <w:right w:val="none" w:sz="0" w:space="0" w:color="auto"/>
          </w:divBdr>
        </w:div>
      </w:divsChild>
    </w:div>
    <w:div w:id="1853959441">
      <w:bodyDiv w:val="1"/>
      <w:marLeft w:val="0"/>
      <w:marRight w:val="0"/>
      <w:marTop w:val="0"/>
      <w:marBottom w:val="0"/>
      <w:divBdr>
        <w:top w:val="none" w:sz="0" w:space="0" w:color="auto"/>
        <w:left w:val="none" w:sz="0" w:space="0" w:color="auto"/>
        <w:bottom w:val="none" w:sz="0" w:space="0" w:color="auto"/>
        <w:right w:val="none" w:sz="0" w:space="0" w:color="auto"/>
      </w:divBdr>
    </w:div>
    <w:div w:id="1871259898">
      <w:bodyDiv w:val="1"/>
      <w:marLeft w:val="0"/>
      <w:marRight w:val="0"/>
      <w:marTop w:val="0"/>
      <w:marBottom w:val="0"/>
      <w:divBdr>
        <w:top w:val="none" w:sz="0" w:space="0" w:color="auto"/>
        <w:left w:val="none" w:sz="0" w:space="0" w:color="auto"/>
        <w:bottom w:val="none" w:sz="0" w:space="0" w:color="auto"/>
        <w:right w:val="none" w:sz="0" w:space="0" w:color="auto"/>
      </w:divBdr>
    </w:div>
    <w:div w:id="1871530501">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20947152">
      <w:bodyDiv w:val="1"/>
      <w:marLeft w:val="0"/>
      <w:marRight w:val="0"/>
      <w:marTop w:val="0"/>
      <w:marBottom w:val="0"/>
      <w:divBdr>
        <w:top w:val="none" w:sz="0" w:space="0" w:color="auto"/>
        <w:left w:val="none" w:sz="0" w:space="0" w:color="auto"/>
        <w:bottom w:val="none" w:sz="0" w:space="0" w:color="auto"/>
        <w:right w:val="none" w:sz="0" w:space="0" w:color="auto"/>
      </w:divBdr>
    </w:div>
    <w:div w:id="2131584859">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 w:id="21440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152F9F-0761-4059-AF0D-F3A22924E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4537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Артёмова Светлана Борисовна</cp:lastModifiedBy>
  <cp:revision>2</cp:revision>
  <cp:lastPrinted>2024-11-27T08:05:00Z</cp:lastPrinted>
  <dcterms:created xsi:type="dcterms:W3CDTF">2025-01-10T06:40:00Z</dcterms:created>
  <dcterms:modified xsi:type="dcterms:W3CDTF">2025-01-10T06:40:00Z</dcterms:modified>
</cp:coreProperties>
</file>